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32DB" w14:textId="77777777" w:rsidR="00101C51" w:rsidRDefault="00101C51" w:rsidP="00101C51">
      <w:pPr>
        <w:pStyle w:val="Title"/>
        <w:jc w:val="center"/>
      </w:pPr>
      <w:r>
        <w:t xml:space="preserve">Human rights due diligence </w:t>
      </w:r>
    </w:p>
    <w:p w14:paraId="3A9282AE" w14:textId="0C418043" w:rsidR="00101C51" w:rsidRDefault="00101C51" w:rsidP="00101C51">
      <w:pPr>
        <w:pStyle w:val="Title"/>
        <w:jc w:val="center"/>
      </w:pPr>
      <w:r>
        <w:t>self-assessment  tool</w:t>
      </w:r>
    </w:p>
    <w:p w14:paraId="21AC3344" w14:textId="77777777" w:rsidR="00101C51" w:rsidRDefault="00101C51" w:rsidP="00101C51"/>
    <w:p w14:paraId="66377A50" w14:textId="77777777" w:rsidR="00101C51" w:rsidRDefault="00101C51" w:rsidP="00101C51"/>
    <w:p w14:paraId="2A089CB2" w14:textId="77777777" w:rsidR="000324BD" w:rsidRDefault="000324BD">
      <w:r>
        <w:br w:type="page"/>
      </w:r>
    </w:p>
    <w:p w14:paraId="74943D25" w14:textId="77777777" w:rsidR="00101C51" w:rsidRDefault="00101C51" w:rsidP="00101C51"/>
    <w:p w14:paraId="5005926C" w14:textId="77777777" w:rsidR="00101C51" w:rsidRDefault="00101C51" w:rsidP="00101C51"/>
    <w:sdt>
      <w:sdtPr>
        <w:rPr>
          <w:rFonts w:asciiTheme="minorHAnsi" w:eastAsiaTheme="minorHAnsi" w:hAnsiTheme="minorHAnsi" w:cstheme="minorBidi"/>
          <w:b w:val="0"/>
          <w:bCs w:val="0"/>
          <w:color w:val="auto"/>
          <w:kern w:val="2"/>
          <w:sz w:val="24"/>
          <w:szCs w:val="24"/>
          <w:lang w:val="en-GB"/>
          <w14:ligatures w14:val="standardContextual"/>
        </w:rPr>
        <w:id w:val="1546100535"/>
        <w:docPartObj>
          <w:docPartGallery w:val="Table of Contents"/>
          <w:docPartUnique/>
        </w:docPartObj>
      </w:sdtPr>
      <w:sdtEndPr>
        <w:rPr>
          <w:rFonts w:ascii="Times New Roman" w:eastAsia="Times New Roman" w:hAnsi="Times New Roman" w:cs="Times New Roman"/>
          <w:noProof/>
          <w:kern w:val="0"/>
          <w14:ligatures w14:val="none"/>
        </w:rPr>
      </w:sdtEndPr>
      <w:sdtContent>
        <w:p w14:paraId="7AFFCE2A" w14:textId="3EAA8097" w:rsidR="004907A2" w:rsidRDefault="004907A2">
          <w:pPr>
            <w:pStyle w:val="TOCHeading"/>
          </w:pPr>
          <w:r>
            <w:t>Table of Contents</w:t>
          </w:r>
        </w:p>
        <w:p w14:paraId="3078E8ED" w14:textId="33998EB0" w:rsidR="00EE65CA" w:rsidRDefault="004907A2">
          <w:pPr>
            <w:pStyle w:val="TOC1"/>
            <w:tabs>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r>
            <w:rPr>
              <w:b w:val="0"/>
              <w:bCs w:val="0"/>
            </w:rPr>
            <w:fldChar w:fldCharType="begin"/>
          </w:r>
          <w:r>
            <w:instrText xml:space="preserve"> TOC \o "1-3" \h \z \u </w:instrText>
          </w:r>
          <w:r>
            <w:rPr>
              <w:b w:val="0"/>
              <w:bCs w:val="0"/>
            </w:rPr>
            <w:fldChar w:fldCharType="separate"/>
          </w:r>
          <w:hyperlink w:anchor="_Toc164089120" w:history="1">
            <w:r w:rsidR="00EE65CA" w:rsidRPr="00F17685">
              <w:rPr>
                <w:rStyle w:val="Hyperlink"/>
                <w:noProof/>
              </w:rPr>
              <w:t>Introduction</w:t>
            </w:r>
            <w:r w:rsidR="00EE65CA">
              <w:rPr>
                <w:noProof/>
                <w:webHidden/>
              </w:rPr>
              <w:tab/>
            </w:r>
            <w:r w:rsidR="00EE65CA">
              <w:rPr>
                <w:noProof/>
                <w:webHidden/>
              </w:rPr>
              <w:fldChar w:fldCharType="begin"/>
            </w:r>
            <w:r w:rsidR="00EE65CA">
              <w:rPr>
                <w:noProof/>
                <w:webHidden/>
              </w:rPr>
              <w:instrText xml:space="preserve"> PAGEREF _Toc164089120 \h </w:instrText>
            </w:r>
            <w:r w:rsidR="00EE65CA">
              <w:rPr>
                <w:noProof/>
                <w:webHidden/>
              </w:rPr>
            </w:r>
            <w:r w:rsidR="00EE65CA">
              <w:rPr>
                <w:noProof/>
                <w:webHidden/>
              </w:rPr>
              <w:fldChar w:fldCharType="separate"/>
            </w:r>
            <w:r w:rsidR="00EE65CA">
              <w:rPr>
                <w:noProof/>
                <w:webHidden/>
              </w:rPr>
              <w:t>3</w:t>
            </w:r>
            <w:r w:rsidR="00EE65CA">
              <w:rPr>
                <w:noProof/>
                <w:webHidden/>
              </w:rPr>
              <w:fldChar w:fldCharType="end"/>
            </w:r>
          </w:hyperlink>
        </w:p>
        <w:p w14:paraId="298C8FC2" w14:textId="1B60476C" w:rsidR="00EE65CA" w:rsidRDefault="00000000">
          <w:pPr>
            <w:pStyle w:val="TOC1"/>
            <w:tabs>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1" w:history="1">
            <w:r w:rsidR="00EE65CA" w:rsidRPr="00F17685">
              <w:rPr>
                <w:rStyle w:val="Hyperlink"/>
                <w:noProof/>
              </w:rPr>
              <w:t>Templates</w:t>
            </w:r>
            <w:r w:rsidR="00EE65CA">
              <w:rPr>
                <w:noProof/>
                <w:webHidden/>
              </w:rPr>
              <w:tab/>
            </w:r>
            <w:r w:rsidR="00EE65CA">
              <w:rPr>
                <w:noProof/>
                <w:webHidden/>
              </w:rPr>
              <w:fldChar w:fldCharType="begin"/>
            </w:r>
            <w:r w:rsidR="00EE65CA">
              <w:rPr>
                <w:noProof/>
                <w:webHidden/>
              </w:rPr>
              <w:instrText xml:space="preserve"> PAGEREF _Toc164089121 \h </w:instrText>
            </w:r>
            <w:r w:rsidR="00EE65CA">
              <w:rPr>
                <w:noProof/>
                <w:webHidden/>
              </w:rPr>
            </w:r>
            <w:r w:rsidR="00EE65CA">
              <w:rPr>
                <w:noProof/>
                <w:webHidden/>
              </w:rPr>
              <w:fldChar w:fldCharType="separate"/>
            </w:r>
            <w:r w:rsidR="00EE65CA">
              <w:rPr>
                <w:noProof/>
                <w:webHidden/>
              </w:rPr>
              <w:t>4</w:t>
            </w:r>
            <w:r w:rsidR="00EE65CA">
              <w:rPr>
                <w:noProof/>
                <w:webHidden/>
              </w:rPr>
              <w:fldChar w:fldCharType="end"/>
            </w:r>
          </w:hyperlink>
        </w:p>
        <w:p w14:paraId="1073E025" w14:textId="4A1CAF4C"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2" w:history="1">
            <w:r w:rsidR="00EE65CA" w:rsidRPr="00F17685">
              <w:rPr>
                <w:rStyle w:val="Hyperlink"/>
                <w:noProof/>
              </w:rPr>
              <w:t>1.</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rPr>
              <w:t>Commitment and communication</w:t>
            </w:r>
            <w:r w:rsidR="00EE65CA">
              <w:rPr>
                <w:noProof/>
                <w:webHidden/>
              </w:rPr>
              <w:tab/>
            </w:r>
            <w:r w:rsidR="00EE65CA">
              <w:rPr>
                <w:noProof/>
                <w:webHidden/>
              </w:rPr>
              <w:fldChar w:fldCharType="begin"/>
            </w:r>
            <w:r w:rsidR="00EE65CA">
              <w:rPr>
                <w:noProof/>
                <w:webHidden/>
              </w:rPr>
              <w:instrText xml:space="preserve"> PAGEREF _Toc164089122 \h </w:instrText>
            </w:r>
            <w:r w:rsidR="00EE65CA">
              <w:rPr>
                <w:noProof/>
                <w:webHidden/>
              </w:rPr>
            </w:r>
            <w:r w:rsidR="00EE65CA">
              <w:rPr>
                <w:noProof/>
                <w:webHidden/>
              </w:rPr>
              <w:fldChar w:fldCharType="separate"/>
            </w:r>
            <w:r w:rsidR="00EE65CA">
              <w:rPr>
                <w:noProof/>
                <w:webHidden/>
              </w:rPr>
              <w:t>5</w:t>
            </w:r>
            <w:r w:rsidR="00EE65CA">
              <w:rPr>
                <w:noProof/>
                <w:webHidden/>
              </w:rPr>
              <w:fldChar w:fldCharType="end"/>
            </w:r>
          </w:hyperlink>
        </w:p>
        <w:p w14:paraId="486A96AD" w14:textId="297553B3"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3" w:history="1">
            <w:r w:rsidR="00EE65CA" w:rsidRPr="00F17685">
              <w:rPr>
                <w:rStyle w:val="Hyperlink"/>
                <w:noProof/>
              </w:rPr>
              <w:t>2.</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rPr>
              <w:t>Risk assessment and mitigation</w:t>
            </w:r>
            <w:r w:rsidR="00EE65CA">
              <w:rPr>
                <w:noProof/>
                <w:webHidden/>
              </w:rPr>
              <w:tab/>
            </w:r>
            <w:r w:rsidR="00EE65CA">
              <w:rPr>
                <w:noProof/>
                <w:webHidden/>
              </w:rPr>
              <w:fldChar w:fldCharType="begin"/>
            </w:r>
            <w:r w:rsidR="00EE65CA">
              <w:rPr>
                <w:noProof/>
                <w:webHidden/>
              </w:rPr>
              <w:instrText xml:space="preserve"> PAGEREF _Toc164089123 \h </w:instrText>
            </w:r>
            <w:r w:rsidR="00EE65CA">
              <w:rPr>
                <w:noProof/>
                <w:webHidden/>
              </w:rPr>
            </w:r>
            <w:r w:rsidR="00EE65CA">
              <w:rPr>
                <w:noProof/>
                <w:webHidden/>
              </w:rPr>
              <w:fldChar w:fldCharType="separate"/>
            </w:r>
            <w:r w:rsidR="00EE65CA">
              <w:rPr>
                <w:noProof/>
                <w:webHidden/>
              </w:rPr>
              <w:t>10</w:t>
            </w:r>
            <w:r w:rsidR="00EE65CA">
              <w:rPr>
                <w:noProof/>
                <w:webHidden/>
              </w:rPr>
              <w:fldChar w:fldCharType="end"/>
            </w:r>
          </w:hyperlink>
        </w:p>
        <w:p w14:paraId="3C233D45" w14:textId="25C324AC"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4" w:history="1">
            <w:r w:rsidR="00EE65CA" w:rsidRPr="00F17685">
              <w:rPr>
                <w:rStyle w:val="Hyperlink"/>
                <w:noProof/>
              </w:rPr>
              <w:t>3.</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rPr>
              <w:t>Grievance mechanism</w:t>
            </w:r>
            <w:r w:rsidR="00EE65CA">
              <w:rPr>
                <w:noProof/>
                <w:webHidden/>
              </w:rPr>
              <w:tab/>
            </w:r>
            <w:r w:rsidR="00EE65CA">
              <w:rPr>
                <w:noProof/>
                <w:webHidden/>
              </w:rPr>
              <w:fldChar w:fldCharType="begin"/>
            </w:r>
            <w:r w:rsidR="00EE65CA">
              <w:rPr>
                <w:noProof/>
                <w:webHidden/>
              </w:rPr>
              <w:instrText xml:space="preserve"> PAGEREF _Toc164089124 \h </w:instrText>
            </w:r>
            <w:r w:rsidR="00EE65CA">
              <w:rPr>
                <w:noProof/>
                <w:webHidden/>
              </w:rPr>
            </w:r>
            <w:r w:rsidR="00EE65CA">
              <w:rPr>
                <w:noProof/>
                <w:webHidden/>
              </w:rPr>
              <w:fldChar w:fldCharType="separate"/>
            </w:r>
            <w:r w:rsidR="00EE65CA">
              <w:rPr>
                <w:noProof/>
                <w:webHidden/>
              </w:rPr>
              <w:t>16</w:t>
            </w:r>
            <w:r w:rsidR="00EE65CA">
              <w:rPr>
                <w:noProof/>
                <w:webHidden/>
              </w:rPr>
              <w:fldChar w:fldCharType="end"/>
            </w:r>
          </w:hyperlink>
        </w:p>
        <w:p w14:paraId="2EF2526A" w14:textId="149F0061"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5" w:history="1">
            <w:r w:rsidR="00EE65CA" w:rsidRPr="00F17685">
              <w:rPr>
                <w:rStyle w:val="Hyperlink"/>
                <w:noProof/>
              </w:rPr>
              <w:t>4.</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rPr>
              <w:t>Remediation</w:t>
            </w:r>
            <w:r w:rsidR="00EE65CA">
              <w:rPr>
                <w:noProof/>
                <w:webHidden/>
              </w:rPr>
              <w:tab/>
            </w:r>
            <w:r w:rsidR="00EE65CA">
              <w:rPr>
                <w:noProof/>
                <w:webHidden/>
              </w:rPr>
              <w:fldChar w:fldCharType="begin"/>
            </w:r>
            <w:r w:rsidR="00EE65CA">
              <w:rPr>
                <w:noProof/>
                <w:webHidden/>
              </w:rPr>
              <w:instrText xml:space="preserve"> PAGEREF _Toc164089125 \h </w:instrText>
            </w:r>
            <w:r w:rsidR="00EE65CA">
              <w:rPr>
                <w:noProof/>
                <w:webHidden/>
              </w:rPr>
            </w:r>
            <w:r w:rsidR="00EE65CA">
              <w:rPr>
                <w:noProof/>
                <w:webHidden/>
              </w:rPr>
              <w:fldChar w:fldCharType="separate"/>
            </w:r>
            <w:r w:rsidR="00EE65CA">
              <w:rPr>
                <w:noProof/>
                <w:webHidden/>
              </w:rPr>
              <w:t>20</w:t>
            </w:r>
            <w:r w:rsidR="00EE65CA">
              <w:rPr>
                <w:noProof/>
                <w:webHidden/>
              </w:rPr>
              <w:fldChar w:fldCharType="end"/>
            </w:r>
          </w:hyperlink>
        </w:p>
        <w:p w14:paraId="215077E3" w14:textId="26B6833C"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6" w:history="1">
            <w:r w:rsidR="00EE65CA" w:rsidRPr="00F17685">
              <w:rPr>
                <w:rStyle w:val="Hyperlink"/>
                <w:noProof/>
              </w:rPr>
              <w:t>5.</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rPr>
              <w:t>Monitoring</w:t>
            </w:r>
            <w:r w:rsidR="00EE65CA">
              <w:rPr>
                <w:noProof/>
                <w:webHidden/>
              </w:rPr>
              <w:tab/>
            </w:r>
            <w:r w:rsidR="00EE65CA">
              <w:rPr>
                <w:noProof/>
                <w:webHidden/>
              </w:rPr>
              <w:fldChar w:fldCharType="begin"/>
            </w:r>
            <w:r w:rsidR="00EE65CA">
              <w:rPr>
                <w:noProof/>
                <w:webHidden/>
              </w:rPr>
              <w:instrText xml:space="preserve"> PAGEREF _Toc164089126 \h </w:instrText>
            </w:r>
            <w:r w:rsidR="00EE65CA">
              <w:rPr>
                <w:noProof/>
                <w:webHidden/>
              </w:rPr>
            </w:r>
            <w:r w:rsidR="00EE65CA">
              <w:rPr>
                <w:noProof/>
                <w:webHidden/>
              </w:rPr>
              <w:fldChar w:fldCharType="separate"/>
            </w:r>
            <w:r w:rsidR="00EE65CA">
              <w:rPr>
                <w:noProof/>
                <w:webHidden/>
              </w:rPr>
              <w:t>23</w:t>
            </w:r>
            <w:r w:rsidR="00EE65CA">
              <w:rPr>
                <w:noProof/>
                <w:webHidden/>
              </w:rPr>
              <w:fldChar w:fldCharType="end"/>
            </w:r>
          </w:hyperlink>
        </w:p>
        <w:p w14:paraId="27140EF7" w14:textId="7166CB2A" w:rsidR="00EE65CA" w:rsidRDefault="00000000">
          <w:pPr>
            <w:pStyle w:val="TOC1"/>
            <w:tabs>
              <w:tab w:val="left" w:pos="405"/>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7" w:history="1">
            <w:r w:rsidR="00EE65CA" w:rsidRPr="00F17685">
              <w:rPr>
                <w:rStyle w:val="Hyperlink"/>
                <w:noProof/>
                <w:lang w:eastAsia="en-US"/>
              </w:rPr>
              <w:t>6.</w:t>
            </w:r>
            <w:r w:rsidR="00EE65CA">
              <w:rPr>
                <w:rFonts w:asciiTheme="minorHAnsi" w:eastAsiaTheme="minorEastAsia" w:hAnsiTheme="minorHAnsi" w:cstheme="minorBidi"/>
                <w:b w:val="0"/>
                <w:bCs w:val="0"/>
                <w:caps w:val="0"/>
                <w:noProof/>
                <w:kern w:val="2"/>
                <w:sz w:val="24"/>
                <w:szCs w:val="24"/>
                <w:u w:val="none"/>
                <w14:ligatures w14:val="standardContextual"/>
              </w:rPr>
              <w:tab/>
            </w:r>
            <w:r w:rsidR="00EE65CA" w:rsidRPr="00F17685">
              <w:rPr>
                <w:rStyle w:val="Hyperlink"/>
                <w:noProof/>
                <w:lang w:eastAsia="en-US"/>
              </w:rPr>
              <w:t>Reporting</w:t>
            </w:r>
            <w:r w:rsidR="00EE65CA">
              <w:rPr>
                <w:noProof/>
                <w:webHidden/>
              </w:rPr>
              <w:tab/>
            </w:r>
            <w:r w:rsidR="00EE65CA">
              <w:rPr>
                <w:noProof/>
                <w:webHidden/>
              </w:rPr>
              <w:fldChar w:fldCharType="begin"/>
            </w:r>
            <w:r w:rsidR="00EE65CA">
              <w:rPr>
                <w:noProof/>
                <w:webHidden/>
              </w:rPr>
              <w:instrText xml:space="preserve"> PAGEREF _Toc164089127 \h </w:instrText>
            </w:r>
            <w:r w:rsidR="00EE65CA">
              <w:rPr>
                <w:noProof/>
                <w:webHidden/>
              </w:rPr>
            </w:r>
            <w:r w:rsidR="00EE65CA">
              <w:rPr>
                <w:noProof/>
                <w:webHidden/>
              </w:rPr>
              <w:fldChar w:fldCharType="separate"/>
            </w:r>
            <w:r w:rsidR="00EE65CA">
              <w:rPr>
                <w:noProof/>
                <w:webHidden/>
              </w:rPr>
              <w:t>28</w:t>
            </w:r>
            <w:r w:rsidR="00EE65CA">
              <w:rPr>
                <w:noProof/>
                <w:webHidden/>
              </w:rPr>
              <w:fldChar w:fldCharType="end"/>
            </w:r>
          </w:hyperlink>
        </w:p>
        <w:p w14:paraId="478EE8DB" w14:textId="2B31F308" w:rsidR="00EE65CA" w:rsidRDefault="00000000">
          <w:pPr>
            <w:pStyle w:val="TOC1"/>
            <w:tabs>
              <w:tab w:val="right" w:leader="dot" w:pos="9730"/>
            </w:tabs>
            <w:rPr>
              <w:rFonts w:asciiTheme="minorHAnsi" w:eastAsiaTheme="minorEastAsia" w:hAnsiTheme="minorHAnsi" w:cstheme="minorBidi"/>
              <w:b w:val="0"/>
              <w:bCs w:val="0"/>
              <w:caps w:val="0"/>
              <w:noProof/>
              <w:kern w:val="2"/>
              <w:sz w:val="24"/>
              <w:szCs w:val="24"/>
              <w:u w:val="none"/>
              <w14:ligatures w14:val="standardContextual"/>
            </w:rPr>
          </w:pPr>
          <w:hyperlink w:anchor="_Toc164089128" w:history="1">
            <w:r w:rsidR="00EE65CA" w:rsidRPr="00F17685">
              <w:rPr>
                <w:rStyle w:val="Hyperlink"/>
                <w:noProof/>
              </w:rPr>
              <w:t>Glossary</w:t>
            </w:r>
            <w:r w:rsidR="00EE65CA">
              <w:rPr>
                <w:noProof/>
                <w:webHidden/>
              </w:rPr>
              <w:tab/>
            </w:r>
            <w:r w:rsidR="00EE65CA">
              <w:rPr>
                <w:noProof/>
                <w:webHidden/>
              </w:rPr>
              <w:fldChar w:fldCharType="begin"/>
            </w:r>
            <w:r w:rsidR="00EE65CA">
              <w:rPr>
                <w:noProof/>
                <w:webHidden/>
              </w:rPr>
              <w:instrText xml:space="preserve"> PAGEREF _Toc164089128 \h </w:instrText>
            </w:r>
            <w:r w:rsidR="00EE65CA">
              <w:rPr>
                <w:noProof/>
                <w:webHidden/>
              </w:rPr>
            </w:r>
            <w:r w:rsidR="00EE65CA">
              <w:rPr>
                <w:noProof/>
                <w:webHidden/>
              </w:rPr>
              <w:fldChar w:fldCharType="separate"/>
            </w:r>
            <w:r w:rsidR="00EE65CA">
              <w:rPr>
                <w:noProof/>
                <w:webHidden/>
              </w:rPr>
              <w:t>32</w:t>
            </w:r>
            <w:r w:rsidR="00EE65CA">
              <w:rPr>
                <w:noProof/>
                <w:webHidden/>
              </w:rPr>
              <w:fldChar w:fldCharType="end"/>
            </w:r>
          </w:hyperlink>
        </w:p>
        <w:p w14:paraId="42951266" w14:textId="5087EC34" w:rsidR="004907A2" w:rsidRDefault="004907A2">
          <w:r>
            <w:rPr>
              <w:b/>
              <w:bCs/>
              <w:noProof/>
            </w:rPr>
            <w:fldChar w:fldCharType="end"/>
          </w:r>
        </w:p>
      </w:sdtContent>
    </w:sdt>
    <w:p w14:paraId="68D93154" w14:textId="77777777" w:rsidR="004907A2" w:rsidRDefault="004907A2" w:rsidP="00101C51">
      <w:pPr>
        <w:pStyle w:val="Heading1"/>
      </w:pPr>
    </w:p>
    <w:p w14:paraId="7BC5D896" w14:textId="77777777" w:rsidR="0023213F" w:rsidRDefault="0023213F">
      <w:pPr>
        <w:rPr>
          <w:rFonts w:asciiTheme="majorHAnsi" w:eastAsiaTheme="majorEastAsia" w:hAnsiTheme="majorHAnsi" w:cstheme="majorBidi"/>
          <w:color w:val="0F4761" w:themeColor="accent1" w:themeShade="BF"/>
          <w:sz w:val="40"/>
          <w:szCs w:val="40"/>
        </w:rPr>
      </w:pPr>
      <w:r>
        <w:br w:type="page"/>
      </w:r>
    </w:p>
    <w:p w14:paraId="443672BF" w14:textId="2C70BB15" w:rsidR="00101C51" w:rsidRDefault="00101C51" w:rsidP="00101C51">
      <w:pPr>
        <w:pStyle w:val="Heading1"/>
      </w:pPr>
      <w:bookmarkStart w:id="0" w:name="_Toc164089120"/>
      <w:r>
        <w:lastRenderedPageBreak/>
        <w:t>Introduction</w:t>
      </w:r>
      <w:bookmarkEnd w:id="0"/>
    </w:p>
    <w:p w14:paraId="4ED47C4D" w14:textId="77777777" w:rsidR="00101C51" w:rsidRDefault="00101C51" w:rsidP="00101C51"/>
    <w:p w14:paraId="499B13A0" w14:textId="228C7A51" w:rsidR="00101C51" w:rsidRPr="00B160B5" w:rsidRDefault="00101C51" w:rsidP="00101C51">
      <w:pPr>
        <w:rPr>
          <w:rFonts w:ascii="Century Gothic" w:hAnsi="Century Gothic"/>
        </w:rPr>
      </w:pPr>
      <w:r w:rsidRPr="00B160B5">
        <w:rPr>
          <w:rFonts w:ascii="Century Gothic" w:hAnsi="Century Gothic"/>
        </w:rPr>
        <w:t xml:space="preserve">This tool addresses the key steps necessary to establish human rights due diligence </w:t>
      </w:r>
      <w:r w:rsidR="0084768C">
        <w:rPr>
          <w:rFonts w:ascii="Century Gothic" w:hAnsi="Century Gothic"/>
        </w:rPr>
        <w:t xml:space="preserve">– a set of </w:t>
      </w:r>
      <w:r w:rsidRPr="00B160B5">
        <w:rPr>
          <w:rFonts w:ascii="Century Gothic" w:hAnsi="Century Gothic"/>
        </w:rPr>
        <w:t>procedures and practices</w:t>
      </w:r>
      <w:r w:rsidR="00B72D13">
        <w:rPr>
          <w:rFonts w:ascii="Century Gothic" w:hAnsi="Century Gothic"/>
        </w:rPr>
        <w:t xml:space="preserve"> that reduce the risk of child labour, forced labour and gender inequality affecting </w:t>
      </w:r>
      <w:r w:rsidR="00E4735F">
        <w:rPr>
          <w:rFonts w:ascii="Century Gothic" w:hAnsi="Century Gothic"/>
        </w:rPr>
        <w:t>cocoa farms, and mining associations</w:t>
      </w:r>
      <w:r w:rsidRPr="00B160B5">
        <w:rPr>
          <w:rFonts w:ascii="Century Gothic" w:hAnsi="Century Gothic"/>
        </w:rPr>
        <w:t xml:space="preserve">. </w:t>
      </w:r>
    </w:p>
    <w:p w14:paraId="62A7D32B" w14:textId="77777777" w:rsidR="00101C51" w:rsidRPr="00B160B5" w:rsidRDefault="00101C51" w:rsidP="00101C51">
      <w:pPr>
        <w:rPr>
          <w:rFonts w:ascii="Century Gothic" w:hAnsi="Century Gothic"/>
        </w:rPr>
      </w:pPr>
    </w:p>
    <w:p w14:paraId="5CB6323B" w14:textId="6CAF9ED6" w:rsidR="00101C51" w:rsidRPr="00B160B5" w:rsidRDefault="00101C51" w:rsidP="00101C51">
      <w:pPr>
        <w:rPr>
          <w:rFonts w:ascii="Century Gothic" w:hAnsi="Century Gothic"/>
        </w:rPr>
      </w:pPr>
      <w:r w:rsidRPr="00B160B5">
        <w:rPr>
          <w:rFonts w:ascii="Century Gothic" w:hAnsi="Century Gothic"/>
        </w:rPr>
        <w:t xml:space="preserve">The tool </w:t>
      </w:r>
      <w:r w:rsidR="00B7475A">
        <w:rPr>
          <w:rFonts w:ascii="Century Gothic" w:hAnsi="Century Gothic"/>
        </w:rPr>
        <w:t>is</w:t>
      </w:r>
      <w:r w:rsidRPr="00B160B5">
        <w:rPr>
          <w:rFonts w:ascii="Century Gothic" w:hAnsi="Century Gothic"/>
        </w:rPr>
        <w:t xml:space="preserve"> designed </w:t>
      </w:r>
      <w:r w:rsidR="00B7475A">
        <w:rPr>
          <w:rFonts w:ascii="Century Gothic" w:hAnsi="Century Gothic"/>
        </w:rPr>
        <w:t>for use by</w:t>
      </w:r>
      <w:r w:rsidRPr="00B160B5">
        <w:rPr>
          <w:rFonts w:ascii="Century Gothic" w:hAnsi="Century Gothic"/>
        </w:rPr>
        <w:t xml:space="preserve"> </w:t>
      </w:r>
      <w:r w:rsidR="006625DB">
        <w:rPr>
          <w:rFonts w:ascii="Century Gothic" w:hAnsi="Century Gothic"/>
        </w:rPr>
        <w:t>a small</w:t>
      </w:r>
      <w:r w:rsidRPr="00B160B5">
        <w:rPr>
          <w:rFonts w:ascii="Century Gothic" w:hAnsi="Century Gothic"/>
        </w:rPr>
        <w:t xml:space="preserve"> management </w:t>
      </w:r>
      <w:r w:rsidR="006625DB">
        <w:rPr>
          <w:rFonts w:ascii="Century Gothic" w:hAnsi="Century Gothic"/>
        </w:rPr>
        <w:t>team</w:t>
      </w:r>
      <w:r w:rsidR="005E2012">
        <w:rPr>
          <w:rFonts w:ascii="Century Gothic" w:hAnsi="Century Gothic"/>
        </w:rPr>
        <w:t xml:space="preserve"> </w:t>
      </w:r>
      <w:r w:rsidRPr="00B160B5">
        <w:rPr>
          <w:rFonts w:ascii="Century Gothic" w:hAnsi="Century Gothic"/>
        </w:rPr>
        <w:t xml:space="preserve">of a cocoa cooperative or mining association, which is </w:t>
      </w:r>
      <w:r w:rsidR="00C67CA3">
        <w:rPr>
          <w:rFonts w:ascii="Century Gothic" w:hAnsi="Century Gothic"/>
        </w:rPr>
        <w:t>in the early stages of establishing and</w:t>
      </w:r>
      <w:r w:rsidRPr="00B160B5">
        <w:rPr>
          <w:rFonts w:ascii="Century Gothic" w:hAnsi="Century Gothic"/>
        </w:rPr>
        <w:t xml:space="preserve"> developing human rights due diligence.</w:t>
      </w:r>
      <w:r w:rsidR="001F643E" w:rsidRPr="001F643E">
        <w:rPr>
          <w:rFonts w:ascii="Century Gothic" w:hAnsi="Century Gothic"/>
        </w:rPr>
        <w:t xml:space="preserve"> </w:t>
      </w:r>
      <w:r w:rsidR="001F643E" w:rsidRPr="00B160B5">
        <w:rPr>
          <w:rFonts w:ascii="Century Gothic" w:hAnsi="Century Gothic"/>
        </w:rPr>
        <w:t xml:space="preserve">By answering the questions in the tool, the user can identify how </w:t>
      </w:r>
      <w:r w:rsidR="001F643E">
        <w:rPr>
          <w:rFonts w:ascii="Century Gothic" w:hAnsi="Century Gothic"/>
        </w:rPr>
        <w:t>to</w:t>
      </w:r>
      <w:r w:rsidR="001F643E" w:rsidRPr="00B160B5">
        <w:rPr>
          <w:rFonts w:ascii="Century Gothic" w:hAnsi="Century Gothic"/>
        </w:rPr>
        <w:t xml:space="preserve"> improve </w:t>
      </w:r>
      <w:r w:rsidR="001F643E">
        <w:rPr>
          <w:rFonts w:ascii="Century Gothic" w:hAnsi="Century Gothic"/>
        </w:rPr>
        <w:t xml:space="preserve">their due diligence </w:t>
      </w:r>
      <w:r w:rsidR="001F643E" w:rsidRPr="00B160B5">
        <w:rPr>
          <w:rFonts w:ascii="Century Gothic" w:hAnsi="Century Gothic"/>
        </w:rPr>
        <w:t xml:space="preserve">over time. </w:t>
      </w:r>
    </w:p>
    <w:p w14:paraId="34CCE90C" w14:textId="77777777" w:rsidR="00101C51" w:rsidRPr="00B160B5" w:rsidRDefault="00101C51" w:rsidP="00101C51">
      <w:pPr>
        <w:rPr>
          <w:rFonts w:ascii="Century Gothic" w:hAnsi="Century Gothic"/>
        </w:rPr>
      </w:pPr>
    </w:p>
    <w:p w14:paraId="469799B4" w14:textId="47FCA063" w:rsidR="00101C51" w:rsidRDefault="00101C51" w:rsidP="00101C51">
      <w:pPr>
        <w:rPr>
          <w:rFonts w:ascii="Century Gothic" w:hAnsi="Century Gothic"/>
        </w:rPr>
      </w:pPr>
      <w:r w:rsidRPr="00B160B5">
        <w:rPr>
          <w:rFonts w:ascii="Century Gothic" w:hAnsi="Century Gothic"/>
        </w:rPr>
        <w:t xml:space="preserve">The </w:t>
      </w:r>
      <w:r w:rsidR="001F643E">
        <w:rPr>
          <w:rFonts w:ascii="Century Gothic" w:hAnsi="Century Gothic"/>
        </w:rPr>
        <w:t>questions in the tool</w:t>
      </w:r>
      <w:r w:rsidRPr="00B160B5">
        <w:rPr>
          <w:rFonts w:ascii="Century Gothic" w:hAnsi="Century Gothic"/>
        </w:rPr>
        <w:t xml:space="preserve"> promote respect for human rights, especially the prevention of child labour and forced labour</w:t>
      </w:r>
      <w:r w:rsidR="00B93BE8">
        <w:rPr>
          <w:rFonts w:ascii="Century Gothic" w:hAnsi="Century Gothic"/>
        </w:rPr>
        <w:t xml:space="preserve">, and </w:t>
      </w:r>
      <w:r w:rsidRPr="00B160B5">
        <w:rPr>
          <w:rFonts w:ascii="Century Gothic" w:hAnsi="Century Gothic"/>
        </w:rPr>
        <w:t>the equal treatment of women and men</w:t>
      </w:r>
      <w:r w:rsidR="00B93BE8">
        <w:rPr>
          <w:rFonts w:ascii="Century Gothic" w:hAnsi="Century Gothic"/>
        </w:rPr>
        <w:t>.</w:t>
      </w:r>
      <w:r w:rsidRPr="00B160B5">
        <w:rPr>
          <w:rFonts w:ascii="Century Gothic" w:hAnsi="Century Gothic"/>
        </w:rPr>
        <w:t xml:space="preserve"> </w:t>
      </w:r>
      <w:r w:rsidR="00B93BE8">
        <w:rPr>
          <w:rFonts w:ascii="Century Gothic" w:hAnsi="Century Gothic"/>
        </w:rPr>
        <w:t>The tool is gender-sensitive, and so the</w:t>
      </w:r>
      <w:r w:rsidRPr="00B160B5">
        <w:rPr>
          <w:rFonts w:ascii="Century Gothic" w:hAnsi="Century Gothic"/>
        </w:rPr>
        <w:t xml:space="preserve"> questions prompt the user to consider how women and girls may experience different human rights risks to men and boys, and consequently, to identify situations where women and girls are exposed to greater harm.</w:t>
      </w:r>
    </w:p>
    <w:p w14:paraId="0A77C591" w14:textId="77777777" w:rsidR="00E85FD5" w:rsidRDefault="00E85FD5" w:rsidP="00101C51">
      <w:pPr>
        <w:rPr>
          <w:rFonts w:ascii="Century Gothic" w:hAnsi="Century Gothic"/>
        </w:rPr>
      </w:pPr>
    </w:p>
    <w:p w14:paraId="31B3F4BB" w14:textId="3C79C638" w:rsidR="00E85FD5" w:rsidRPr="00847542" w:rsidRDefault="00E85FD5" w:rsidP="00847542">
      <w:pPr>
        <w:rPr>
          <w:rFonts w:ascii="Century Gothic" w:hAnsi="Century Gothic"/>
        </w:rPr>
      </w:pPr>
      <w:r w:rsidRPr="00847542">
        <w:rPr>
          <w:rFonts w:ascii="Century Gothic" w:hAnsi="Century Gothic"/>
        </w:rPr>
        <w:t xml:space="preserve">The </w:t>
      </w:r>
      <w:r w:rsidR="00847542" w:rsidRPr="00847542">
        <w:rPr>
          <w:rFonts w:ascii="Century Gothic" w:hAnsi="Century Gothic"/>
        </w:rPr>
        <w:t xml:space="preserve">HRDD self-assessment tool </w:t>
      </w:r>
      <w:r w:rsidRPr="00847542">
        <w:rPr>
          <w:rFonts w:ascii="Century Gothic" w:hAnsi="Century Gothic"/>
        </w:rPr>
        <w:t>consists of:</w:t>
      </w:r>
    </w:p>
    <w:p w14:paraId="395AEF3C" w14:textId="147814FF" w:rsidR="00E85FD5" w:rsidRDefault="00427615" w:rsidP="00C577AB">
      <w:pPr>
        <w:pStyle w:val="ListParagraph"/>
        <w:numPr>
          <w:ilvl w:val="0"/>
          <w:numId w:val="19"/>
        </w:numPr>
        <w:rPr>
          <w:rFonts w:ascii="Century Gothic" w:hAnsi="Century Gothic"/>
        </w:rPr>
      </w:pPr>
      <w:r>
        <w:rPr>
          <w:rFonts w:ascii="Century Gothic" w:hAnsi="Century Gothic"/>
        </w:rPr>
        <w:t xml:space="preserve">The </w:t>
      </w:r>
      <w:r w:rsidR="00E85FD5">
        <w:rPr>
          <w:rFonts w:ascii="Century Gothic" w:hAnsi="Century Gothic"/>
        </w:rPr>
        <w:t xml:space="preserve">HRDD self-assessment </w:t>
      </w:r>
      <w:r w:rsidR="00847542">
        <w:rPr>
          <w:rFonts w:ascii="Century Gothic" w:hAnsi="Century Gothic"/>
        </w:rPr>
        <w:t>questions</w:t>
      </w:r>
      <w:r w:rsidR="009C7B73">
        <w:rPr>
          <w:rFonts w:ascii="Century Gothic" w:hAnsi="Century Gothic"/>
        </w:rPr>
        <w:t>, and relevant guidance</w:t>
      </w:r>
    </w:p>
    <w:p w14:paraId="091CF5C5" w14:textId="224C1691" w:rsidR="00E85FD5" w:rsidRDefault="00427615" w:rsidP="00C577AB">
      <w:pPr>
        <w:pStyle w:val="ListParagraph"/>
        <w:numPr>
          <w:ilvl w:val="0"/>
          <w:numId w:val="19"/>
        </w:numPr>
        <w:rPr>
          <w:rFonts w:ascii="Century Gothic" w:hAnsi="Century Gothic"/>
        </w:rPr>
      </w:pPr>
      <w:r>
        <w:rPr>
          <w:rFonts w:ascii="Century Gothic" w:hAnsi="Century Gothic"/>
        </w:rPr>
        <w:t>The</w:t>
      </w:r>
      <w:r w:rsidR="00847542">
        <w:rPr>
          <w:rFonts w:ascii="Century Gothic" w:hAnsi="Century Gothic"/>
        </w:rPr>
        <w:t xml:space="preserve"> r</w:t>
      </w:r>
      <w:r w:rsidR="00E85FD5">
        <w:rPr>
          <w:rFonts w:ascii="Century Gothic" w:hAnsi="Century Gothic"/>
        </w:rPr>
        <w:t xml:space="preserve">isk assessment </w:t>
      </w:r>
      <w:r w:rsidR="00592C41">
        <w:rPr>
          <w:rFonts w:ascii="Century Gothic" w:hAnsi="Century Gothic"/>
        </w:rPr>
        <w:t>questions</w:t>
      </w:r>
      <w:r>
        <w:rPr>
          <w:rFonts w:ascii="Century Gothic" w:hAnsi="Century Gothic"/>
        </w:rPr>
        <w:t>,</w:t>
      </w:r>
      <w:r w:rsidR="00592C41">
        <w:rPr>
          <w:rFonts w:ascii="Century Gothic" w:hAnsi="Century Gothic"/>
        </w:rPr>
        <w:t xml:space="preserve"> and recommended mitigation measures</w:t>
      </w:r>
    </w:p>
    <w:p w14:paraId="32EDB761" w14:textId="16AD484D" w:rsidR="00E85FD5" w:rsidRDefault="00427615" w:rsidP="00C577AB">
      <w:pPr>
        <w:pStyle w:val="ListParagraph"/>
        <w:numPr>
          <w:ilvl w:val="0"/>
          <w:numId w:val="19"/>
        </w:numPr>
        <w:rPr>
          <w:rFonts w:ascii="Century Gothic" w:hAnsi="Century Gothic"/>
        </w:rPr>
      </w:pPr>
      <w:r>
        <w:rPr>
          <w:rFonts w:ascii="Century Gothic" w:hAnsi="Century Gothic"/>
        </w:rPr>
        <w:t>O</w:t>
      </w:r>
      <w:r w:rsidR="00B15942">
        <w:rPr>
          <w:rFonts w:ascii="Century Gothic" w:hAnsi="Century Gothic"/>
        </w:rPr>
        <w:t>ptional templates, and materials, to support HRDD activities</w:t>
      </w:r>
    </w:p>
    <w:p w14:paraId="24618CBD" w14:textId="77777777" w:rsidR="00A0602E" w:rsidRDefault="00A0602E" w:rsidP="00A0602E">
      <w:pPr>
        <w:rPr>
          <w:rFonts w:ascii="Century Gothic" w:hAnsi="Century Gothic"/>
        </w:rPr>
      </w:pPr>
    </w:p>
    <w:p w14:paraId="24CCAEF0" w14:textId="2DFE0343" w:rsidR="000A7F2A" w:rsidRDefault="00740155" w:rsidP="00A0602E">
      <w:pPr>
        <w:rPr>
          <w:rFonts w:ascii="Century Gothic" w:hAnsi="Century Gothic"/>
        </w:rPr>
      </w:pPr>
      <w:r>
        <w:rPr>
          <w:rFonts w:ascii="Century Gothic" w:hAnsi="Century Gothic"/>
        </w:rPr>
        <w:t xml:space="preserve">The </w:t>
      </w:r>
      <w:r w:rsidR="000A7F2A">
        <w:rPr>
          <w:rFonts w:ascii="Century Gothic" w:hAnsi="Century Gothic"/>
        </w:rPr>
        <w:t>self-assessment is built around the structure below.</w:t>
      </w:r>
    </w:p>
    <w:p w14:paraId="099F3266" w14:textId="77777777" w:rsidR="000A7F2A" w:rsidRDefault="000A7F2A" w:rsidP="00A0602E">
      <w:pPr>
        <w:rPr>
          <w:rFonts w:ascii="Century Gothic" w:hAnsi="Century Gothic"/>
        </w:rPr>
      </w:pPr>
    </w:p>
    <w:tbl>
      <w:tblPr>
        <w:tblStyle w:val="TableGrid"/>
        <w:tblW w:w="0" w:type="auto"/>
        <w:tblLook w:val="04A0" w:firstRow="1" w:lastRow="0" w:firstColumn="1" w:lastColumn="0" w:noHBand="0" w:noVBand="1"/>
      </w:tblPr>
      <w:tblGrid>
        <w:gridCol w:w="988"/>
        <w:gridCol w:w="5498"/>
        <w:gridCol w:w="3244"/>
      </w:tblGrid>
      <w:tr w:rsidR="00A0602E" w14:paraId="11D430F2" w14:textId="77777777" w:rsidTr="00740155">
        <w:tc>
          <w:tcPr>
            <w:tcW w:w="988" w:type="dxa"/>
            <w:shd w:val="clear" w:color="auto" w:fill="275317" w:themeFill="accent6" w:themeFillShade="80"/>
          </w:tcPr>
          <w:p w14:paraId="2D9B4EF3" w14:textId="1338A884" w:rsidR="00A0602E" w:rsidRPr="00740155" w:rsidRDefault="00252819" w:rsidP="00A0602E">
            <w:pPr>
              <w:rPr>
                <w:rFonts w:ascii="Century Gothic" w:hAnsi="Century Gothic"/>
                <w:color w:val="FFFFFF" w:themeColor="background1"/>
              </w:rPr>
            </w:pPr>
            <w:r>
              <w:rPr>
                <w:rFonts w:ascii="Century Gothic" w:hAnsi="Century Gothic"/>
                <w:color w:val="FFFFFF" w:themeColor="background1"/>
              </w:rPr>
              <w:t>A.</w:t>
            </w:r>
          </w:p>
        </w:tc>
        <w:tc>
          <w:tcPr>
            <w:tcW w:w="5498" w:type="dxa"/>
            <w:shd w:val="clear" w:color="auto" w:fill="275317" w:themeFill="accent6" w:themeFillShade="80"/>
          </w:tcPr>
          <w:p w14:paraId="3A309865" w14:textId="57421624" w:rsidR="00A0602E" w:rsidRPr="00740155" w:rsidRDefault="00252819" w:rsidP="00A0602E">
            <w:pPr>
              <w:rPr>
                <w:rFonts w:ascii="Century Gothic" w:hAnsi="Century Gothic"/>
                <w:color w:val="FFFFFF" w:themeColor="background1"/>
              </w:rPr>
            </w:pPr>
            <w:r>
              <w:rPr>
                <w:rFonts w:ascii="Century Gothic" w:hAnsi="Century Gothic"/>
                <w:color w:val="FFFFFF" w:themeColor="background1"/>
              </w:rPr>
              <w:t>Policy Commitment</w:t>
            </w:r>
          </w:p>
        </w:tc>
        <w:tc>
          <w:tcPr>
            <w:tcW w:w="3244" w:type="dxa"/>
            <w:shd w:val="clear" w:color="auto" w:fill="275317" w:themeFill="accent6" w:themeFillShade="80"/>
          </w:tcPr>
          <w:p w14:paraId="7553258B" w14:textId="6B309287" w:rsidR="00A0602E" w:rsidRPr="00740155" w:rsidRDefault="00740155" w:rsidP="00A0602E">
            <w:pPr>
              <w:rPr>
                <w:rFonts w:ascii="Century Gothic" w:hAnsi="Century Gothic"/>
                <w:color w:val="FFFFFF" w:themeColor="background1"/>
              </w:rPr>
            </w:pPr>
            <w:r w:rsidRPr="00740155">
              <w:rPr>
                <w:rFonts w:ascii="Century Gothic" w:hAnsi="Century Gothic"/>
                <w:color w:val="FFFFFF" w:themeColor="background1"/>
              </w:rPr>
              <w:t>Answer (yes, no)</w:t>
            </w:r>
          </w:p>
        </w:tc>
      </w:tr>
      <w:tr w:rsidR="00C67C4C" w14:paraId="76E47171" w14:textId="77777777" w:rsidTr="00740155">
        <w:tc>
          <w:tcPr>
            <w:tcW w:w="988" w:type="dxa"/>
            <w:shd w:val="clear" w:color="auto" w:fill="275317" w:themeFill="accent6" w:themeFillShade="80"/>
          </w:tcPr>
          <w:p w14:paraId="1DDDBB8D" w14:textId="77777777" w:rsidR="00C67C4C" w:rsidRPr="00740155" w:rsidRDefault="00C67C4C" w:rsidP="00A0602E">
            <w:pPr>
              <w:rPr>
                <w:rFonts w:ascii="Century Gothic" w:hAnsi="Century Gothic"/>
                <w:color w:val="FFFFFF" w:themeColor="background1"/>
              </w:rPr>
            </w:pPr>
          </w:p>
        </w:tc>
        <w:tc>
          <w:tcPr>
            <w:tcW w:w="5498" w:type="dxa"/>
            <w:shd w:val="clear" w:color="auto" w:fill="275317" w:themeFill="accent6" w:themeFillShade="80"/>
          </w:tcPr>
          <w:p w14:paraId="4D3B0E58" w14:textId="77777777" w:rsidR="00C67C4C" w:rsidRDefault="00C67C4C" w:rsidP="00A0602E">
            <w:pPr>
              <w:rPr>
                <w:rFonts w:ascii="Century Gothic" w:hAnsi="Century Gothic"/>
                <w:color w:val="FFFFFF" w:themeColor="background1"/>
              </w:rPr>
            </w:pPr>
            <w:r>
              <w:rPr>
                <w:rFonts w:ascii="Century Gothic" w:hAnsi="Century Gothic"/>
                <w:color w:val="FFFFFF" w:themeColor="background1"/>
              </w:rPr>
              <w:t>Template x: ……..</w:t>
            </w:r>
          </w:p>
          <w:p w14:paraId="5E70DC59" w14:textId="576F6520" w:rsidR="00C67C4C" w:rsidRPr="00740155" w:rsidRDefault="00C67C4C" w:rsidP="00A0602E">
            <w:pPr>
              <w:rPr>
                <w:rFonts w:ascii="Century Gothic" w:hAnsi="Century Gothic"/>
                <w:color w:val="FFFFFF" w:themeColor="background1"/>
              </w:rPr>
            </w:pPr>
          </w:p>
        </w:tc>
        <w:tc>
          <w:tcPr>
            <w:tcW w:w="3244" w:type="dxa"/>
            <w:shd w:val="clear" w:color="auto" w:fill="275317" w:themeFill="accent6" w:themeFillShade="80"/>
          </w:tcPr>
          <w:p w14:paraId="2AC23127" w14:textId="77777777" w:rsidR="00C67C4C" w:rsidRPr="00740155" w:rsidRDefault="00C67C4C" w:rsidP="00A0602E">
            <w:pPr>
              <w:rPr>
                <w:rFonts w:ascii="Century Gothic" w:hAnsi="Century Gothic"/>
                <w:color w:val="FFFFFF" w:themeColor="background1"/>
              </w:rPr>
            </w:pPr>
          </w:p>
        </w:tc>
      </w:tr>
      <w:tr w:rsidR="00A0602E" w14:paraId="4283319F" w14:textId="77777777" w:rsidTr="00740155">
        <w:tc>
          <w:tcPr>
            <w:tcW w:w="988" w:type="dxa"/>
          </w:tcPr>
          <w:p w14:paraId="14667987" w14:textId="467243F5" w:rsidR="00A0602E" w:rsidRDefault="00740155" w:rsidP="00A0602E">
            <w:pPr>
              <w:rPr>
                <w:rFonts w:ascii="Century Gothic" w:hAnsi="Century Gothic"/>
              </w:rPr>
            </w:pPr>
            <w:r>
              <w:rPr>
                <w:rFonts w:ascii="Century Gothic" w:hAnsi="Century Gothic"/>
              </w:rPr>
              <w:t>1</w:t>
            </w:r>
            <w:r w:rsidR="006673B2">
              <w:rPr>
                <w:rFonts w:ascii="Century Gothic" w:hAnsi="Century Gothic"/>
              </w:rPr>
              <w:t>.</w:t>
            </w:r>
          </w:p>
        </w:tc>
        <w:tc>
          <w:tcPr>
            <w:tcW w:w="5498" w:type="dxa"/>
          </w:tcPr>
          <w:p w14:paraId="0DFD2A20" w14:textId="77777777" w:rsidR="00A0602E" w:rsidRDefault="00C67C4C" w:rsidP="00A0602E">
            <w:pPr>
              <w:rPr>
                <w:rFonts w:ascii="Century Gothic" w:hAnsi="Century Gothic"/>
              </w:rPr>
            </w:pPr>
            <w:r>
              <w:rPr>
                <w:rFonts w:ascii="Century Gothic" w:hAnsi="Century Gothic"/>
              </w:rPr>
              <w:t>Do you have ….</w:t>
            </w:r>
          </w:p>
          <w:p w14:paraId="3A50D9B4" w14:textId="1899269E" w:rsidR="00252819" w:rsidRDefault="00252819" w:rsidP="00A0602E">
            <w:pPr>
              <w:rPr>
                <w:rFonts w:ascii="Century Gothic" w:hAnsi="Century Gothic"/>
              </w:rPr>
            </w:pPr>
          </w:p>
        </w:tc>
        <w:tc>
          <w:tcPr>
            <w:tcW w:w="3244" w:type="dxa"/>
          </w:tcPr>
          <w:p w14:paraId="4ABCA7EE" w14:textId="77EAF948" w:rsidR="00A0602E" w:rsidRPr="00252819" w:rsidRDefault="00C67C4C" w:rsidP="00A0602E">
            <w:pPr>
              <w:rPr>
                <w:rFonts w:ascii="Century Gothic" w:hAnsi="Century Gothic"/>
                <w:i/>
                <w:iCs/>
              </w:rPr>
            </w:pPr>
            <w:r w:rsidRPr="00252819">
              <w:rPr>
                <w:rFonts w:ascii="Century Gothic" w:hAnsi="Century Gothic"/>
                <w:i/>
                <w:iCs/>
              </w:rPr>
              <w:t>No</w:t>
            </w:r>
          </w:p>
        </w:tc>
      </w:tr>
      <w:tr w:rsidR="00A0602E" w14:paraId="4B0FFC00" w14:textId="77777777" w:rsidTr="00740155">
        <w:tc>
          <w:tcPr>
            <w:tcW w:w="988" w:type="dxa"/>
          </w:tcPr>
          <w:p w14:paraId="3E138AA3" w14:textId="77777777" w:rsidR="00A0602E" w:rsidRDefault="00A0602E" w:rsidP="00A0602E">
            <w:pPr>
              <w:rPr>
                <w:rFonts w:ascii="Century Gothic" w:hAnsi="Century Gothic"/>
              </w:rPr>
            </w:pPr>
          </w:p>
        </w:tc>
        <w:tc>
          <w:tcPr>
            <w:tcW w:w="5498" w:type="dxa"/>
          </w:tcPr>
          <w:p w14:paraId="60056116" w14:textId="77777777" w:rsidR="00C67C4C" w:rsidRPr="006673B2" w:rsidRDefault="00740155" w:rsidP="00A0602E">
            <w:pPr>
              <w:rPr>
                <w:rFonts w:ascii="Century Gothic" w:hAnsi="Century Gothic"/>
                <w:b/>
                <w:bCs/>
              </w:rPr>
            </w:pPr>
            <w:r w:rsidRPr="006673B2">
              <w:rPr>
                <w:rFonts w:ascii="Century Gothic" w:hAnsi="Century Gothic"/>
                <w:b/>
                <w:bCs/>
              </w:rPr>
              <w:t>Notes</w:t>
            </w:r>
          </w:p>
          <w:p w14:paraId="0EBA5BF2" w14:textId="242AF506" w:rsidR="00A0602E" w:rsidRPr="00252819" w:rsidRDefault="00C67C4C" w:rsidP="00A0602E">
            <w:pPr>
              <w:rPr>
                <w:rFonts w:ascii="Century Gothic" w:hAnsi="Century Gothic"/>
                <w:i/>
                <w:iCs/>
              </w:rPr>
            </w:pPr>
            <w:r w:rsidRPr="00252819">
              <w:rPr>
                <w:rFonts w:ascii="Century Gothic" w:hAnsi="Century Gothic"/>
                <w:i/>
                <w:iCs/>
              </w:rPr>
              <w:t xml:space="preserve">[Add </w:t>
            </w:r>
            <w:r w:rsidR="00252819">
              <w:rPr>
                <w:rFonts w:ascii="Century Gothic" w:hAnsi="Century Gothic"/>
                <w:i/>
                <w:iCs/>
              </w:rPr>
              <w:t xml:space="preserve">your </w:t>
            </w:r>
            <w:r w:rsidRPr="00252819">
              <w:rPr>
                <w:rFonts w:ascii="Century Gothic" w:hAnsi="Century Gothic"/>
                <w:i/>
                <w:iCs/>
              </w:rPr>
              <w:t>comments here to explain the answer given]</w:t>
            </w:r>
          </w:p>
        </w:tc>
        <w:tc>
          <w:tcPr>
            <w:tcW w:w="3244" w:type="dxa"/>
          </w:tcPr>
          <w:p w14:paraId="1E660664" w14:textId="77777777" w:rsidR="00A0602E" w:rsidRDefault="00A0602E" w:rsidP="00A0602E">
            <w:pPr>
              <w:rPr>
                <w:rFonts w:ascii="Century Gothic" w:hAnsi="Century Gothic"/>
              </w:rPr>
            </w:pPr>
          </w:p>
        </w:tc>
      </w:tr>
      <w:tr w:rsidR="00740155" w14:paraId="442F86BB" w14:textId="77777777" w:rsidTr="00740155">
        <w:tc>
          <w:tcPr>
            <w:tcW w:w="988" w:type="dxa"/>
          </w:tcPr>
          <w:p w14:paraId="4286D014" w14:textId="77777777" w:rsidR="00740155" w:rsidRDefault="00740155" w:rsidP="00A0602E">
            <w:pPr>
              <w:rPr>
                <w:rFonts w:ascii="Century Gothic" w:hAnsi="Century Gothic"/>
              </w:rPr>
            </w:pPr>
          </w:p>
        </w:tc>
        <w:tc>
          <w:tcPr>
            <w:tcW w:w="5498" w:type="dxa"/>
          </w:tcPr>
          <w:p w14:paraId="759B1689" w14:textId="77777777" w:rsidR="00740155" w:rsidRPr="006673B2" w:rsidRDefault="00740155" w:rsidP="00A0602E">
            <w:pPr>
              <w:rPr>
                <w:rFonts w:ascii="Century Gothic" w:hAnsi="Century Gothic"/>
                <w:b/>
                <w:bCs/>
              </w:rPr>
            </w:pPr>
            <w:r w:rsidRPr="006673B2">
              <w:rPr>
                <w:rFonts w:ascii="Century Gothic" w:hAnsi="Century Gothic"/>
                <w:b/>
                <w:bCs/>
              </w:rPr>
              <w:t>Guidance</w:t>
            </w:r>
          </w:p>
          <w:p w14:paraId="48E968A8" w14:textId="3A14AE5F" w:rsidR="00C67C4C" w:rsidRPr="00252819" w:rsidRDefault="00C67C4C" w:rsidP="00A0602E">
            <w:pPr>
              <w:rPr>
                <w:rFonts w:ascii="Century Gothic" w:hAnsi="Century Gothic"/>
                <w:i/>
                <w:iCs/>
              </w:rPr>
            </w:pPr>
            <w:r w:rsidRPr="00252819">
              <w:rPr>
                <w:rFonts w:ascii="Century Gothic" w:hAnsi="Century Gothic"/>
                <w:i/>
                <w:iCs/>
              </w:rPr>
              <w:t>[</w:t>
            </w:r>
            <w:r w:rsidR="006673B2" w:rsidRPr="00252819">
              <w:rPr>
                <w:rFonts w:ascii="Century Gothic" w:hAnsi="Century Gothic"/>
                <w:i/>
                <w:iCs/>
              </w:rPr>
              <w:t>This explains why the question matters and what to do if you need to improve]</w:t>
            </w:r>
          </w:p>
        </w:tc>
        <w:tc>
          <w:tcPr>
            <w:tcW w:w="3244" w:type="dxa"/>
          </w:tcPr>
          <w:p w14:paraId="3D60C342" w14:textId="5590C29D" w:rsidR="00740155" w:rsidRPr="006673B2" w:rsidRDefault="00740155" w:rsidP="00A0602E">
            <w:pPr>
              <w:rPr>
                <w:rFonts w:ascii="Century Gothic" w:hAnsi="Century Gothic"/>
                <w:i/>
                <w:iCs/>
              </w:rPr>
            </w:pPr>
            <w:r w:rsidRPr="006673B2">
              <w:rPr>
                <w:rFonts w:ascii="Century Gothic" w:hAnsi="Century Gothic"/>
                <w:i/>
                <w:iCs/>
              </w:rPr>
              <w:t>If you answer no….</w:t>
            </w:r>
          </w:p>
        </w:tc>
      </w:tr>
    </w:tbl>
    <w:p w14:paraId="6BBD58F0" w14:textId="77777777" w:rsidR="00A0602E" w:rsidRPr="00A0602E" w:rsidRDefault="00A0602E" w:rsidP="00A0602E">
      <w:pPr>
        <w:rPr>
          <w:rFonts w:ascii="Century Gothic" w:hAnsi="Century Gothic"/>
        </w:rPr>
      </w:pPr>
    </w:p>
    <w:p w14:paraId="63C9DADC" w14:textId="77777777" w:rsidR="00101C51" w:rsidRPr="00101C51" w:rsidRDefault="00101C51" w:rsidP="00101C51"/>
    <w:p w14:paraId="59C5C060" w14:textId="77777777" w:rsidR="00101C51" w:rsidRDefault="00101C51" w:rsidP="00101C51"/>
    <w:p w14:paraId="00F3A255" w14:textId="77777777" w:rsidR="002654BB" w:rsidRDefault="002654BB" w:rsidP="002654BB">
      <w:pPr>
        <w:pStyle w:val="Heading1"/>
      </w:pPr>
    </w:p>
    <w:p w14:paraId="331376CE" w14:textId="77777777" w:rsidR="002654BB" w:rsidRDefault="002654BB" w:rsidP="002654BB">
      <w:pPr>
        <w:pStyle w:val="Heading1"/>
      </w:pPr>
    </w:p>
    <w:p w14:paraId="1317DCE4" w14:textId="5B7AC30D" w:rsidR="002654BB" w:rsidRDefault="00641C76" w:rsidP="002654BB">
      <w:pPr>
        <w:pStyle w:val="Heading1"/>
      </w:pPr>
      <w:bookmarkStart w:id="1" w:name="_Toc164089121"/>
      <w:r>
        <w:t>Templates</w:t>
      </w:r>
      <w:bookmarkEnd w:id="1"/>
    </w:p>
    <w:p w14:paraId="1581D94B" w14:textId="77777777" w:rsidR="002654BB" w:rsidRDefault="002654BB" w:rsidP="002654BB"/>
    <w:p w14:paraId="6493AF35" w14:textId="4D71ED97" w:rsidR="008D2D69" w:rsidRPr="00641C76" w:rsidRDefault="008D2D69" w:rsidP="002654BB">
      <w:pPr>
        <w:rPr>
          <w:rFonts w:ascii="Century Gothic" w:hAnsi="Century Gothic"/>
        </w:rPr>
      </w:pPr>
      <w:r w:rsidRPr="00641C76">
        <w:rPr>
          <w:rFonts w:ascii="Century Gothic" w:hAnsi="Century Gothic"/>
        </w:rPr>
        <w:t>The following are designed to support the implementation of human rights due diligence, and effective record keeping</w:t>
      </w:r>
      <w:r w:rsidR="00E25C71" w:rsidRPr="00641C76">
        <w:rPr>
          <w:rFonts w:ascii="Century Gothic" w:hAnsi="Century Gothic"/>
        </w:rPr>
        <w:t xml:space="preserve"> informing continuous improvement.</w:t>
      </w:r>
    </w:p>
    <w:p w14:paraId="28AE9C4D" w14:textId="77777777" w:rsidR="00E25C71" w:rsidRPr="00641C76" w:rsidRDefault="00E25C71" w:rsidP="002654BB">
      <w:pPr>
        <w:rPr>
          <w:rFonts w:ascii="Century Gothic" w:hAnsi="Century Gothic"/>
        </w:rPr>
      </w:pPr>
    </w:p>
    <w:p w14:paraId="3179CA25" w14:textId="6FB3ECE3" w:rsidR="002654BB" w:rsidRPr="00641C76" w:rsidRDefault="002654BB" w:rsidP="002654BB">
      <w:pPr>
        <w:rPr>
          <w:rFonts w:ascii="Century Gothic" w:hAnsi="Century Gothic"/>
        </w:rPr>
      </w:pPr>
      <w:r w:rsidRPr="00641C76">
        <w:rPr>
          <w:rFonts w:ascii="Century Gothic" w:hAnsi="Century Gothic"/>
        </w:rPr>
        <w:t>Template 1: HRDD Commitment</w:t>
      </w:r>
    </w:p>
    <w:p w14:paraId="284CB440" w14:textId="77777777" w:rsidR="002654BB" w:rsidRPr="00641C76" w:rsidRDefault="002654BB" w:rsidP="002654BB">
      <w:pPr>
        <w:rPr>
          <w:rFonts w:ascii="Century Gothic" w:hAnsi="Century Gothic"/>
        </w:rPr>
      </w:pPr>
      <w:r w:rsidRPr="00641C76">
        <w:rPr>
          <w:rFonts w:ascii="Century Gothic" w:hAnsi="Century Gothic"/>
        </w:rPr>
        <w:t>Template 2: HRDD Committee terms of reference</w:t>
      </w:r>
    </w:p>
    <w:p w14:paraId="21ABC7AE" w14:textId="77777777" w:rsidR="002654BB" w:rsidRPr="00641C76" w:rsidRDefault="002654BB" w:rsidP="002654BB">
      <w:pPr>
        <w:rPr>
          <w:rFonts w:ascii="Century Gothic" w:hAnsi="Century Gothic"/>
        </w:rPr>
      </w:pPr>
      <w:r w:rsidRPr="00641C76">
        <w:rPr>
          <w:rFonts w:ascii="Century Gothic" w:hAnsi="Century Gothic"/>
        </w:rPr>
        <w:t>Template 3: Vulnerable groups list</w:t>
      </w:r>
    </w:p>
    <w:p w14:paraId="56181C2D" w14:textId="77777777" w:rsidR="002654BB" w:rsidRPr="00641C76" w:rsidRDefault="002654BB" w:rsidP="002654BB">
      <w:pPr>
        <w:rPr>
          <w:rFonts w:ascii="Century Gothic" w:hAnsi="Century Gothic"/>
        </w:rPr>
      </w:pPr>
      <w:r w:rsidRPr="00641C76">
        <w:rPr>
          <w:rFonts w:ascii="Century Gothic" w:hAnsi="Century Gothic"/>
        </w:rPr>
        <w:t>Template 4: Communication plan</w:t>
      </w:r>
    </w:p>
    <w:p w14:paraId="75FDCC80" w14:textId="77777777" w:rsidR="002654BB" w:rsidRPr="00641C76" w:rsidRDefault="002654BB" w:rsidP="002654BB">
      <w:pPr>
        <w:rPr>
          <w:rFonts w:ascii="Century Gothic" w:hAnsi="Century Gothic"/>
        </w:rPr>
      </w:pPr>
      <w:r w:rsidRPr="00641C76">
        <w:rPr>
          <w:rFonts w:ascii="Century Gothic" w:hAnsi="Century Gothic"/>
        </w:rPr>
        <w:t>Template 5: External stakeholder list</w:t>
      </w:r>
    </w:p>
    <w:p w14:paraId="249B48C2" w14:textId="77777777" w:rsidR="002654BB" w:rsidRPr="00641C76" w:rsidRDefault="002654BB" w:rsidP="002654BB">
      <w:pPr>
        <w:rPr>
          <w:rFonts w:ascii="Century Gothic" w:hAnsi="Century Gothic"/>
        </w:rPr>
      </w:pPr>
      <w:r w:rsidRPr="00641C76">
        <w:rPr>
          <w:rFonts w:ascii="Century Gothic" w:hAnsi="Century Gothic"/>
        </w:rPr>
        <w:t>Template 6: Resources plan</w:t>
      </w:r>
    </w:p>
    <w:p w14:paraId="7442F07F" w14:textId="77777777" w:rsidR="002654BB" w:rsidRPr="00641C76" w:rsidRDefault="002654BB" w:rsidP="002654BB">
      <w:pPr>
        <w:rPr>
          <w:rFonts w:ascii="Century Gothic" w:hAnsi="Century Gothic"/>
        </w:rPr>
      </w:pPr>
      <w:r w:rsidRPr="00641C76">
        <w:rPr>
          <w:rFonts w:ascii="Century Gothic" w:hAnsi="Century Gothic"/>
        </w:rPr>
        <w:t>Template 7: Information Collection Plan</w:t>
      </w:r>
    </w:p>
    <w:p w14:paraId="471136EA" w14:textId="77777777" w:rsidR="002654BB" w:rsidRPr="00641C76" w:rsidRDefault="002654BB" w:rsidP="002654BB">
      <w:pPr>
        <w:rPr>
          <w:rFonts w:ascii="Century Gothic" w:hAnsi="Century Gothic"/>
        </w:rPr>
      </w:pPr>
      <w:r w:rsidRPr="00641C76">
        <w:rPr>
          <w:rFonts w:ascii="Century Gothic" w:hAnsi="Century Gothic"/>
        </w:rPr>
        <w:t>Template 8: Mitigation Plan</w:t>
      </w:r>
    </w:p>
    <w:p w14:paraId="7A7495BB" w14:textId="77777777" w:rsidR="002654BB" w:rsidRPr="00641C76" w:rsidRDefault="002654BB" w:rsidP="002654BB">
      <w:pPr>
        <w:rPr>
          <w:rFonts w:ascii="Century Gothic" w:hAnsi="Century Gothic"/>
        </w:rPr>
      </w:pPr>
      <w:r w:rsidRPr="00641C76">
        <w:rPr>
          <w:rFonts w:ascii="Century Gothic" w:hAnsi="Century Gothic"/>
        </w:rPr>
        <w:t>Template 9: Grievance Procedure</w:t>
      </w:r>
    </w:p>
    <w:p w14:paraId="65A12842" w14:textId="77777777" w:rsidR="002654BB" w:rsidRPr="00641C76" w:rsidRDefault="002654BB" w:rsidP="002654BB">
      <w:pPr>
        <w:rPr>
          <w:rFonts w:ascii="Century Gothic" w:hAnsi="Century Gothic"/>
        </w:rPr>
      </w:pPr>
      <w:r w:rsidRPr="00641C76">
        <w:rPr>
          <w:rFonts w:ascii="Century Gothic" w:hAnsi="Century Gothic"/>
        </w:rPr>
        <w:t>Template 10: Grievance Record</w:t>
      </w:r>
    </w:p>
    <w:p w14:paraId="72925972" w14:textId="77777777" w:rsidR="002654BB" w:rsidRPr="00641C76" w:rsidRDefault="002654BB" w:rsidP="002654BB">
      <w:pPr>
        <w:rPr>
          <w:rFonts w:ascii="Century Gothic" w:hAnsi="Century Gothic"/>
        </w:rPr>
      </w:pPr>
      <w:r w:rsidRPr="00641C76">
        <w:rPr>
          <w:rFonts w:ascii="Century Gothic" w:hAnsi="Century Gothic"/>
        </w:rPr>
        <w:t>Template 11: Remediation Plan</w:t>
      </w:r>
    </w:p>
    <w:p w14:paraId="7955513D" w14:textId="7E81938F" w:rsidR="002654BB" w:rsidRPr="00641C76" w:rsidRDefault="002654BB" w:rsidP="002654BB">
      <w:pPr>
        <w:rPr>
          <w:rFonts w:ascii="Century Gothic" w:hAnsi="Century Gothic"/>
        </w:rPr>
      </w:pPr>
      <w:r w:rsidRPr="00641C76">
        <w:rPr>
          <w:rFonts w:ascii="Century Gothic" w:hAnsi="Century Gothic"/>
        </w:rPr>
        <w:t xml:space="preserve">Template 12: </w:t>
      </w:r>
      <w:r w:rsidR="004F0B11" w:rsidRPr="00641C76">
        <w:rPr>
          <w:rFonts w:ascii="Century Gothic" w:hAnsi="Century Gothic"/>
        </w:rPr>
        <w:t>Annual Monitoring Plan</w:t>
      </w:r>
    </w:p>
    <w:p w14:paraId="737E52B6" w14:textId="075C150D" w:rsidR="002654BB" w:rsidRPr="00641C76" w:rsidRDefault="004F0B11" w:rsidP="002654BB">
      <w:pPr>
        <w:rPr>
          <w:rFonts w:ascii="Century Gothic" w:hAnsi="Century Gothic"/>
        </w:rPr>
      </w:pPr>
      <w:r w:rsidRPr="00641C76">
        <w:rPr>
          <w:rFonts w:ascii="Century Gothic" w:hAnsi="Century Gothic"/>
        </w:rPr>
        <w:t>Template 13: Monitoring Questions</w:t>
      </w:r>
    </w:p>
    <w:p w14:paraId="0C1CE714" w14:textId="5D266DA3" w:rsidR="004F0B11" w:rsidRPr="00641C76" w:rsidRDefault="004F0B11" w:rsidP="002654BB">
      <w:pPr>
        <w:rPr>
          <w:rFonts w:ascii="Century Gothic" w:hAnsi="Century Gothic"/>
        </w:rPr>
      </w:pPr>
      <w:r w:rsidRPr="00641C76">
        <w:rPr>
          <w:rFonts w:ascii="Century Gothic" w:hAnsi="Century Gothic"/>
        </w:rPr>
        <w:t>Template 14: Monitoring Results</w:t>
      </w:r>
    </w:p>
    <w:p w14:paraId="58BC1D3C" w14:textId="1E36A2A0" w:rsidR="004F0B11" w:rsidRPr="00641C76" w:rsidRDefault="004F0B11" w:rsidP="002654BB">
      <w:pPr>
        <w:rPr>
          <w:rFonts w:ascii="Century Gothic" w:hAnsi="Century Gothic"/>
        </w:rPr>
      </w:pPr>
      <w:r w:rsidRPr="00641C76">
        <w:rPr>
          <w:rFonts w:ascii="Century Gothic" w:hAnsi="Century Gothic"/>
        </w:rPr>
        <w:t>Template 15: Annual Reporting Plan</w:t>
      </w:r>
    </w:p>
    <w:p w14:paraId="0986D877" w14:textId="77777777" w:rsidR="008D2D69" w:rsidRPr="00641C76" w:rsidRDefault="008D2D69" w:rsidP="002654BB">
      <w:pPr>
        <w:rPr>
          <w:rFonts w:ascii="Century Gothic" w:hAnsi="Century Gothic"/>
        </w:rPr>
      </w:pPr>
    </w:p>
    <w:p w14:paraId="1A9373FD" w14:textId="2C73C0B0" w:rsidR="008D2D69" w:rsidRPr="00641C76" w:rsidRDefault="008D2D69" w:rsidP="002654BB">
      <w:pPr>
        <w:rPr>
          <w:rFonts w:ascii="Century Gothic" w:hAnsi="Century Gothic"/>
        </w:rPr>
      </w:pPr>
      <w:r w:rsidRPr="00641C76">
        <w:rPr>
          <w:rFonts w:ascii="Century Gothic" w:hAnsi="Century Gothic"/>
        </w:rPr>
        <w:t>Awareness raising materials:</w:t>
      </w:r>
    </w:p>
    <w:p w14:paraId="10F0F5E3" w14:textId="31D557CF" w:rsidR="002654BB" w:rsidRPr="00641C76" w:rsidRDefault="002654BB" w:rsidP="00E25C71">
      <w:pPr>
        <w:ind w:firstLine="720"/>
        <w:rPr>
          <w:rFonts w:ascii="Century Gothic" w:hAnsi="Century Gothic"/>
        </w:rPr>
      </w:pPr>
      <w:r w:rsidRPr="00641C76">
        <w:rPr>
          <w:rFonts w:ascii="Century Gothic" w:hAnsi="Century Gothic"/>
        </w:rPr>
        <w:t>Poster</w:t>
      </w:r>
      <w:r w:rsidR="00641C76" w:rsidRPr="00641C76">
        <w:rPr>
          <w:rFonts w:ascii="Century Gothic" w:hAnsi="Century Gothic"/>
        </w:rPr>
        <w:t xml:space="preserve"> about the grievance mechanism</w:t>
      </w:r>
    </w:p>
    <w:p w14:paraId="0715AFE1" w14:textId="095A6A5F" w:rsidR="002654BB" w:rsidRPr="00641C76" w:rsidRDefault="002654BB" w:rsidP="00E25C71">
      <w:pPr>
        <w:ind w:firstLine="720"/>
        <w:rPr>
          <w:rFonts w:ascii="Century Gothic" w:hAnsi="Century Gothic"/>
        </w:rPr>
      </w:pPr>
      <w:r w:rsidRPr="00641C76">
        <w:rPr>
          <w:rFonts w:ascii="Century Gothic" w:hAnsi="Century Gothic"/>
        </w:rPr>
        <w:t>Flipbook</w:t>
      </w:r>
      <w:r w:rsidR="00D05BC3" w:rsidRPr="00641C76">
        <w:rPr>
          <w:rFonts w:ascii="Century Gothic" w:hAnsi="Century Gothic"/>
        </w:rPr>
        <w:t xml:space="preserve"> </w:t>
      </w:r>
      <w:r w:rsidR="00641C76" w:rsidRPr="00641C76">
        <w:rPr>
          <w:rFonts w:ascii="Century Gothic" w:hAnsi="Century Gothic"/>
        </w:rPr>
        <w:t>on human rights due diligence</w:t>
      </w:r>
    </w:p>
    <w:p w14:paraId="1BABEAC8" w14:textId="77777777" w:rsidR="005E0D44" w:rsidRDefault="005E0D44" w:rsidP="00101C51"/>
    <w:p w14:paraId="33CE502C" w14:textId="77777777" w:rsidR="005E0D44" w:rsidRDefault="005E0D44">
      <w:pPr>
        <w:rPr>
          <w:rFonts w:asciiTheme="majorHAnsi" w:eastAsiaTheme="majorEastAsia" w:hAnsiTheme="majorHAnsi" w:cstheme="majorBidi"/>
          <w:color w:val="0F4761" w:themeColor="accent1" w:themeShade="BF"/>
          <w:sz w:val="40"/>
          <w:szCs w:val="40"/>
        </w:rPr>
      </w:pPr>
      <w:r>
        <w:br w:type="page"/>
      </w:r>
    </w:p>
    <w:p w14:paraId="3561E038" w14:textId="426E1676" w:rsidR="00CF7B95" w:rsidRDefault="00E97170" w:rsidP="00EE65CA">
      <w:pPr>
        <w:pStyle w:val="Heading1"/>
        <w:numPr>
          <w:ilvl w:val="0"/>
          <w:numId w:val="59"/>
        </w:numPr>
      </w:pPr>
      <w:bookmarkStart w:id="2" w:name="_Toc164089122"/>
      <w:r>
        <w:lastRenderedPageBreak/>
        <w:t>Commitment and communication</w:t>
      </w:r>
      <w:bookmarkEnd w:id="2"/>
    </w:p>
    <w:p w14:paraId="1B34939C" w14:textId="77777777" w:rsidR="00CF7B95" w:rsidRDefault="00CF7B95" w:rsidP="00CF7B95"/>
    <w:p w14:paraId="37C0E82B" w14:textId="33BC3331" w:rsidR="00A0568C" w:rsidRDefault="00CF7B95" w:rsidP="00CF7B95">
      <w:pPr>
        <w:rPr>
          <w:rFonts w:ascii="Century Gothic" w:hAnsi="Century Gothic"/>
        </w:rPr>
      </w:pPr>
      <w:r w:rsidRPr="00B160B5">
        <w:rPr>
          <w:rFonts w:ascii="Century Gothic" w:hAnsi="Century Gothic"/>
        </w:rPr>
        <w:t>Th</w:t>
      </w:r>
      <w:r>
        <w:rPr>
          <w:rFonts w:ascii="Century Gothic" w:hAnsi="Century Gothic"/>
        </w:rPr>
        <w:t xml:space="preserve">is section </w:t>
      </w:r>
      <w:r w:rsidR="0040099E">
        <w:rPr>
          <w:rFonts w:ascii="Century Gothic" w:hAnsi="Century Gothic"/>
        </w:rPr>
        <w:t>assesses</w:t>
      </w:r>
      <w:r w:rsidR="00A0568C">
        <w:rPr>
          <w:rFonts w:ascii="Century Gothic" w:hAnsi="Century Gothic"/>
        </w:rPr>
        <w:t xml:space="preserve"> </w:t>
      </w:r>
      <w:r w:rsidR="0040099E">
        <w:rPr>
          <w:rFonts w:ascii="Century Gothic" w:hAnsi="Century Gothic"/>
        </w:rPr>
        <w:t>the following</w:t>
      </w:r>
      <w:r w:rsidR="00A0568C">
        <w:rPr>
          <w:rFonts w:ascii="Century Gothic" w:hAnsi="Century Gothic"/>
        </w:rPr>
        <w:t xml:space="preserve"> aspects of </w:t>
      </w:r>
      <w:r w:rsidR="00DE398E">
        <w:rPr>
          <w:rFonts w:ascii="Century Gothic" w:hAnsi="Century Gothic"/>
        </w:rPr>
        <w:t>developing</w:t>
      </w:r>
      <w:r w:rsidR="00A0568C">
        <w:rPr>
          <w:rFonts w:ascii="Century Gothic" w:hAnsi="Century Gothic"/>
        </w:rPr>
        <w:t xml:space="preserve"> </w:t>
      </w:r>
      <w:r w:rsidR="0040099E">
        <w:rPr>
          <w:rFonts w:ascii="Century Gothic" w:hAnsi="Century Gothic"/>
        </w:rPr>
        <w:t>a</w:t>
      </w:r>
      <w:r w:rsidR="00A0568C">
        <w:rPr>
          <w:rFonts w:ascii="Century Gothic" w:hAnsi="Century Gothic"/>
        </w:rPr>
        <w:t xml:space="preserve"> </w:t>
      </w:r>
      <w:r w:rsidR="00DE398E">
        <w:rPr>
          <w:rFonts w:ascii="Century Gothic" w:hAnsi="Century Gothic"/>
        </w:rPr>
        <w:t>written commitment</w:t>
      </w:r>
      <w:r w:rsidR="00A0568C">
        <w:rPr>
          <w:rFonts w:ascii="Century Gothic" w:hAnsi="Century Gothic"/>
        </w:rPr>
        <w:t xml:space="preserve"> </w:t>
      </w:r>
      <w:r w:rsidR="005507A2">
        <w:rPr>
          <w:rFonts w:ascii="Century Gothic" w:hAnsi="Century Gothic"/>
        </w:rPr>
        <w:t>on human rights due diligence</w:t>
      </w:r>
      <w:r w:rsidR="00A0568C">
        <w:rPr>
          <w:rFonts w:ascii="Century Gothic" w:hAnsi="Century Gothic"/>
        </w:rPr>
        <w:t>:</w:t>
      </w:r>
    </w:p>
    <w:p w14:paraId="78BCF5C3" w14:textId="7168B5F6" w:rsidR="00CF7B95" w:rsidRDefault="00162F58" w:rsidP="00E07A21">
      <w:pPr>
        <w:pStyle w:val="ListParagraph"/>
        <w:numPr>
          <w:ilvl w:val="0"/>
          <w:numId w:val="18"/>
        </w:numPr>
        <w:rPr>
          <w:rFonts w:ascii="Century Gothic" w:hAnsi="Century Gothic"/>
        </w:rPr>
      </w:pPr>
      <w:r>
        <w:rPr>
          <w:rFonts w:ascii="Century Gothic" w:hAnsi="Century Gothic"/>
        </w:rPr>
        <w:t>Policy c</w:t>
      </w:r>
      <w:r w:rsidR="005507A2">
        <w:rPr>
          <w:rFonts w:ascii="Century Gothic" w:hAnsi="Century Gothic"/>
        </w:rPr>
        <w:t>ommitment</w:t>
      </w:r>
    </w:p>
    <w:p w14:paraId="105CBFD3" w14:textId="59A421C8" w:rsidR="00A0568C" w:rsidRDefault="00BD0E17" w:rsidP="00E07A21">
      <w:pPr>
        <w:pStyle w:val="ListParagraph"/>
        <w:numPr>
          <w:ilvl w:val="0"/>
          <w:numId w:val="18"/>
        </w:numPr>
        <w:rPr>
          <w:rFonts w:ascii="Century Gothic" w:hAnsi="Century Gothic"/>
        </w:rPr>
      </w:pPr>
      <w:r>
        <w:rPr>
          <w:rFonts w:ascii="Century Gothic" w:hAnsi="Century Gothic"/>
        </w:rPr>
        <w:t>HRDD personnel and committee</w:t>
      </w:r>
    </w:p>
    <w:p w14:paraId="3782777E" w14:textId="18B254F8" w:rsidR="00D333DB" w:rsidRDefault="00D333DB" w:rsidP="00E07A21">
      <w:pPr>
        <w:pStyle w:val="ListParagraph"/>
        <w:numPr>
          <w:ilvl w:val="0"/>
          <w:numId w:val="18"/>
        </w:numPr>
        <w:rPr>
          <w:rFonts w:ascii="Century Gothic" w:hAnsi="Century Gothic"/>
        </w:rPr>
      </w:pPr>
      <w:r>
        <w:rPr>
          <w:rFonts w:ascii="Century Gothic" w:hAnsi="Century Gothic"/>
        </w:rPr>
        <w:t>Communication</w:t>
      </w:r>
      <w:r w:rsidR="00023F46">
        <w:rPr>
          <w:rFonts w:ascii="Century Gothic" w:hAnsi="Century Gothic"/>
        </w:rPr>
        <w:t xml:space="preserve"> </w:t>
      </w:r>
    </w:p>
    <w:p w14:paraId="16891579" w14:textId="167E78AC" w:rsidR="00D333DB" w:rsidRDefault="00D333DB" w:rsidP="00E07A21">
      <w:pPr>
        <w:pStyle w:val="ListParagraph"/>
        <w:numPr>
          <w:ilvl w:val="0"/>
          <w:numId w:val="18"/>
        </w:numPr>
        <w:rPr>
          <w:rFonts w:ascii="Century Gothic" w:hAnsi="Century Gothic"/>
        </w:rPr>
      </w:pPr>
      <w:r>
        <w:rPr>
          <w:rFonts w:ascii="Century Gothic" w:hAnsi="Century Gothic"/>
        </w:rPr>
        <w:t>Resources</w:t>
      </w:r>
    </w:p>
    <w:p w14:paraId="539323BA" w14:textId="77777777" w:rsidR="00D333DB" w:rsidRDefault="00D333DB" w:rsidP="00D333DB">
      <w:pPr>
        <w:rPr>
          <w:rFonts w:ascii="Century Gothic" w:hAnsi="Century Gothic"/>
        </w:rPr>
      </w:pPr>
    </w:p>
    <w:p w14:paraId="57C4D666" w14:textId="77777777" w:rsidR="00CF7B95" w:rsidRDefault="00CF7B95" w:rsidP="00101C51"/>
    <w:tbl>
      <w:tblPr>
        <w:tblStyle w:val="TableGrid"/>
        <w:tblW w:w="0" w:type="auto"/>
        <w:tblLook w:val="04A0" w:firstRow="1" w:lastRow="0" w:firstColumn="1" w:lastColumn="0" w:noHBand="0" w:noVBand="1"/>
      </w:tblPr>
      <w:tblGrid>
        <w:gridCol w:w="473"/>
        <w:gridCol w:w="6998"/>
        <w:gridCol w:w="2259"/>
      </w:tblGrid>
      <w:tr w:rsidR="00B55693" w:rsidRPr="00B160B5" w14:paraId="0CCF7A6E" w14:textId="77777777" w:rsidTr="00917A6D">
        <w:tc>
          <w:tcPr>
            <w:tcW w:w="419" w:type="dxa"/>
            <w:shd w:val="clear" w:color="auto" w:fill="196B24" w:themeFill="accent3"/>
          </w:tcPr>
          <w:p w14:paraId="588CCBC8" w14:textId="4421D61E" w:rsidR="00B55693" w:rsidRPr="001D2339" w:rsidRDefault="00B55693" w:rsidP="001818EB">
            <w:pPr>
              <w:rPr>
                <w:rFonts w:ascii="Calibri" w:hAnsi="Calibri" w:cs="Calibri"/>
                <w:b/>
                <w:bCs/>
                <w:color w:val="FFFFFF" w:themeColor="background1"/>
                <w:sz w:val="20"/>
                <w:szCs w:val="20"/>
              </w:rPr>
            </w:pPr>
            <w:r w:rsidRPr="001D2339">
              <w:rPr>
                <w:rFonts w:ascii="Calibri" w:hAnsi="Calibri" w:cs="Calibri"/>
                <w:b/>
                <w:bCs/>
                <w:color w:val="FFFFFF" w:themeColor="background1"/>
                <w:sz w:val="20"/>
                <w:szCs w:val="20"/>
              </w:rPr>
              <w:t>A.</w:t>
            </w:r>
          </w:p>
        </w:tc>
        <w:tc>
          <w:tcPr>
            <w:tcW w:w="7044" w:type="dxa"/>
            <w:shd w:val="clear" w:color="auto" w:fill="196B24" w:themeFill="accent3"/>
          </w:tcPr>
          <w:p w14:paraId="044287D7" w14:textId="77777777" w:rsidR="00B55693" w:rsidRDefault="00B55693" w:rsidP="001818EB">
            <w:pPr>
              <w:rPr>
                <w:rFonts w:ascii="Calibri" w:hAnsi="Calibri" w:cs="Calibri"/>
                <w:b/>
                <w:bCs/>
                <w:color w:val="FFFFFF" w:themeColor="background1"/>
                <w:sz w:val="20"/>
                <w:szCs w:val="20"/>
              </w:rPr>
            </w:pPr>
            <w:r>
              <w:rPr>
                <w:rFonts w:ascii="Calibri" w:hAnsi="Calibri" w:cs="Calibri"/>
                <w:b/>
                <w:bCs/>
                <w:color w:val="FFFFFF" w:themeColor="background1"/>
                <w:sz w:val="20"/>
                <w:szCs w:val="20"/>
              </w:rPr>
              <w:t>POLICY COMMITMENT</w:t>
            </w:r>
          </w:p>
          <w:p w14:paraId="573E6750" w14:textId="63E0DA41" w:rsidR="00B55693" w:rsidRPr="001D2339" w:rsidRDefault="00B55693" w:rsidP="001818EB">
            <w:pPr>
              <w:rPr>
                <w:rFonts w:ascii="Calibri" w:hAnsi="Calibri" w:cs="Calibri"/>
                <w:b/>
                <w:bCs/>
                <w:color w:val="FFFFFF" w:themeColor="background1"/>
                <w:sz w:val="20"/>
                <w:szCs w:val="20"/>
              </w:rPr>
            </w:pPr>
          </w:p>
        </w:tc>
        <w:tc>
          <w:tcPr>
            <w:tcW w:w="2267" w:type="dxa"/>
            <w:shd w:val="clear" w:color="auto" w:fill="196B24" w:themeFill="accent3"/>
          </w:tcPr>
          <w:p w14:paraId="7A759039" w14:textId="77777777" w:rsidR="00B55693" w:rsidRPr="001D2339" w:rsidRDefault="00B55693" w:rsidP="001818EB">
            <w:pPr>
              <w:rPr>
                <w:rFonts w:ascii="Calibri" w:hAnsi="Calibri" w:cs="Calibri"/>
                <w:b/>
                <w:bCs/>
                <w:color w:val="FFFFFF" w:themeColor="background1"/>
                <w:sz w:val="20"/>
                <w:szCs w:val="20"/>
              </w:rPr>
            </w:pPr>
            <w:r w:rsidRPr="001D2339">
              <w:rPr>
                <w:rFonts w:ascii="Calibri" w:hAnsi="Calibri" w:cs="Calibri"/>
                <w:b/>
                <w:bCs/>
                <w:color w:val="FFFFFF" w:themeColor="background1"/>
                <w:sz w:val="20"/>
                <w:szCs w:val="20"/>
              </w:rPr>
              <w:t xml:space="preserve">Answer </w:t>
            </w:r>
          </w:p>
          <w:p w14:paraId="100E39E3" w14:textId="45235FA1" w:rsidR="00B55693" w:rsidRPr="001D2339" w:rsidRDefault="00B55693" w:rsidP="001818EB">
            <w:pPr>
              <w:rPr>
                <w:rFonts w:ascii="Calibri" w:hAnsi="Calibri" w:cs="Calibri"/>
                <w:b/>
                <w:bCs/>
                <w:color w:val="FFFFFF" w:themeColor="background1"/>
                <w:sz w:val="20"/>
                <w:szCs w:val="20"/>
              </w:rPr>
            </w:pPr>
            <w:r w:rsidRPr="001D2339">
              <w:rPr>
                <w:rFonts w:ascii="Calibri" w:hAnsi="Calibri" w:cs="Calibri"/>
                <w:color w:val="FFFFFF" w:themeColor="background1"/>
                <w:sz w:val="20"/>
                <w:szCs w:val="20"/>
              </w:rPr>
              <w:t>(Yes, No)</w:t>
            </w:r>
          </w:p>
        </w:tc>
      </w:tr>
      <w:tr w:rsidR="004E5B44" w:rsidRPr="00B160B5" w14:paraId="222FB888" w14:textId="77777777" w:rsidTr="00917A6D">
        <w:tc>
          <w:tcPr>
            <w:tcW w:w="419" w:type="dxa"/>
            <w:shd w:val="clear" w:color="auto" w:fill="196B24" w:themeFill="accent3"/>
          </w:tcPr>
          <w:p w14:paraId="6ABC3CCF" w14:textId="77777777" w:rsidR="004E5B44" w:rsidRPr="001D2339" w:rsidRDefault="004E5B44" w:rsidP="001818EB">
            <w:pPr>
              <w:rPr>
                <w:rFonts w:ascii="Calibri" w:hAnsi="Calibri" w:cs="Calibri"/>
                <w:b/>
                <w:bCs/>
                <w:color w:val="FFFFFF" w:themeColor="background1"/>
                <w:sz w:val="20"/>
                <w:szCs w:val="20"/>
              </w:rPr>
            </w:pPr>
          </w:p>
        </w:tc>
        <w:tc>
          <w:tcPr>
            <w:tcW w:w="7044" w:type="dxa"/>
            <w:shd w:val="clear" w:color="auto" w:fill="196B24" w:themeFill="accent3"/>
          </w:tcPr>
          <w:p w14:paraId="5DEF7CAE" w14:textId="2B46E635" w:rsidR="004E5B44" w:rsidRDefault="004E5B44" w:rsidP="001818EB">
            <w:pPr>
              <w:rPr>
                <w:rFonts w:ascii="Calibri" w:hAnsi="Calibri" w:cs="Calibri"/>
                <w:b/>
                <w:bCs/>
                <w:i/>
                <w:iCs/>
                <w:color w:val="FFFFFF" w:themeColor="background1"/>
                <w:sz w:val="20"/>
                <w:szCs w:val="20"/>
              </w:rPr>
            </w:pPr>
            <w:r w:rsidRPr="004E5B44">
              <w:rPr>
                <w:rFonts w:ascii="Calibri" w:hAnsi="Calibri" w:cs="Calibri"/>
                <w:b/>
                <w:bCs/>
                <w:i/>
                <w:iCs/>
                <w:color w:val="FFFFFF" w:themeColor="background1"/>
                <w:sz w:val="20"/>
                <w:szCs w:val="20"/>
              </w:rPr>
              <w:t>Template</w:t>
            </w:r>
            <w:r w:rsidR="00E5426B">
              <w:rPr>
                <w:rFonts w:ascii="Calibri" w:hAnsi="Calibri" w:cs="Calibri"/>
                <w:b/>
                <w:bCs/>
                <w:i/>
                <w:iCs/>
                <w:color w:val="FFFFFF" w:themeColor="background1"/>
                <w:sz w:val="20"/>
                <w:szCs w:val="20"/>
              </w:rPr>
              <w:t xml:space="preserve"> 1</w:t>
            </w:r>
            <w:r w:rsidRPr="004E5B44">
              <w:rPr>
                <w:rFonts w:ascii="Calibri" w:hAnsi="Calibri" w:cs="Calibri"/>
                <w:b/>
                <w:bCs/>
                <w:i/>
                <w:iCs/>
                <w:color w:val="FFFFFF" w:themeColor="background1"/>
                <w:sz w:val="20"/>
                <w:szCs w:val="20"/>
              </w:rPr>
              <w:t xml:space="preserve">: </w:t>
            </w:r>
            <w:r w:rsidR="00917A6D">
              <w:rPr>
                <w:rFonts w:ascii="Calibri" w:hAnsi="Calibri" w:cs="Calibri"/>
                <w:b/>
                <w:bCs/>
                <w:i/>
                <w:iCs/>
                <w:color w:val="FFFFFF" w:themeColor="background1"/>
                <w:sz w:val="20"/>
                <w:szCs w:val="20"/>
              </w:rPr>
              <w:t>HRDD</w:t>
            </w:r>
            <w:r w:rsidRPr="004E5B44">
              <w:rPr>
                <w:rFonts w:ascii="Calibri" w:hAnsi="Calibri" w:cs="Calibri"/>
                <w:b/>
                <w:bCs/>
                <w:i/>
                <w:iCs/>
                <w:color w:val="FFFFFF" w:themeColor="background1"/>
                <w:sz w:val="20"/>
                <w:szCs w:val="20"/>
              </w:rPr>
              <w:t xml:space="preserve"> Commitment</w:t>
            </w:r>
          </w:p>
          <w:p w14:paraId="5275B574" w14:textId="52B31C5E" w:rsidR="00117EC6" w:rsidRPr="004E5B44" w:rsidRDefault="00117EC6" w:rsidP="001818EB">
            <w:pPr>
              <w:rPr>
                <w:rFonts w:ascii="Calibri" w:hAnsi="Calibri" w:cs="Calibri"/>
                <w:b/>
                <w:bCs/>
                <w:i/>
                <w:iCs/>
                <w:color w:val="FFFFFF" w:themeColor="background1"/>
                <w:sz w:val="20"/>
                <w:szCs w:val="20"/>
              </w:rPr>
            </w:pPr>
            <w:r w:rsidRPr="00117EC6">
              <w:rPr>
                <w:rFonts w:ascii="Calibri" w:hAnsi="Calibri" w:cs="Calibri"/>
                <w:b/>
                <w:bCs/>
                <w:i/>
                <w:iCs/>
                <w:color w:val="FFFFFF" w:themeColor="background1"/>
                <w:sz w:val="20"/>
                <w:szCs w:val="20"/>
              </w:rPr>
              <w:t>Materials: Poster</w:t>
            </w:r>
          </w:p>
        </w:tc>
        <w:tc>
          <w:tcPr>
            <w:tcW w:w="2267" w:type="dxa"/>
            <w:shd w:val="clear" w:color="auto" w:fill="196B24" w:themeFill="accent3"/>
          </w:tcPr>
          <w:p w14:paraId="08BEFE55" w14:textId="77777777" w:rsidR="004E5B44" w:rsidRPr="001D2339" w:rsidRDefault="004E5B44" w:rsidP="001818EB">
            <w:pPr>
              <w:rPr>
                <w:rFonts w:ascii="Calibri" w:hAnsi="Calibri" w:cs="Calibri"/>
                <w:b/>
                <w:bCs/>
                <w:color w:val="FFFFFF" w:themeColor="background1"/>
                <w:sz w:val="20"/>
                <w:szCs w:val="20"/>
              </w:rPr>
            </w:pPr>
          </w:p>
        </w:tc>
      </w:tr>
      <w:tr w:rsidR="00B55693" w:rsidRPr="00B160B5" w14:paraId="3219D747" w14:textId="77777777" w:rsidTr="00917A6D">
        <w:tc>
          <w:tcPr>
            <w:tcW w:w="419" w:type="dxa"/>
          </w:tcPr>
          <w:p w14:paraId="1C2FB2D3" w14:textId="7FAC762E" w:rsidR="00B55693" w:rsidRDefault="00B55693" w:rsidP="00A66099">
            <w:pPr>
              <w:rPr>
                <w:rFonts w:ascii="Calibri" w:hAnsi="Calibri" w:cs="Calibri"/>
                <w:b/>
                <w:bCs/>
                <w:sz w:val="20"/>
                <w:szCs w:val="20"/>
              </w:rPr>
            </w:pPr>
            <w:r>
              <w:rPr>
                <w:rFonts w:ascii="Calibri" w:hAnsi="Calibri" w:cs="Calibri"/>
                <w:b/>
                <w:bCs/>
                <w:sz w:val="20"/>
                <w:szCs w:val="20"/>
              </w:rPr>
              <w:t>1</w:t>
            </w:r>
            <w:r w:rsidR="00605B0B">
              <w:rPr>
                <w:rFonts w:ascii="Calibri" w:hAnsi="Calibri" w:cs="Calibri"/>
                <w:b/>
                <w:bCs/>
                <w:sz w:val="20"/>
                <w:szCs w:val="20"/>
              </w:rPr>
              <w:t>.</w:t>
            </w:r>
          </w:p>
        </w:tc>
        <w:tc>
          <w:tcPr>
            <w:tcW w:w="7044" w:type="dxa"/>
          </w:tcPr>
          <w:p w14:paraId="257ABB4E" w14:textId="6C094130" w:rsidR="00B55693" w:rsidRPr="00B55693" w:rsidRDefault="00B55693" w:rsidP="00B55693">
            <w:pPr>
              <w:rPr>
                <w:rFonts w:ascii="Calibri" w:hAnsi="Calibri" w:cs="Calibri"/>
                <w:b/>
                <w:bCs/>
                <w:sz w:val="20"/>
                <w:szCs w:val="20"/>
              </w:rPr>
            </w:pPr>
            <w:r w:rsidRPr="00B55693">
              <w:rPr>
                <w:rFonts w:ascii="Calibri" w:hAnsi="Calibri" w:cs="Calibri"/>
                <w:sz w:val="20"/>
                <w:szCs w:val="20"/>
              </w:rPr>
              <w:t>Do you have a written policy that commits to all of the following</w:t>
            </w:r>
            <w:r w:rsidRPr="00B55693">
              <w:rPr>
                <w:rFonts w:ascii="Calibri" w:hAnsi="Calibri" w:cs="Calibri"/>
                <w:b/>
                <w:bCs/>
                <w:sz w:val="20"/>
                <w:szCs w:val="20"/>
              </w:rPr>
              <w:t>:</w:t>
            </w:r>
          </w:p>
          <w:p w14:paraId="707077D3" w14:textId="02ECBF5E" w:rsidR="00B55693" w:rsidRPr="00B160B5" w:rsidRDefault="00B55693" w:rsidP="00E07A21">
            <w:pPr>
              <w:pStyle w:val="ListParagraph"/>
              <w:numPr>
                <w:ilvl w:val="0"/>
                <w:numId w:val="2"/>
              </w:numPr>
              <w:rPr>
                <w:rFonts w:ascii="Calibri" w:hAnsi="Calibri" w:cs="Calibri"/>
                <w:sz w:val="20"/>
                <w:szCs w:val="20"/>
              </w:rPr>
            </w:pPr>
            <w:r w:rsidRPr="00B160B5">
              <w:rPr>
                <w:rFonts w:ascii="Calibri" w:hAnsi="Calibri" w:cs="Calibri"/>
                <w:sz w:val="20"/>
                <w:szCs w:val="20"/>
              </w:rPr>
              <w:t xml:space="preserve">respecting all human rights </w:t>
            </w:r>
          </w:p>
          <w:p w14:paraId="25B1C759" w14:textId="1ACE12EA" w:rsidR="00B55693" w:rsidRPr="00B160B5" w:rsidRDefault="00B55693" w:rsidP="00E07A21">
            <w:pPr>
              <w:pStyle w:val="ListParagraph"/>
              <w:numPr>
                <w:ilvl w:val="0"/>
                <w:numId w:val="3"/>
              </w:numPr>
              <w:rPr>
                <w:rFonts w:ascii="Calibri" w:hAnsi="Calibri" w:cs="Calibri"/>
                <w:sz w:val="20"/>
                <w:szCs w:val="20"/>
              </w:rPr>
            </w:pPr>
            <w:r w:rsidRPr="00B160B5">
              <w:rPr>
                <w:rFonts w:ascii="Calibri" w:hAnsi="Calibri" w:cs="Calibri"/>
                <w:sz w:val="20"/>
                <w:szCs w:val="20"/>
              </w:rPr>
              <w:t xml:space="preserve">eliminating child labour and forced labour </w:t>
            </w:r>
          </w:p>
          <w:p w14:paraId="3039782D" w14:textId="0463FEC0" w:rsidR="00B55693" w:rsidRPr="00B160B5" w:rsidRDefault="00B55693" w:rsidP="00E07A21">
            <w:pPr>
              <w:pStyle w:val="ListParagraph"/>
              <w:numPr>
                <w:ilvl w:val="0"/>
                <w:numId w:val="3"/>
              </w:numPr>
              <w:rPr>
                <w:rFonts w:ascii="Calibri" w:hAnsi="Calibri" w:cs="Calibri"/>
                <w:sz w:val="20"/>
                <w:szCs w:val="20"/>
              </w:rPr>
            </w:pPr>
            <w:r w:rsidRPr="00B160B5">
              <w:rPr>
                <w:rFonts w:ascii="Calibri" w:hAnsi="Calibri" w:cs="Calibri"/>
                <w:sz w:val="20"/>
                <w:szCs w:val="20"/>
              </w:rPr>
              <w:t>promoting gender equality and women's empowerment</w:t>
            </w:r>
          </w:p>
          <w:p w14:paraId="4BBEC164" w14:textId="77777777" w:rsidR="00B55693" w:rsidRPr="00B160B5" w:rsidRDefault="00B55693" w:rsidP="00E07A21">
            <w:pPr>
              <w:pStyle w:val="ListParagraph"/>
              <w:numPr>
                <w:ilvl w:val="0"/>
                <w:numId w:val="3"/>
              </w:numPr>
              <w:rPr>
                <w:rFonts w:ascii="Calibri" w:hAnsi="Calibri" w:cs="Calibri"/>
                <w:sz w:val="20"/>
                <w:szCs w:val="20"/>
              </w:rPr>
            </w:pPr>
            <w:r w:rsidRPr="00B160B5">
              <w:rPr>
                <w:rFonts w:ascii="Calibri" w:hAnsi="Calibri" w:cs="Calibri"/>
                <w:sz w:val="20"/>
                <w:szCs w:val="20"/>
              </w:rPr>
              <w:t>eliminating workplace violence and harassment</w:t>
            </w:r>
          </w:p>
          <w:p w14:paraId="6501CB49" w14:textId="77777777" w:rsidR="00B55693" w:rsidRPr="00B160B5" w:rsidRDefault="00B55693" w:rsidP="00E07A21">
            <w:pPr>
              <w:pStyle w:val="ListParagraph"/>
              <w:numPr>
                <w:ilvl w:val="0"/>
                <w:numId w:val="3"/>
              </w:numPr>
              <w:rPr>
                <w:rFonts w:ascii="Calibri" w:hAnsi="Calibri" w:cs="Calibri"/>
                <w:sz w:val="20"/>
                <w:szCs w:val="20"/>
              </w:rPr>
            </w:pPr>
            <w:r w:rsidRPr="00B160B5">
              <w:rPr>
                <w:rFonts w:ascii="Calibri" w:hAnsi="Calibri" w:cs="Calibri"/>
                <w:sz w:val="20"/>
                <w:szCs w:val="20"/>
              </w:rPr>
              <w:t>promoting non-discrimination and inclusion</w:t>
            </w:r>
          </w:p>
          <w:p w14:paraId="0E70776B" w14:textId="043E4C4D" w:rsidR="00B55693" w:rsidRPr="00B160B5" w:rsidRDefault="00B55693" w:rsidP="00E07A21">
            <w:pPr>
              <w:pStyle w:val="ListParagraph"/>
              <w:numPr>
                <w:ilvl w:val="0"/>
                <w:numId w:val="2"/>
              </w:numPr>
              <w:rPr>
                <w:rFonts w:ascii="Calibri" w:hAnsi="Calibri" w:cs="Calibri"/>
                <w:b/>
                <w:bCs/>
                <w:sz w:val="20"/>
                <w:szCs w:val="20"/>
              </w:rPr>
            </w:pPr>
            <w:r w:rsidRPr="00B160B5">
              <w:rPr>
                <w:rFonts w:ascii="Calibri" w:hAnsi="Calibri" w:cs="Calibri"/>
                <w:sz w:val="20"/>
                <w:szCs w:val="20"/>
              </w:rPr>
              <w:t>conducting human rights due diligence</w:t>
            </w:r>
          </w:p>
        </w:tc>
        <w:tc>
          <w:tcPr>
            <w:tcW w:w="2267" w:type="dxa"/>
          </w:tcPr>
          <w:p w14:paraId="6238A4DF" w14:textId="1EB507E4" w:rsidR="00B55693" w:rsidRPr="00B160B5" w:rsidRDefault="00B55693" w:rsidP="00775811">
            <w:pPr>
              <w:rPr>
                <w:rFonts w:ascii="Calibri" w:hAnsi="Calibri" w:cs="Calibri"/>
                <w:sz w:val="20"/>
                <w:szCs w:val="20"/>
              </w:rPr>
            </w:pPr>
          </w:p>
        </w:tc>
      </w:tr>
      <w:tr w:rsidR="00B55693" w:rsidRPr="00B160B5" w14:paraId="5ABC63ED" w14:textId="77777777" w:rsidTr="00917A6D">
        <w:tc>
          <w:tcPr>
            <w:tcW w:w="419" w:type="dxa"/>
          </w:tcPr>
          <w:p w14:paraId="68BCB2C0" w14:textId="77777777" w:rsidR="00B55693" w:rsidRPr="00B160B5" w:rsidRDefault="00B55693" w:rsidP="001818EB">
            <w:pPr>
              <w:rPr>
                <w:rFonts w:ascii="Calibri" w:hAnsi="Calibri" w:cs="Calibri"/>
                <w:sz w:val="20"/>
                <w:szCs w:val="20"/>
              </w:rPr>
            </w:pPr>
          </w:p>
        </w:tc>
        <w:tc>
          <w:tcPr>
            <w:tcW w:w="9311" w:type="dxa"/>
            <w:gridSpan w:val="2"/>
          </w:tcPr>
          <w:p w14:paraId="24649796" w14:textId="20188BEC" w:rsidR="00B55693" w:rsidRPr="00B160B5" w:rsidRDefault="00B55693" w:rsidP="001818EB">
            <w:pPr>
              <w:rPr>
                <w:rFonts w:ascii="Calibri" w:hAnsi="Calibri" w:cs="Calibri"/>
                <w:sz w:val="20"/>
                <w:szCs w:val="20"/>
              </w:rPr>
            </w:pPr>
            <w:r w:rsidRPr="00B160B5">
              <w:rPr>
                <w:rFonts w:ascii="Calibri" w:hAnsi="Calibri" w:cs="Calibri"/>
                <w:sz w:val="20"/>
                <w:szCs w:val="20"/>
              </w:rPr>
              <w:t>NOTES:</w:t>
            </w:r>
          </w:p>
          <w:p w14:paraId="42181256" w14:textId="77777777" w:rsidR="00B55693" w:rsidRDefault="00B55693" w:rsidP="001818EB">
            <w:pPr>
              <w:rPr>
                <w:rFonts w:ascii="Calibri" w:hAnsi="Calibri" w:cs="Calibri"/>
                <w:sz w:val="20"/>
                <w:szCs w:val="20"/>
              </w:rPr>
            </w:pPr>
          </w:p>
          <w:p w14:paraId="0A69CAC8" w14:textId="77777777" w:rsidR="00B55693" w:rsidRPr="00B160B5" w:rsidRDefault="00B55693" w:rsidP="001818EB">
            <w:pPr>
              <w:rPr>
                <w:rFonts w:ascii="Calibri" w:hAnsi="Calibri" w:cs="Calibri"/>
                <w:sz w:val="20"/>
                <w:szCs w:val="20"/>
              </w:rPr>
            </w:pPr>
          </w:p>
          <w:p w14:paraId="3084339A" w14:textId="77777777" w:rsidR="00B55693" w:rsidRPr="00B160B5" w:rsidRDefault="00B55693" w:rsidP="001818EB">
            <w:pPr>
              <w:rPr>
                <w:rFonts w:ascii="Calibri" w:hAnsi="Calibri" w:cs="Calibri"/>
                <w:sz w:val="20"/>
                <w:szCs w:val="20"/>
              </w:rPr>
            </w:pPr>
          </w:p>
        </w:tc>
      </w:tr>
      <w:tr w:rsidR="00B55693" w:rsidRPr="00B160B5" w14:paraId="1028CD33" w14:textId="77777777" w:rsidTr="00917A6D">
        <w:tc>
          <w:tcPr>
            <w:tcW w:w="419" w:type="dxa"/>
            <w:shd w:val="clear" w:color="auto" w:fill="E8E8E8" w:themeFill="background2"/>
          </w:tcPr>
          <w:p w14:paraId="21AF99E5" w14:textId="77777777" w:rsidR="00B55693" w:rsidRDefault="00B55693" w:rsidP="001818EB">
            <w:pPr>
              <w:rPr>
                <w:rFonts w:ascii="Calibri" w:hAnsi="Calibri" w:cs="Calibri"/>
                <w:b/>
                <w:bCs/>
                <w:sz w:val="20"/>
                <w:szCs w:val="20"/>
              </w:rPr>
            </w:pPr>
          </w:p>
        </w:tc>
        <w:tc>
          <w:tcPr>
            <w:tcW w:w="7044" w:type="dxa"/>
            <w:shd w:val="clear" w:color="auto" w:fill="E8E8E8" w:themeFill="background2"/>
          </w:tcPr>
          <w:p w14:paraId="085251CB" w14:textId="0774AA22" w:rsidR="00B55693" w:rsidRPr="00B160B5" w:rsidRDefault="00B55693" w:rsidP="001818EB">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6771CA8" w14:textId="6F0F9159" w:rsidR="00B55693" w:rsidRPr="00490B48" w:rsidRDefault="00B55693" w:rsidP="00E07A21">
            <w:pPr>
              <w:pStyle w:val="ListParagraph"/>
              <w:numPr>
                <w:ilvl w:val="0"/>
                <w:numId w:val="2"/>
              </w:numPr>
              <w:rPr>
                <w:rFonts w:ascii="Calibri" w:hAnsi="Calibri" w:cs="Calibri"/>
                <w:b/>
                <w:bCs/>
                <w:sz w:val="20"/>
                <w:szCs w:val="20"/>
              </w:rPr>
            </w:pPr>
            <w:r w:rsidRPr="00490B48">
              <w:rPr>
                <w:rFonts w:ascii="Calibri" w:hAnsi="Calibri" w:cs="Calibri"/>
                <w:sz w:val="20"/>
                <w:szCs w:val="20"/>
              </w:rPr>
              <w:t xml:space="preserve">Each of these commitments is important because they are the standards of behaviour the business will uphold </w:t>
            </w:r>
          </w:p>
          <w:p w14:paraId="52CCAA89" w14:textId="302B5DAE" w:rsidR="00B55693" w:rsidRPr="00C1089E" w:rsidRDefault="00B55693" w:rsidP="00B7671D">
            <w:pPr>
              <w:pStyle w:val="ListParagraph"/>
              <w:numPr>
                <w:ilvl w:val="0"/>
                <w:numId w:val="1"/>
              </w:numPr>
              <w:rPr>
                <w:rFonts w:ascii="Calibri" w:hAnsi="Calibri" w:cs="Calibri"/>
                <w:b/>
                <w:bCs/>
                <w:sz w:val="20"/>
                <w:szCs w:val="20"/>
              </w:rPr>
            </w:pPr>
            <w:r>
              <w:rPr>
                <w:rFonts w:ascii="Calibri" w:hAnsi="Calibri" w:cs="Calibri"/>
                <w:sz w:val="20"/>
                <w:szCs w:val="20"/>
              </w:rPr>
              <w:t>Commit to respect all human rights, but also highlight priority risks of child labour, forced labour, gender inequality, workplace violence and harassment, discrimination.</w:t>
            </w:r>
          </w:p>
          <w:p w14:paraId="50C6D449" w14:textId="6D6CA67A" w:rsidR="00B55693" w:rsidRPr="00B160B5" w:rsidRDefault="00B55693" w:rsidP="00B7671D">
            <w:pPr>
              <w:pStyle w:val="ListParagraph"/>
              <w:numPr>
                <w:ilvl w:val="0"/>
                <w:numId w:val="1"/>
              </w:numPr>
              <w:rPr>
                <w:rFonts w:ascii="Calibri" w:hAnsi="Calibri" w:cs="Calibri"/>
                <w:b/>
                <w:bCs/>
                <w:sz w:val="20"/>
                <w:szCs w:val="20"/>
              </w:rPr>
            </w:pPr>
            <w:r>
              <w:rPr>
                <w:rFonts w:ascii="Calibri" w:hAnsi="Calibri" w:cs="Calibri"/>
                <w:sz w:val="20"/>
                <w:szCs w:val="20"/>
              </w:rPr>
              <w:t>The commitment to due diligence is the practical action the business will take to implement the policy.</w:t>
            </w:r>
          </w:p>
          <w:p w14:paraId="096F3BC6" w14:textId="12C77BD4" w:rsidR="00B55693" w:rsidRPr="00851E46" w:rsidRDefault="00B55693" w:rsidP="00851E46">
            <w:pPr>
              <w:rPr>
                <w:rFonts w:ascii="Calibri" w:hAnsi="Calibri" w:cs="Calibri"/>
                <w:b/>
                <w:bCs/>
                <w:sz w:val="20"/>
                <w:szCs w:val="20"/>
              </w:rPr>
            </w:pPr>
          </w:p>
        </w:tc>
        <w:tc>
          <w:tcPr>
            <w:tcW w:w="2267" w:type="dxa"/>
            <w:shd w:val="clear" w:color="auto" w:fill="E8E8E8" w:themeFill="background2"/>
          </w:tcPr>
          <w:p w14:paraId="0B54E124" w14:textId="44053F51" w:rsidR="00B55693" w:rsidRPr="00B160B5" w:rsidRDefault="00B55693" w:rsidP="001818EB">
            <w:pPr>
              <w:rPr>
                <w:rFonts w:ascii="Calibri" w:hAnsi="Calibri" w:cs="Calibri"/>
                <w:i/>
                <w:iCs/>
                <w:sz w:val="20"/>
                <w:szCs w:val="20"/>
              </w:rPr>
            </w:pPr>
            <w:r w:rsidRPr="00B160B5">
              <w:rPr>
                <w:rFonts w:ascii="Calibri" w:hAnsi="Calibri" w:cs="Calibri"/>
                <w:i/>
                <w:iCs/>
                <w:sz w:val="20"/>
                <w:szCs w:val="20"/>
              </w:rPr>
              <w:t xml:space="preserve">If you answer NO (there is no policy), this means that there is no clear statement of the standards of behaviour expected at the farm or mine,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524DDD1F" w14:textId="77777777" w:rsidR="00B55693" w:rsidRPr="00B160B5" w:rsidRDefault="00B55693" w:rsidP="001818EB">
            <w:pPr>
              <w:rPr>
                <w:rFonts w:ascii="Calibri" w:hAnsi="Calibri" w:cs="Calibri"/>
                <w:i/>
                <w:iCs/>
                <w:sz w:val="20"/>
                <w:szCs w:val="20"/>
              </w:rPr>
            </w:pPr>
          </w:p>
        </w:tc>
      </w:tr>
      <w:tr w:rsidR="00B55693" w:rsidRPr="00B160B5" w14:paraId="15579C3B" w14:textId="77777777" w:rsidTr="00917A6D">
        <w:tc>
          <w:tcPr>
            <w:tcW w:w="419" w:type="dxa"/>
          </w:tcPr>
          <w:p w14:paraId="725ED72E" w14:textId="163EBB33" w:rsidR="00B55693" w:rsidRDefault="00B55693" w:rsidP="0017743C">
            <w:pPr>
              <w:rPr>
                <w:rFonts w:ascii="Calibri" w:hAnsi="Calibri" w:cs="Calibri"/>
                <w:b/>
                <w:bCs/>
                <w:sz w:val="20"/>
                <w:szCs w:val="20"/>
              </w:rPr>
            </w:pPr>
            <w:r>
              <w:rPr>
                <w:rFonts w:ascii="Calibri" w:hAnsi="Calibri" w:cs="Calibri"/>
                <w:b/>
                <w:bCs/>
                <w:sz w:val="20"/>
                <w:szCs w:val="20"/>
              </w:rPr>
              <w:t>2</w:t>
            </w:r>
            <w:r w:rsidR="00605B0B">
              <w:rPr>
                <w:rFonts w:ascii="Calibri" w:hAnsi="Calibri" w:cs="Calibri"/>
                <w:b/>
                <w:bCs/>
                <w:sz w:val="20"/>
                <w:szCs w:val="20"/>
              </w:rPr>
              <w:t>.</w:t>
            </w:r>
          </w:p>
        </w:tc>
        <w:tc>
          <w:tcPr>
            <w:tcW w:w="7044" w:type="dxa"/>
          </w:tcPr>
          <w:p w14:paraId="5E6714A0" w14:textId="08C51762" w:rsidR="00B55693" w:rsidRPr="00B55693" w:rsidRDefault="00B55693" w:rsidP="00B55693">
            <w:pPr>
              <w:rPr>
                <w:rFonts w:ascii="Calibri" w:hAnsi="Calibri" w:cs="Calibri"/>
                <w:sz w:val="20"/>
                <w:szCs w:val="20"/>
              </w:rPr>
            </w:pPr>
            <w:r w:rsidRPr="00B55693">
              <w:rPr>
                <w:rFonts w:ascii="Calibri" w:hAnsi="Calibri" w:cs="Calibri"/>
                <w:sz w:val="20"/>
                <w:szCs w:val="20"/>
              </w:rPr>
              <w:t xml:space="preserve">Does the policy recognise that negative human rights impacts affect women and men in different ways, and that in some situations, women can be more at risk of harm than men? </w:t>
            </w:r>
          </w:p>
        </w:tc>
        <w:tc>
          <w:tcPr>
            <w:tcW w:w="2267" w:type="dxa"/>
          </w:tcPr>
          <w:p w14:paraId="338F23A7" w14:textId="7DF3B319" w:rsidR="00B55693" w:rsidRPr="00B160B5" w:rsidRDefault="00B55693" w:rsidP="000D3927">
            <w:pPr>
              <w:rPr>
                <w:rFonts w:ascii="Calibri" w:hAnsi="Calibri" w:cs="Calibri"/>
                <w:i/>
                <w:iCs/>
                <w:sz w:val="20"/>
                <w:szCs w:val="20"/>
              </w:rPr>
            </w:pPr>
          </w:p>
        </w:tc>
      </w:tr>
      <w:tr w:rsidR="00B55693" w:rsidRPr="00B160B5" w14:paraId="273BDF99" w14:textId="77777777" w:rsidTr="00917A6D">
        <w:tc>
          <w:tcPr>
            <w:tcW w:w="419" w:type="dxa"/>
          </w:tcPr>
          <w:p w14:paraId="7884C617" w14:textId="77777777" w:rsidR="00B55693" w:rsidRPr="00B160B5" w:rsidRDefault="00B55693" w:rsidP="000D3927">
            <w:pPr>
              <w:rPr>
                <w:rFonts w:ascii="Calibri" w:hAnsi="Calibri" w:cs="Calibri"/>
                <w:sz w:val="20"/>
                <w:szCs w:val="20"/>
              </w:rPr>
            </w:pPr>
          </w:p>
        </w:tc>
        <w:tc>
          <w:tcPr>
            <w:tcW w:w="7044" w:type="dxa"/>
          </w:tcPr>
          <w:p w14:paraId="5F229A94" w14:textId="5CF9DC49"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24EF596B" w14:textId="77777777" w:rsidR="00B55693" w:rsidRPr="00B160B5" w:rsidRDefault="00B55693" w:rsidP="000D3927">
            <w:pPr>
              <w:rPr>
                <w:rFonts w:ascii="Calibri" w:hAnsi="Calibri" w:cs="Calibri"/>
                <w:sz w:val="20"/>
                <w:szCs w:val="20"/>
              </w:rPr>
            </w:pPr>
          </w:p>
          <w:p w14:paraId="582982C6"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4B8ACF34" w14:textId="77777777" w:rsidR="00B55693" w:rsidRPr="00B160B5" w:rsidRDefault="00B55693" w:rsidP="001818EB">
            <w:pPr>
              <w:rPr>
                <w:rFonts w:ascii="Calibri" w:hAnsi="Calibri" w:cs="Calibri"/>
                <w:i/>
                <w:iCs/>
                <w:sz w:val="20"/>
                <w:szCs w:val="20"/>
              </w:rPr>
            </w:pPr>
          </w:p>
        </w:tc>
      </w:tr>
      <w:tr w:rsidR="00B55693" w:rsidRPr="00B160B5" w14:paraId="703B724D" w14:textId="77777777" w:rsidTr="00917A6D">
        <w:tc>
          <w:tcPr>
            <w:tcW w:w="419" w:type="dxa"/>
            <w:shd w:val="clear" w:color="auto" w:fill="E8E8E8" w:themeFill="background2"/>
          </w:tcPr>
          <w:p w14:paraId="737CDF4B"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730F1A3B" w14:textId="31AA75FB" w:rsidR="00B55693" w:rsidRPr="00B160B5"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C3E4A51" w14:textId="600C60A9" w:rsidR="00B55693" w:rsidRPr="00E80009" w:rsidRDefault="00B55693" w:rsidP="00E07A21">
            <w:pPr>
              <w:pStyle w:val="ListParagraph"/>
              <w:numPr>
                <w:ilvl w:val="0"/>
                <w:numId w:val="2"/>
              </w:numPr>
              <w:rPr>
                <w:rFonts w:ascii="Calibri" w:hAnsi="Calibri" w:cs="Calibri"/>
                <w:b/>
                <w:bCs/>
                <w:sz w:val="20"/>
                <w:szCs w:val="20"/>
              </w:rPr>
            </w:pPr>
            <w:r>
              <w:rPr>
                <w:rFonts w:ascii="Calibri" w:hAnsi="Calibri" w:cs="Calibri"/>
                <w:sz w:val="20"/>
                <w:szCs w:val="20"/>
              </w:rPr>
              <w:t xml:space="preserve">Taking a gender-sensitive approach to due diligence enables the business to protect both women and men from harm, and to promote situations where women and men share the same rights, </w:t>
            </w:r>
            <w:proofErr w:type="gramStart"/>
            <w:r>
              <w:rPr>
                <w:rFonts w:ascii="Calibri" w:hAnsi="Calibri" w:cs="Calibri"/>
                <w:sz w:val="20"/>
                <w:szCs w:val="20"/>
              </w:rPr>
              <w:t>responsibilities</w:t>
            </w:r>
            <w:proofErr w:type="gramEnd"/>
            <w:r>
              <w:rPr>
                <w:rFonts w:ascii="Calibri" w:hAnsi="Calibri" w:cs="Calibri"/>
                <w:sz w:val="20"/>
                <w:szCs w:val="20"/>
              </w:rPr>
              <w:t xml:space="preserve"> and opportunities.</w:t>
            </w:r>
          </w:p>
          <w:p w14:paraId="48506F8B" w14:textId="7EEF7114" w:rsidR="00B55693" w:rsidRPr="006713EE" w:rsidRDefault="00B55693" w:rsidP="00E07A21">
            <w:pPr>
              <w:pStyle w:val="ListParagraph"/>
              <w:numPr>
                <w:ilvl w:val="0"/>
                <w:numId w:val="2"/>
              </w:numPr>
              <w:rPr>
                <w:rFonts w:ascii="Calibri" w:hAnsi="Calibri" w:cs="Calibri"/>
                <w:b/>
                <w:bCs/>
                <w:sz w:val="20"/>
                <w:szCs w:val="20"/>
              </w:rPr>
            </w:pPr>
            <w:r>
              <w:rPr>
                <w:rFonts w:ascii="Calibri" w:hAnsi="Calibri" w:cs="Calibri"/>
                <w:sz w:val="20"/>
                <w:szCs w:val="20"/>
              </w:rPr>
              <w:t>Recognising that women and men may experience impacts on human rights differently helps to inform more effective mitigation and remediation measures.</w:t>
            </w:r>
          </w:p>
        </w:tc>
        <w:tc>
          <w:tcPr>
            <w:tcW w:w="2267" w:type="dxa"/>
            <w:shd w:val="clear" w:color="auto" w:fill="E8E8E8" w:themeFill="background2"/>
          </w:tcPr>
          <w:p w14:paraId="2D6C0C22" w14:textId="496224C6"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is no recognition of how human rights impacts affect women and men differently), and this will mean that the risk management approach is not gender sensitive, and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50D4011C" w14:textId="77777777" w:rsidR="00B55693" w:rsidRPr="00B160B5" w:rsidRDefault="00B55693" w:rsidP="001818EB">
            <w:pPr>
              <w:rPr>
                <w:rFonts w:ascii="Calibri" w:hAnsi="Calibri" w:cs="Calibri"/>
                <w:i/>
                <w:iCs/>
                <w:sz w:val="20"/>
                <w:szCs w:val="20"/>
              </w:rPr>
            </w:pPr>
          </w:p>
        </w:tc>
      </w:tr>
      <w:tr w:rsidR="00B55693" w:rsidRPr="00B160B5" w14:paraId="40400768" w14:textId="77777777" w:rsidTr="00917A6D">
        <w:tc>
          <w:tcPr>
            <w:tcW w:w="419" w:type="dxa"/>
          </w:tcPr>
          <w:p w14:paraId="398F95D4" w14:textId="7FA049FF" w:rsidR="00B55693" w:rsidRDefault="00B55693" w:rsidP="0017743C">
            <w:pPr>
              <w:rPr>
                <w:rFonts w:ascii="Calibri" w:hAnsi="Calibri" w:cs="Calibri"/>
                <w:b/>
                <w:bCs/>
                <w:sz w:val="20"/>
                <w:szCs w:val="20"/>
              </w:rPr>
            </w:pPr>
            <w:r>
              <w:rPr>
                <w:rFonts w:ascii="Calibri" w:hAnsi="Calibri" w:cs="Calibri"/>
                <w:b/>
                <w:bCs/>
                <w:sz w:val="20"/>
                <w:szCs w:val="20"/>
              </w:rPr>
              <w:t>3</w:t>
            </w:r>
            <w:r w:rsidR="00605B0B">
              <w:rPr>
                <w:rFonts w:ascii="Calibri" w:hAnsi="Calibri" w:cs="Calibri"/>
                <w:b/>
                <w:bCs/>
                <w:sz w:val="20"/>
                <w:szCs w:val="20"/>
              </w:rPr>
              <w:t>.</w:t>
            </w:r>
          </w:p>
        </w:tc>
        <w:tc>
          <w:tcPr>
            <w:tcW w:w="7044" w:type="dxa"/>
          </w:tcPr>
          <w:p w14:paraId="772E7DE9" w14:textId="5FD6629B"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Does the policy promote continuous improvement and transparency?</w:t>
            </w:r>
          </w:p>
        </w:tc>
        <w:tc>
          <w:tcPr>
            <w:tcW w:w="2267" w:type="dxa"/>
          </w:tcPr>
          <w:p w14:paraId="2CA77241" w14:textId="77777777" w:rsidR="00B55693" w:rsidRDefault="00B55693" w:rsidP="000D3927">
            <w:pPr>
              <w:rPr>
                <w:rFonts w:ascii="Calibri" w:hAnsi="Calibri" w:cs="Calibri"/>
                <w:sz w:val="20"/>
                <w:szCs w:val="20"/>
              </w:rPr>
            </w:pPr>
          </w:p>
          <w:p w14:paraId="4DA14E27" w14:textId="70D48A26" w:rsidR="00B55693" w:rsidRPr="00B160B5" w:rsidRDefault="00B55693" w:rsidP="000D3927">
            <w:pPr>
              <w:rPr>
                <w:rFonts w:ascii="Calibri" w:hAnsi="Calibri" w:cs="Calibri"/>
                <w:i/>
                <w:iCs/>
                <w:sz w:val="20"/>
                <w:szCs w:val="20"/>
              </w:rPr>
            </w:pPr>
          </w:p>
        </w:tc>
      </w:tr>
      <w:tr w:rsidR="00B55693" w:rsidRPr="00B160B5" w14:paraId="1A0CC92F" w14:textId="77777777" w:rsidTr="00917A6D">
        <w:tc>
          <w:tcPr>
            <w:tcW w:w="419" w:type="dxa"/>
          </w:tcPr>
          <w:p w14:paraId="0D3D96EB" w14:textId="77777777" w:rsidR="00B55693" w:rsidRPr="00B160B5" w:rsidRDefault="00B55693" w:rsidP="000D3927">
            <w:pPr>
              <w:rPr>
                <w:rFonts w:ascii="Calibri" w:hAnsi="Calibri" w:cs="Calibri"/>
                <w:sz w:val="20"/>
                <w:szCs w:val="20"/>
              </w:rPr>
            </w:pPr>
          </w:p>
        </w:tc>
        <w:tc>
          <w:tcPr>
            <w:tcW w:w="7044" w:type="dxa"/>
          </w:tcPr>
          <w:p w14:paraId="4D911AB9" w14:textId="1A857747"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3BD079CD"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47DD90E7" w14:textId="77777777" w:rsidR="00B55693" w:rsidRPr="00B160B5" w:rsidRDefault="00B55693" w:rsidP="001818EB">
            <w:pPr>
              <w:rPr>
                <w:rFonts w:ascii="Calibri" w:hAnsi="Calibri" w:cs="Calibri"/>
                <w:i/>
                <w:iCs/>
                <w:sz w:val="20"/>
                <w:szCs w:val="20"/>
              </w:rPr>
            </w:pPr>
          </w:p>
        </w:tc>
      </w:tr>
      <w:tr w:rsidR="00B55693" w:rsidRPr="00B160B5" w14:paraId="455652D4" w14:textId="77777777" w:rsidTr="00917A6D">
        <w:tc>
          <w:tcPr>
            <w:tcW w:w="419" w:type="dxa"/>
            <w:shd w:val="clear" w:color="auto" w:fill="E8E8E8" w:themeFill="background2"/>
          </w:tcPr>
          <w:p w14:paraId="3386A4E9"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1BB54042" w14:textId="4A016B85" w:rsidR="00B55693"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6B8DA38" w14:textId="378A226C" w:rsidR="00B55693" w:rsidRPr="006713EE" w:rsidRDefault="00B55693" w:rsidP="00E07A21">
            <w:pPr>
              <w:pStyle w:val="ListParagraph"/>
              <w:numPr>
                <w:ilvl w:val="0"/>
                <w:numId w:val="2"/>
              </w:numPr>
              <w:rPr>
                <w:rFonts w:ascii="Calibri" w:hAnsi="Calibri" w:cs="Calibri"/>
                <w:b/>
                <w:bCs/>
                <w:sz w:val="20"/>
                <w:szCs w:val="20"/>
              </w:rPr>
            </w:pPr>
            <w:r>
              <w:rPr>
                <w:rFonts w:ascii="Calibri" w:hAnsi="Calibri" w:cs="Calibri"/>
                <w:sz w:val="20"/>
                <w:szCs w:val="20"/>
              </w:rPr>
              <w:t xml:space="preserve">This due diligence tool promotes a risk-based approach, which means that problems are assessed and addressed transparently, rather than taking an overly punitive approach, that results in </w:t>
            </w:r>
            <w:r w:rsidRPr="006713EE">
              <w:rPr>
                <w:rFonts w:ascii="Calibri" w:hAnsi="Calibri" w:cs="Calibri"/>
                <w:sz w:val="20"/>
                <w:szCs w:val="20"/>
              </w:rPr>
              <w:t>problems being hidden away.</w:t>
            </w:r>
          </w:p>
          <w:p w14:paraId="4E87B315" w14:textId="77777777" w:rsidR="00B55693" w:rsidRDefault="00B55693" w:rsidP="00EA7F40"/>
          <w:p w14:paraId="500CA63E" w14:textId="77777777" w:rsidR="00B55693" w:rsidRPr="00B160B5" w:rsidRDefault="00B55693" w:rsidP="000D3927">
            <w:pPr>
              <w:pStyle w:val="ListParagraph"/>
              <w:ind w:left="360"/>
              <w:rPr>
                <w:rFonts w:ascii="Calibri" w:hAnsi="Calibri" w:cs="Calibri"/>
                <w:b/>
                <w:bCs/>
                <w:sz w:val="20"/>
                <w:szCs w:val="20"/>
              </w:rPr>
            </w:pPr>
          </w:p>
        </w:tc>
        <w:tc>
          <w:tcPr>
            <w:tcW w:w="2267" w:type="dxa"/>
            <w:shd w:val="clear" w:color="auto" w:fill="E8E8E8" w:themeFill="background2"/>
          </w:tcPr>
          <w:p w14:paraId="251A498C" w14:textId="618F1694"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is no promotion of continuous improvement and transparency), it is more likely that farmers, </w:t>
            </w:r>
            <w:proofErr w:type="gramStart"/>
            <w:r w:rsidRPr="00B160B5">
              <w:rPr>
                <w:rFonts w:ascii="Calibri" w:hAnsi="Calibri" w:cs="Calibri"/>
                <w:i/>
                <w:iCs/>
                <w:sz w:val="20"/>
                <w:szCs w:val="20"/>
              </w:rPr>
              <w:t>miners</w:t>
            </w:r>
            <w:proofErr w:type="gramEnd"/>
            <w:r w:rsidRPr="00B160B5">
              <w:rPr>
                <w:rFonts w:ascii="Calibri" w:hAnsi="Calibri" w:cs="Calibri"/>
                <w:i/>
                <w:iCs/>
                <w:sz w:val="20"/>
                <w:szCs w:val="20"/>
              </w:rPr>
              <w:t xml:space="preserve"> and workers, will hesitate to report problems for fear of repercussions,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10526E18" w14:textId="77777777" w:rsidR="00B55693" w:rsidRPr="00B160B5" w:rsidRDefault="00B55693" w:rsidP="001818EB">
            <w:pPr>
              <w:rPr>
                <w:rFonts w:ascii="Calibri" w:hAnsi="Calibri" w:cs="Calibri"/>
                <w:i/>
                <w:iCs/>
                <w:sz w:val="20"/>
                <w:szCs w:val="20"/>
              </w:rPr>
            </w:pPr>
          </w:p>
        </w:tc>
      </w:tr>
      <w:tr w:rsidR="00B55693" w:rsidRPr="00B160B5" w14:paraId="76D804E0" w14:textId="77777777" w:rsidTr="00917A6D">
        <w:tc>
          <w:tcPr>
            <w:tcW w:w="419" w:type="dxa"/>
          </w:tcPr>
          <w:p w14:paraId="50AAA149" w14:textId="4343BDDD" w:rsidR="00B55693" w:rsidRDefault="00B55693" w:rsidP="0017743C">
            <w:pPr>
              <w:rPr>
                <w:rFonts w:ascii="Calibri" w:hAnsi="Calibri" w:cs="Calibri"/>
                <w:b/>
                <w:bCs/>
                <w:sz w:val="20"/>
                <w:szCs w:val="20"/>
              </w:rPr>
            </w:pPr>
            <w:r>
              <w:rPr>
                <w:rFonts w:ascii="Calibri" w:hAnsi="Calibri" w:cs="Calibri"/>
                <w:b/>
                <w:bCs/>
                <w:sz w:val="20"/>
                <w:szCs w:val="20"/>
              </w:rPr>
              <w:t>4</w:t>
            </w:r>
            <w:r w:rsidR="00605B0B">
              <w:rPr>
                <w:rFonts w:ascii="Calibri" w:hAnsi="Calibri" w:cs="Calibri"/>
                <w:b/>
                <w:bCs/>
                <w:sz w:val="20"/>
                <w:szCs w:val="20"/>
              </w:rPr>
              <w:t>.</w:t>
            </w:r>
          </w:p>
        </w:tc>
        <w:tc>
          <w:tcPr>
            <w:tcW w:w="7044" w:type="dxa"/>
          </w:tcPr>
          <w:p w14:paraId="44893F2C" w14:textId="221FFF06"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there a commitment to communicate the policy in contracts and agreements?</w:t>
            </w:r>
          </w:p>
        </w:tc>
        <w:tc>
          <w:tcPr>
            <w:tcW w:w="2267" w:type="dxa"/>
          </w:tcPr>
          <w:p w14:paraId="60494B3B" w14:textId="77777777" w:rsidR="00B55693" w:rsidRPr="00B160B5" w:rsidRDefault="00B55693" w:rsidP="000D3927">
            <w:pPr>
              <w:rPr>
                <w:rFonts w:ascii="Calibri" w:hAnsi="Calibri" w:cs="Calibri"/>
                <w:i/>
                <w:iCs/>
                <w:sz w:val="20"/>
                <w:szCs w:val="20"/>
              </w:rPr>
            </w:pPr>
          </w:p>
        </w:tc>
      </w:tr>
      <w:tr w:rsidR="00B55693" w:rsidRPr="00B160B5" w14:paraId="17EC3A34" w14:textId="77777777" w:rsidTr="00917A6D">
        <w:tc>
          <w:tcPr>
            <w:tcW w:w="419" w:type="dxa"/>
          </w:tcPr>
          <w:p w14:paraId="0CC8B6A6" w14:textId="77777777" w:rsidR="00B55693" w:rsidRPr="00B160B5" w:rsidRDefault="00B55693" w:rsidP="003F364B">
            <w:pPr>
              <w:rPr>
                <w:rFonts w:ascii="Calibri" w:hAnsi="Calibri" w:cs="Calibri"/>
                <w:sz w:val="20"/>
                <w:szCs w:val="20"/>
              </w:rPr>
            </w:pPr>
          </w:p>
        </w:tc>
        <w:tc>
          <w:tcPr>
            <w:tcW w:w="7044" w:type="dxa"/>
          </w:tcPr>
          <w:p w14:paraId="2CE81AF0" w14:textId="51BAF7FE" w:rsidR="00B55693" w:rsidRPr="00B160B5" w:rsidRDefault="00B55693" w:rsidP="003F364B">
            <w:pPr>
              <w:rPr>
                <w:rFonts w:ascii="Calibri" w:hAnsi="Calibri" w:cs="Calibri"/>
                <w:sz w:val="20"/>
                <w:szCs w:val="20"/>
              </w:rPr>
            </w:pPr>
            <w:r w:rsidRPr="00B160B5">
              <w:rPr>
                <w:rFonts w:ascii="Calibri" w:hAnsi="Calibri" w:cs="Calibri"/>
                <w:sz w:val="20"/>
                <w:szCs w:val="20"/>
              </w:rPr>
              <w:t>NOTES:</w:t>
            </w:r>
          </w:p>
          <w:p w14:paraId="74837C1E" w14:textId="7BB324B0" w:rsidR="00B55693" w:rsidRPr="00D57976" w:rsidRDefault="00B55693" w:rsidP="00D57976">
            <w:pPr>
              <w:rPr>
                <w:rFonts w:ascii="Calibri" w:hAnsi="Calibri" w:cs="Calibri"/>
                <w:b/>
                <w:bCs/>
                <w:sz w:val="20"/>
                <w:szCs w:val="20"/>
              </w:rPr>
            </w:pPr>
          </w:p>
        </w:tc>
        <w:tc>
          <w:tcPr>
            <w:tcW w:w="2267" w:type="dxa"/>
          </w:tcPr>
          <w:p w14:paraId="733D7631" w14:textId="77777777" w:rsidR="00B55693" w:rsidRPr="00B160B5" w:rsidRDefault="00B55693" w:rsidP="000D3927">
            <w:pPr>
              <w:rPr>
                <w:rFonts w:ascii="Calibri" w:hAnsi="Calibri" w:cs="Calibri"/>
                <w:i/>
                <w:iCs/>
                <w:sz w:val="20"/>
                <w:szCs w:val="20"/>
              </w:rPr>
            </w:pPr>
          </w:p>
        </w:tc>
      </w:tr>
      <w:tr w:rsidR="00B55693" w:rsidRPr="00B160B5" w14:paraId="4D6309EE" w14:textId="77777777" w:rsidTr="00917A6D">
        <w:tc>
          <w:tcPr>
            <w:tcW w:w="419" w:type="dxa"/>
            <w:shd w:val="clear" w:color="auto" w:fill="E8E8E8" w:themeFill="background2"/>
          </w:tcPr>
          <w:p w14:paraId="43B6A2B8" w14:textId="77777777" w:rsidR="00B55693" w:rsidRDefault="00B55693" w:rsidP="003F364B">
            <w:pPr>
              <w:rPr>
                <w:rFonts w:ascii="Calibri" w:hAnsi="Calibri" w:cs="Calibri"/>
                <w:b/>
                <w:bCs/>
                <w:sz w:val="20"/>
                <w:szCs w:val="20"/>
              </w:rPr>
            </w:pPr>
          </w:p>
        </w:tc>
        <w:tc>
          <w:tcPr>
            <w:tcW w:w="7044" w:type="dxa"/>
            <w:shd w:val="clear" w:color="auto" w:fill="E8E8E8" w:themeFill="background2"/>
          </w:tcPr>
          <w:p w14:paraId="1829A96F" w14:textId="4DBF6C9D" w:rsidR="00B55693" w:rsidRPr="0093215A" w:rsidRDefault="00B55693" w:rsidP="003F364B">
            <w:pPr>
              <w:rPr>
                <w:rFonts w:ascii="Calibri" w:hAnsi="Calibri" w:cs="Calibri"/>
                <w:b/>
                <w:b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3A12C0ED" w14:textId="77777777" w:rsidR="00B55693" w:rsidRDefault="00B55693" w:rsidP="00E07A21">
            <w:pPr>
              <w:pStyle w:val="ListParagraph"/>
              <w:numPr>
                <w:ilvl w:val="0"/>
                <w:numId w:val="2"/>
              </w:numPr>
              <w:rPr>
                <w:rFonts w:ascii="Calibri" w:hAnsi="Calibri" w:cs="Calibri"/>
                <w:sz w:val="20"/>
                <w:szCs w:val="20"/>
              </w:rPr>
            </w:pPr>
            <w:r w:rsidRPr="00B7668F">
              <w:rPr>
                <w:rFonts w:ascii="Calibri" w:hAnsi="Calibri" w:cs="Calibri"/>
                <w:sz w:val="20"/>
                <w:szCs w:val="20"/>
              </w:rPr>
              <w:t xml:space="preserve">Including the policy in relevant contracts and agreements with members, or business relationships, means that there is a legal agreement </w:t>
            </w:r>
            <w:r>
              <w:rPr>
                <w:rFonts w:ascii="Calibri" w:hAnsi="Calibri" w:cs="Calibri"/>
                <w:sz w:val="20"/>
                <w:szCs w:val="20"/>
              </w:rPr>
              <w:t>that the parties will</w:t>
            </w:r>
            <w:r w:rsidRPr="00B7668F">
              <w:rPr>
                <w:rFonts w:ascii="Calibri" w:hAnsi="Calibri" w:cs="Calibri"/>
                <w:sz w:val="20"/>
                <w:szCs w:val="20"/>
              </w:rPr>
              <w:t xml:space="preserve"> uphold the standards expected</w:t>
            </w:r>
            <w:r>
              <w:rPr>
                <w:rFonts w:ascii="Calibri" w:hAnsi="Calibri" w:cs="Calibri"/>
                <w:sz w:val="20"/>
                <w:szCs w:val="20"/>
              </w:rPr>
              <w:t>.</w:t>
            </w:r>
          </w:p>
          <w:p w14:paraId="0DC606DE" w14:textId="0D8E2F91" w:rsidR="00B55693" w:rsidRPr="006D63ED" w:rsidRDefault="00B55693" w:rsidP="00E07A21">
            <w:pPr>
              <w:pStyle w:val="ListParagraph"/>
              <w:numPr>
                <w:ilvl w:val="0"/>
                <w:numId w:val="2"/>
              </w:numPr>
              <w:rPr>
                <w:rFonts w:ascii="Calibri" w:hAnsi="Calibri" w:cs="Calibri"/>
                <w:sz w:val="20"/>
                <w:szCs w:val="20"/>
              </w:rPr>
            </w:pPr>
            <w:r>
              <w:rPr>
                <w:rFonts w:ascii="Calibri" w:hAnsi="Calibri" w:cs="Calibri"/>
                <w:sz w:val="20"/>
                <w:szCs w:val="20"/>
              </w:rPr>
              <w:t>Contract terms usually state that the business may choose to terminate a contract where the member/business caused the violation and is not engaging in corrective actions with good will.</w:t>
            </w:r>
          </w:p>
        </w:tc>
        <w:tc>
          <w:tcPr>
            <w:tcW w:w="2267" w:type="dxa"/>
            <w:shd w:val="clear" w:color="auto" w:fill="E8E8E8" w:themeFill="background2"/>
          </w:tcPr>
          <w:p w14:paraId="404DBBF9" w14:textId="45643353" w:rsidR="00B55693" w:rsidRPr="00B160B5" w:rsidRDefault="00B55693" w:rsidP="003F1256">
            <w:pPr>
              <w:rPr>
                <w:rFonts w:ascii="Calibri" w:hAnsi="Calibri" w:cs="Calibri"/>
                <w:i/>
                <w:iCs/>
                <w:sz w:val="20"/>
                <w:szCs w:val="20"/>
              </w:rPr>
            </w:pPr>
            <w:r w:rsidRPr="00B160B5">
              <w:rPr>
                <w:rFonts w:ascii="Calibri" w:hAnsi="Calibri" w:cs="Calibri"/>
                <w:i/>
                <w:iCs/>
                <w:sz w:val="20"/>
                <w:szCs w:val="20"/>
              </w:rPr>
              <w:t>If you answer NO (</w:t>
            </w:r>
            <w:r>
              <w:rPr>
                <w:rFonts w:ascii="Calibri" w:hAnsi="Calibri" w:cs="Calibri"/>
                <w:i/>
                <w:iCs/>
                <w:sz w:val="20"/>
                <w:szCs w:val="20"/>
              </w:rPr>
              <w:t>the policy is not included in</w:t>
            </w:r>
            <w:r w:rsidRPr="00B160B5">
              <w:rPr>
                <w:rFonts w:ascii="Calibri" w:hAnsi="Calibri" w:cs="Calibri"/>
                <w:i/>
                <w:iCs/>
                <w:sz w:val="20"/>
                <w:szCs w:val="20"/>
              </w:rPr>
              <w:t xml:space="preserve"> contracts and agreements), there is no contractual requir</w:t>
            </w:r>
            <w:r>
              <w:rPr>
                <w:rFonts w:ascii="Calibri" w:hAnsi="Calibri" w:cs="Calibri"/>
                <w:i/>
                <w:iCs/>
                <w:sz w:val="20"/>
                <w:szCs w:val="20"/>
              </w:rPr>
              <w:t>ement for</w:t>
            </w:r>
            <w:r w:rsidRPr="00B160B5">
              <w:rPr>
                <w:rFonts w:ascii="Calibri" w:hAnsi="Calibri" w:cs="Calibri"/>
                <w:i/>
                <w:iCs/>
                <w:sz w:val="20"/>
                <w:szCs w:val="20"/>
              </w:rPr>
              <w:t xml:space="preserve"> members, and business partners, to uphold the human rights standards in the policy,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1023976" w14:textId="77777777" w:rsidR="00B55693" w:rsidRPr="00B160B5" w:rsidRDefault="00B55693" w:rsidP="000D3927">
            <w:pPr>
              <w:rPr>
                <w:rFonts w:ascii="Calibri" w:hAnsi="Calibri" w:cs="Calibri"/>
                <w:i/>
                <w:iCs/>
                <w:sz w:val="20"/>
                <w:szCs w:val="20"/>
              </w:rPr>
            </w:pPr>
          </w:p>
        </w:tc>
      </w:tr>
      <w:tr w:rsidR="00B55693" w:rsidRPr="00B160B5" w14:paraId="7CF5297E" w14:textId="77777777" w:rsidTr="00917A6D">
        <w:tc>
          <w:tcPr>
            <w:tcW w:w="419" w:type="dxa"/>
          </w:tcPr>
          <w:p w14:paraId="728A205A" w14:textId="18D7954A" w:rsidR="00B55693" w:rsidRDefault="00B55693" w:rsidP="0017743C">
            <w:pPr>
              <w:rPr>
                <w:rFonts w:ascii="Calibri" w:hAnsi="Calibri" w:cs="Calibri"/>
                <w:b/>
                <w:bCs/>
                <w:sz w:val="20"/>
                <w:szCs w:val="20"/>
              </w:rPr>
            </w:pPr>
            <w:r>
              <w:rPr>
                <w:rFonts w:ascii="Calibri" w:hAnsi="Calibri" w:cs="Calibri"/>
                <w:b/>
                <w:bCs/>
                <w:sz w:val="20"/>
                <w:szCs w:val="20"/>
              </w:rPr>
              <w:t>5</w:t>
            </w:r>
            <w:r w:rsidR="00605B0B">
              <w:rPr>
                <w:rFonts w:ascii="Calibri" w:hAnsi="Calibri" w:cs="Calibri"/>
                <w:b/>
                <w:bCs/>
                <w:sz w:val="20"/>
                <w:szCs w:val="20"/>
              </w:rPr>
              <w:t>.</w:t>
            </w:r>
          </w:p>
        </w:tc>
        <w:tc>
          <w:tcPr>
            <w:tcW w:w="7044" w:type="dxa"/>
          </w:tcPr>
          <w:p w14:paraId="34F27218" w14:textId="73604CF7"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there a commitment to communicate the policy in training and awareness raising?</w:t>
            </w:r>
          </w:p>
        </w:tc>
        <w:tc>
          <w:tcPr>
            <w:tcW w:w="2267" w:type="dxa"/>
          </w:tcPr>
          <w:p w14:paraId="540FCB40" w14:textId="784088E8" w:rsidR="00B55693" w:rsidRPr="00B160B5" w:rsidRDefault="00B55693" w:rsidP="000D3927">
            <w:pPr>
              <w:rPr>
                <w:rFonts w:ascii="Calibri" w:hAnsi="Calibri" w:cs="Calibri"/>
                <w:i/>
                <w:iCs/>
                <w:sz w:val="20"/>
                <w:szCs w:val="20"/>
              </w:rPr>
            </w:pPr>
          </w:p>
        </w:tc>
      </w:tr>
      <w:tr w:rsidR="00B55693" w:rsidRPr="00B160B5" w14:paraId="3F255E88" w14:textId="77777777" w:rsidTr="00917A6D">
        <w:tc>
          <w:tcPr>
            <w:tcW w:w="419" w:type="dxa"/>
          </w:tcPr>
          <w:p w14:paraId="2E6E7188" w14:textId="77777777" w:rsidR="00B55693" w:rsidRPr="00B160B5" w:rsidRDefault="00B55693" w:rsidP="000D3927">
            <w:pPr>
              <w:rPr>
                <w:rFonts w:ascii="Calibri" w:hAnsi="Calibri" w:cs="Calibri"/>
                <w:sz w:val="20"/>
                <w:szCs w:val="20"/>
              </w:rPr>
            </w:pPr>
          </w:p>
        </w:tc>
        <w:tc>
          <w:tcPr>
            <w:tcW w:w="7044" w:type="dxa"/>
          </w:tcPr>
          <w:p w14:paraId="52BB07D1" w14:textId="711ADBC8"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69429234" w14:textId="77777777" w:rsidR="00B55693" w:rsidRPr="00B160B5" w:rsidRDefault="00B55693" w:rsidP="001818EB">
            <w:pPr>
              <w:rPr>
                <w:rFonts w:ascii="Calibri" w:hAnsi="Calibri" w:cs="Calibri"/>
                <w:b/>
                <w:bCs/>
                <w:sz w:val="20"/>
                <w:szCs w:val="20"/>
              </w:rPr>
            </w:pPr>
          </w:p>
        </w:tc>
        <w:tc>
          <w:tcPr>
            <w:tcW w:w="2267" w:type="dxa"/>
          </w:tcPr>
          <w:p w14:paraId="39EFCA01" w14:textId="77777777" w:rsidR="00B55693" w:rsidRPr="00B160B5" w:rsidRDefault="00B55693" w:rsidP="001818EB">
            <w:pPr>
              <w:rPr>
                <w:rFonts w:ascii="Calibri" w:hAnsi="Calibri" w:cs="Calibri"/>
                <w:i/>
                <w:iCs/>
                <w:sz w:val="20"/>
                <w:szCs w:val="20"/>
              </w:rPr>
            </w:pPr>
          </w:p>
        </w:tc>
      </w:tr>
      <w:tr w:rsidR="00B55693" w:rsidRPr="00B160B5" w14:paraId="5EDB40BA" w14:textId="77777777" w:rsidTr="00917A6D">
        <w:tc>
          <w:tcPr>
            <w:tcW w:w="419" w:type="dxa"/>
            <w:shd w:val="clear" w:color="auto" w:fill="E8E8E8" w:themeFill="background2"/>
          </w:tcPr>
          <w:p w14:paraId="56CC598C"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2E92F628" w14:textId="7A3ED05C" w:rsidR="00B55693" w:rsidRPr="00B160B5"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411F66A6" w14:textId="61B131EB" w:rsidR="00B55693" w:rsidRPr="006F5DDB" w:rsidRDefault="00B55693" w:rsidP="00E07A21">
            <w:pPr>
              <w:pStyle w:val="ListParagraph"/>
              <w:numPr>
                <w:ilvl w:val="0"/>
                <w:numId w:val="17"/>
              </w:numPr>
              <w:rPr>
                <w:rFonts w:ascii="Calibri" w:hAnsi="Calibri" w:cs="Calibri"/>
                <w:b/>
                <w:bCs/>
                <w:sz w:val="20"/>
                <w:szCs w:val="20"/>
              </w:rPr>
            </w:pPr>
            <w:r>
              <w:rPr>
                <w:rFonts w:ascii="Calibri" w:hAnsi="Calibri" w:cs="Calibri"/>
                <w:sz w:val="20"/>
                <w:szCs w:val="20"/>
              </w:rPr>
              <w:t xml:space="preserve">Training </w:t>
            </w:r>
            <w:r w:rsidR="00255887">
              <w:rPr>
                <w:rFonts w:ascii="Calibri" w:hAnsi="Calibri" w:cs="Calibri"/>
                <w:sz w:val="20"/>
                <w:szCs w:val="20"/>
              </w:rPr>
              <w:t>equips</w:t>
            </w:r>
            <w:r>
              <w:rPr>
                <w:rFonts w:ascii="Calibri" w:hAnsi="Calibri" w:cs="Calibri"/>
                <w:sz w:val="20"/>
                <w:szCs w:val="20"/>
              </w:rPr>
              <w:t xml:space="preserve"> </w:t>
            </w:r>
            <w:r w:rsidR="00F965CC">
              <w:rPr>
                <w:rFonts w:ascii="Calibri" w:hAnsi="Calibri" w:cs="Calibri"/>
                <w:sz w:val="20"/>
                <w:szCs w:val="20"/>
              </w:rPr>
              <w:t>managers</w:t>
            </w:r>
            <w:r>
              <w:rPr>
                <w:rFonts w:ascii="Calibri" w:hAnsi="Calibri" w:cs="Calibri"/>
                <w:sz w:val="20"/>
                <w:szCs w:val="20"/>
              </w:rPr>
              <w:t xml:space="preserve"> and staff, and members of the cooperative or association</w:t>
            </w:r>
            <w:r w:rsidR="00255887">
              <w:rPr>
                <w:rFonts w:ascii="Calibri" w:hAnsi="Calibri" w:cs="Calibri"/>
                <w:sz w:val="20"/>
                <w:szCs w:val="20"/>
              </w:rPr>
              <w:t xml:space="preserve">, </w:t>
            </w:r>
            <w:r w:rsidR="00182115">
              <w:rPr>
                <w:rFonts w:ascii="Calibri" w:hAnsi="Calibri" w:cs="Calibri"/>
                <w:sz w:val="20"/>
                <w:szCs w:val="20"/>
              </w:rPr>
              <w:t xml:space="preserve">and relevant business relationships, </w:t>
            </w:r>
            <w:r w:rsidR="001A2922">
              <w:rPr>
                <w:rFonts w:ascii="Calibri" w:hAnsi="Calibri" w:cs="Calibri"/>
                <w:sz w:val="20"/>
                <w:szCs w:val="20"/>
              </w:rPr>
              <w:t xml:space="preserve">with </w:t>
            </w:r>
            <w:r w:rsidR="00F965CC">
              <w:rPr>
                <w:rFonts w:ascii="Calibri" w:hAnsi="Calibri" w:cs="Calibri"/>
                <w:sz w:val="20"/>
                <w:szCs w:val="20"/>
              </w:rPr>
              <w:t xml:space="preserve">the </w:t>
            </w:r>
            <w:r w:rsidR="001A2922">
              <w:rPr>
                <w:rFonts w:ascii="Calibri" w:hAnsi="Calibri" w:cs="Calibri"/>
                <w:sz w:val="20"/>
                <w:szCs w:val="20"/>
              </w:rPr>
              <w:t>knowledge and skills to implement the commitment and due diligence activities</w:t>
            </w:r>
            <w:r w:rsidR="00F965CC">
              <w:rPr>
                <w:rFonts w:ascii="Calibri" w:hAnsi="Calibri" w:cs="Calibri"/>
                <w:sz w:val="20"/>
                <w:szCs w:val="20"/>
              </w:rPr>
              <w:t>.</w:t>
            </w:r>
          </w:p>
          <w:p w14:paraId="05E16CAF" w14:textId="506058C8" w:rsidR="00B55693" w:rsidRPr="0017743C" w:rsidRDefault="00B55693" w:rsidP="00E07A21">
            <w:pPr>
              <w:pStyle w:val="ListParagraph"/>
              <w:numPr>
                <w:ilvl w:val="0"/>
                <w:numId w:val="17"/>
              </w:numPr>
              <w:rPr>
                <w:rFonts w:ascii="Calibri" w:hAnsi="Calibri" w:cs="Calibri"/>
                <w:b/>
                <w:bCs/>
                <w:sz w:val="20"/>
                <w:szCs w:val="20"/>
              </w:rPr>
            </w:pPr>
            <w:r>
              <w:rPr>
                <w:rFonts w:ascii="Calibri" w:hAnsi="Calibri" w:cs="Calibri"/>
                <w:sz w:val="20"/>
                <w:szCs w:val="20"/>
              </w:rPr>
              <w:t xml:space="preserve">Awareness raising </w:t>
            </w:r>
            <w:r w:rsidR="00F965CC">
              <w:rPr>
                <w:rFonts w:ascii="Calibri" w:hAnsi="Calibri" w:cs="Calibri"/>
                <w:sz w:val="20"/>
                <w:szCs w:val="20"/>
              </w:rPr>
              <w:t>conveys key messages about risks and how to get help to</w:t>
            </w:r>
            <w:r>
              <w:rPr>
                <w:rFonts w:ascii="Calibri" w:hAnsi="Calibri" w:cs="Calibri"/>
                <w:sz w:val="20"/>
                <w:szCs w:val="20"/>
              </w:rPr>
              <w:t xml:space="preserve"> all employees, all members, and all workers, as well as relevant business relationships</w:t>
            </w:r>
            <w:r w:rsidR="00F965CC">
              <w:rPr>
                <w:rFonts w:ascii="Calibri" w:hAnsi="Calibri" w:cs="Calibri"/>
                <w:sz w:val="20"/>
                <w:szCs w:val="20"/>
              </w:rPr>
              <w:t>.</w:t>
            </w:r>
          </w:p>
        </w:tc>
        <w:tc>
          <w:tcPr>
            <w:tcW w:w="2267" w:type="dxa"/>
            <w:shd w:val="clear" w:color="auto" w:fill="E8E8E8" w:themeFill="background2"/>
          </w:tcPr>
          <w:p w14:paraId="7C84477D" w14:textId="6F576F6E"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is no commitment </w:t>
            </w:r>
            <w:r>
              <w:rPr>
                <w:rFonts w:ascii="Calibri" w:hAnsi="Calibri" w:cs="Calibri"/>
                <w:i/>
                <w:iCs/>
                <w:sz w:val="20"/>
                <w:szCs w:val="20"/>
              </w:rPr>
              <w:t>to communicate the policy</w:t>
            </w:r>
            <w:r w:rsidRPr="00B160B5">
              <w:rPr>
                <w:rFonts w:ascii="Calibri" w:hAnsi="Calibri" w:cs="Calibri"/>
                <w:i/>
                <w:iCs/>
                <w:sz w:val="20"/>
                <w:szCs w:val="20"/>
              </w:rPr>
              <w:t xml:space="preserve">), this means that there </w:t>
            </w:r>
            <w:r>
              <w:rPr>
                <w:rFonts w:ascii="Calibri" w:hAnsi="Calibri" w:cs="Calibri"/>
                <w:i/>
                <w:iCs/>
                <w:sz w:val="20"/>
                <w:szCs w:val="20"/>
              </w:rPr>
              <w:t>may not be adequate training and awareness raising,</w:t>
            </w:r>
            <w:r w:rsidRPr="00B160B5">
              <w:rPr>
                <w:rFonts w:ascii="Calibri" w:hAnsi="Calibri" w:cs="Calibri"/>
                <w:i/>
                <w:iCs/>
                <w:sz w:val="20"/>
                <w:szCs w:val="20"/>
              </w:rPr>
              <w:t xml:space="preserve">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34132E12" w14:textId="77777777" w:rsidR="00B55693" w:rsidRPr="00B160B5" w:rsidRDefault="00B55693" w:rsidP="001818EB">
            <w:pPr>
              <w:rPr>
                <w:rFonts w:ascii="Calibri" w:hAnsi="Calibri" w:cs="Calibri"/>
                <w:i/>
                <w:iCs/>
                <w:sz w:val="20"/>
                <w:szCs w:val="20"/>
              </w:rPr>
            </w:pPr>
          </w:p>
        </w:tc>
      </w:tr>
      <w:tr w:rsidR="00B55693" w:rsidRPr="00B160B5" w14:paraId="393BE4F0" w14:textId="77777777" w:rsidTr="00917A6D">
        <w:tc>
          <w:tcPr>
            <w:tcW w:w="419" w:type="dxa"/>
            <w:shd w:val="clear" w:color="auto" w:fill="196B24" w:themeFill="accent3"/>
          </w:tcPr>
          <w:p w14:paraId="329802F4" w14:textId="00A59FC4" w:rsidR="00B55693" w:rsidRPr="00BE6C28" w:rsidRDefault="00B55693" w:rsidP="001818EB">
            <w:pPr>
              <w:rPr>
                <w:rFonts w:ascii="Calibri" w:hAnsi="Calibri" w:cs="Calibri"/>
                <w:b/>
                <w:bCs/>
                <w:color w:val="FFFFFF" w:themeColor="background1"/>
                <w:sz w:val="20"/>
                <w:szCs w:val="20"/>
              </w:rPr>
            </w:pPr>
            <w:r w:rsidRPr="00BE6C28">
              <w:rPr>
                <w:rFonts w:ascii="Calibri" w:hAnsi="Calibri" w:cs="Calibri"/>
                <w:b/>
                <w:bCs/>
                <w:color w:val="FFFFFF" w:themeColor="background1"/>
                <w:sz w:val="20"/>
                <w:szCs w:val="20"/>
              </w:rPr>
              <w:t>B.</w:t>
            </w:r>
          </w:p>
        </w:tc>
        <w:tc>
          <w:tcPr>
            <w:tcW w:w="7044" w:type="dxa"/>
            <w:shd w:val="clear" w:color="auto" w:fill="196B24" w:themeFill="accent3"/>
          </w:tcPr>
          <w:p w14:paraId="2CDD3D51" w14:textId="77777777" w:rsidR="00B55693" w:rsidRDefault="00B55693" w:rsidP="001818EB">
            <w:pPr>
              <w:rPr>
                <w:rFonts w:ascii="Calibri" w:hAnsi="Calibri" w:cs="Calibri"/>
                <w:b/>
                <w:bCs/>
                <w:color w:val="FFFFFF" w:themeColor="background1"/>
                <w:sz w:val="20"/>
                <w:szCs w:val="20"/>
              </w:rPr>
            </w:pPr>
            <w:r>
              <w:rPr>
                <w:rFonts w:ascii="Calibri" w:hAnsi="Calibri" w:cs="Calibri"/>
                <w:b/>
                <w:bCs/>
                <w:color w:val="FFFFFF" w:themeColor="background1"/>
                <w:sz w:val="20"/>
                <w:szCs w:val="20"/>
              </w:rPr>
              <w:t>HRDD personnel and committee</w:t>
            </w:r>
          </w:p>
          <w:p w14:paraId="75B56B08" w14:textId="554722BC" w:rsidR="00917A6D" w:rsidRPr="00BE6C28" w:rsidRDefault="00917A6D" w:rsidP="001818EB">
            <w:pPr>
              <w:rPr>
                <w:rFonts w:ascii="Calibri" w:hAnsi="Calibri" w:cs="Calibri"/>
                <w:b/>
                <w:bCs/>
                <w:color w:val="FFFFFF" w:themeColor="background1"/>
                <w:sz w:val="20"/>
                <w:szCs w:val="20"/>
              </w:rPr>
            </w:pPr>
          </w:p>
        </w:tc>
        <w:tc>
          <w:tcPr>
            <w:tcW w:w="2267" w:type="dxa"/>
            <w:shd w:val="clear" w:color="auto" w:fill="196B24" w:themeFill="accent3"/>
          </w:tcPr>
          <w:p w14:paraId="4BD804C5" w14:textId="77777777" w:rsidR="00B55693" w:rsidRPr="00BE6C28" w:rsidRDefault="00B55693" w:rsidP="001818EB">
            <w:pPr>
              <w:rPr>
                <w:rFonts w:ascii="Calibri" w:hAnsi="Calibri" w:cs="Calibri"/>
                <w:i/>
                <w:iCs/>
                <w:color w:val="FFFFFF" w:themeColor="background1"/>
                <w:sz w:val="20"/>
                <w:szCs w:val="20"/>
              </w:rPr>
            </w:pPr>
          </w:p>
        </w:tc>
      </w:tr>
      <w:tr w:rsidR="00917A6D" w:rsidRPr="00B160B5" w14:paraId="678AA6E8" w14:textId="77777777" w:rsidTr="00917A6D">
        <w:tc>
          <w:tcPr>
            <w:tcW w:w="419" w:type="dxa"/>
            <w:shd w:val="clear" w:color="auto" w:fill="196B24" w:themeFill="accent3"/>
          </w:tcPr>
          <w:p w14:paraId="2EA8B038" w14:textId="77777777" w:rsidR="00917A6D" w:rsidRPr="00BE6C28" w:rsidRDefault="00917A6D" w:rsidP="001818EB">
            <w:pPr>
              <w:rPr>
                <w:rFonts w:ascii="Calibri" w:hAnsi="Calibri" w:cs="Calibri"/>
                <w:b/>
                <w:bCs/>
                <w:color w:val="FFFFFF" w:themeColor="background1"/>
                <w:sz w:val="20"/>
                <w:szCs w:val="20"/>
              </w:rPr>
            </w:pPr>
          </w:p>
        </w:tc>
        <w:tc>
          <w:tcPr>
            <w:tcW w:w="7044" w:type="dxa"/>
            <w:shd w:val="clear" w:color="auto" w:fill="196B24" w:themeFill="accent3"/>
          </w:tcPr>
          <w:p w14:paraId="36BCA6D2" w14:textId="5718CC38" w:rsidR="00917A6D" w:rsidRDefault="00917A6D" w:rsidP="001818EB">
            <w:pPr>
              <w:rPr>
                <w:rFonts w:ascii="Calibri" w:hAnsi="Calibri" w:cs="Calibri"/>
                <w:b/>
                <w:bCs/>
                <w:i/>
                <w:iCs/>
                <w:color w:val="FFFFFF" w:themeColor="background1"/>
                <w:sz w:val="20"/>
                <w:szCs w:val="20"/>
              </w:rPr>
            </w:pPr>
            <w:r w:rsidRPr="004E5B44">
              <w:rPr>
                <w:rFonts w:ascii="Calibri" w:hAnsi="Calibri" w:cs="Calibri"/>
                <w:b/>
                <w:bCs/>
                <w:i/>
                <w:iCs/>
                <w:color w:val="FFFFFF" w:themeColor="background1"/>
                <w:sz w:val="20"/>
                <w:szCs w:val="20"/>
              </w:rPr>
              <w:t>Template</w:t>
            </w:r>
            <w:r w:rsidR="00E61183">
              <w:rPr>
                <w:rFonts w:ascii="Calibri" w:hAnsi="Calibri" w:cs="Calibri"/>
                <w:b/>
                <w:bCs/>
                <w:i/>
                <w:iCs/>
                <w:color w:val="FFFFFF" w:themeColor="background1"/>
                <w:sz w:val="20"/>
                <w:szCs w:val="20"/>
              </w:rPr>
              <w:t xml:space="preserve"> 2</w:t>
            </w:r>
            <w:r w:rsidRPr="004E5B44">
              <w:rPr>
                <w:rFonts w:ascii="Calibri" w:hAnsi="Calibri" w:cs="Calibri"/>
                <w:b/>
                <w:bCs/>
                <w:i/>
                <w:iCs/>
                <w:color w:val="FFFFFF" w:themeColor="background1"/>
                <w:sz w:val="20"/>
                <w:szCs w:val="20"/>
              </w:rPr>
              <w:t xml:space="preserve">: </w:t>
            </w:r>
            <w:r>
              <w:rPr>
                <w:rFonts w:ascii="Calibri" w:hAnsi="Calibri" w:cs="Calibri"/>
                <w:b/>
                <w:bCs/>
                <w:i/>
                <w:iCs/>
                <w:color w:val="FFFFFF" w:themeColor="background1"/>
                <w:sz w:val="20"/>
                <w:szCs w:val="20"/>
              </w:rPr>
              <w:t>HRDD</w:t>
            </w:r>
            <w:r w:rsidRPr="004E5B44">
              <w:rPr>
                <w:rFonts w:ascii="Calibri" w:hAnsi="Calibri" w:cs="Calibri"/>
                <w:b/>
                <w:bCs/>
                <w:i/>
                <w:iCs/>
                <w:color w:val="FFFFFF" w:themeColor="background1"/>
                <w:sz w:val="20"/>
                <w:szCs w:val="20"/>
              </w:rPr>
              <w:t xml:space="preserve"> </w:t>
            </w:r>
            <w:r>
              <w:rPr>
                <w:rFonts w:ascii="Calibri" w:hAnsi="Calibri" w:cs="Calibri"/>
                <w:b/>
                <w:bCs/>
                <w:i/>
                <w:iCs/>
                <w:color w:val="FFFFFF" w:themeColor="background1"/>
                <w:sz w:val="20"/>
                <w:szCs w:val="20"/>
              </w:rPr>
              <w:t>Committee terms of reference</w:t>
            </w:r>
          </w:p>
          <w:p w14:paraId="187D1C47" w14:textId="10CC948F" w:rsidR="00917A6D" w:rsidRPr="00917A6D" w:rsidRDefault="00917A6D" w:rsidP="001818EB">
            <w:pPr>
              <w:rPr>
                <w:rFonts w:ascii="Calibri" w:hAnsi="Calibri" w:cs="Calibri"/>
                <w:b/>
                <w:bCs/>
                <w:i/>
                <w:iCs/>
                <w:color w:val="FFFFFF" w:themeColor="background1"/>
                <w:sz w:val="20"/>
                <w:szCs w:val="20"/>
              </w:rPr>
            </w:pPr>
          </w:p>
        </w:tc>
        <w:tc>
          <w:tcPr>
            <w:tcW w:w="2267" w:type="dxa"/>
            <w:shd w:val="clear" w:color="auto" w:fill="196B24" w:themeFill="accent3"/>
          </w:tcPr>
          <w:p w14:paraId="12B291A8" w14:textId="77777777" w:rsidR="00917A6D" w:rsidRPr="00BE6C28" w:rsidRDefault="00917A6D" w:rsidP="001818EB">
            <w:pPr>
              <w:rPr>
                <w:rFonts w:ascii="Calibri" w:hAnsi="Calibri" w:cs="Calibri"/>
                <w:i/>
                <w:iCs/>
                <w:color w:val="FFFFFF" w:themeColor="background1"/>
                <w:sz w:val="20"/>
                <w:szCs w:val="20"/>
              </w:rPr>
            </w:pPr>
          </w:p>
        </w:tc>
      </w:tr>
      <w:tr w:rsidR="00B55693" w:rsidRPr="00B160B5" w14:paraId="0D9DDABB" w14:textId="77777777" w:rsidTr="00917A6D">
        <w:tc>
          <w:tcPr>
            <w:tcW w:w="419" w:type="dxa"/>
          </w:tcPr>
          <w:p w14:paraId="6E25EB93" w14:textId="2186EEBC" w:rsidR="00B55693" w:rsidRDefault="00B55693" w:rsidP="0017743C">
            <w:pPr>
              <w:rPr>
                <w:rFonts w:ascii="Calibri" w:hAnsi="Calibri" w:cs="Calibri"/>
                <w:b/>
                <w:bCs/>
                <w:sz w:val="20"/>
                <w:szCs w:val="20"/>
              </w:rPr>
            </w:pPr>
            <w:r>
              <w:rPr>
                <w:rFonts w:ascii="Calibri" w:hAnsi="Calibri" w:cs="Calibri"/>
                <w:b/>
                <w:bCs/>
                <w:sz w:val="20"/>
                <w:szCs w:val="20"/>
              </w:rPr>
              <w:t>6</w:t>
            </w:r>
            <w:r w:rsidR="00605B0B">
              <w:rPr>
                <w:rFonts w:ascii="Calibri" w:hAnsi="Calibri" w:cs="Calibri"/>
                <w:b/>
                <w:bCs/>
                <w:sz w:val="20"/>
                <w:szCs w:val="20"/>
              </w:rPr>
              <w:t>.</w:t>
            </w:r>
          </w:p>
        </w:tc>
        <w:tc>
          <w:tcPr>
            <w:tcW w:w="7044" w:type="dxa"/>
          </w:tcPr>
          <w:p w14:paraId="72007F30" w14:textId="1C81EBD8"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there a senior representative at the business who is accountable for human rights?</w:t>
            </w:r>
          </w:p>
        </w:tc>
        <w:tc>
          <w:tcPr>
            <w:tcW w:w="2267" w:type="dxa"/>
          </w:tcPr>
          <w:p w14:paraId="181C3805" w14:textId="4C905777" w:rsidR="00B55693" w:rsidRPr="00B160B5" w:rsidRDefault="00B55693" w:rsidP="000D3927">
            <w:pPr>
              <w:rPr>
                <w:rFonts w:ascii="Calibri" w:hAnsi="Calibri" w:cs="Calibri"/>
                <w:i/>
                <w:iCs/>
                <w:sz w:val="20"/>
                <w:szCs w:val="20"/>
              </w:rPr>
            </w:pPr>
          </w:p>
        </w:tc>
      </w:tr>
      <w:tr w:rsidR="00B55693" w:rsidRPr="00B160B5" w14:paraId="5E64826D" w14:textId="77777777" w:rsidTr="00917A6D">
        <w:tc>
          <w:tcPr>
            <w:tcW w:w="419" w:type="dxa"/>
          </w:tcPr>
          <w:p w14:paraId="6BED0A92" w14:textId="77777777" w:rsidR="00B55693" w:rsidRPr="00B160B5" w:rsidRDefault="00B55693" w:rsidP="000D3927">
            <w:pPr>
              <w:rPr>
                <w:rFonts w:ascii="Calibri" w:hAnsi="Calibri" w:cs="Calibri"/>
                <w:sz w:val="20"/>
                <w:szCs w:val="20"/>
              </w:rPr>
            </w:pPr>
          </w:p>
        </w:tc>
        <w:tc>
          <w:tcPr>
            <w:tcW w:w="7044" w:type="dxa"/>
          </w:tcPr>
          <w:p w14:paraId="752A41DD" w14:textId="56112CB5"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21C776FF" w14:textId="77777777" w:rsidR="00B55693" w:rsidRPr="00B160B5" w:rsidRDefault="00B55693" w:rsidP="000D3927">
            <w:pPr>
              <w:pStyle w:val="ListParagraph"/>
              <w:rPr>
                <w:rFonts w:ascii="Calibri" w:hAnsi="Calibri" w:cs="Calibri"/>
                <w:b/>
                <w:bCs/>
                <w:sz w:val="20"/>
                <w:szCs w:val="20"/>
              </w:rPr>
            </w:pPr>
          </w:p>
        </w:tc>
        <w:tc>
          <w:tcPr>
            <w:tcW w:w="2267" w:type="dxa"/>
          </w:tcPr>
          <w:p w14:paraId="7C2CD140" w14:textId="77777777" w:rsidR="00B55693" w:rsidRPr="00B160B5" w:rsidRDefault="00B55693" w:rsidP="001818EB">
            <w:pPr>
              <w:rPr>
                <w:rFonts w:ascii="Calibri" w:hAnsi="Calibri" w:cs="Calibri"/>
                <w:i/>
                <w:iCs/>
                <w:sz w:val="20"/>
                <w:szCs w:val="20"/>
              </w:rPr>
            </w:pPr>
          </w:p>
        </w:tc>
      </w:tr>
      <w:tr w:rsidR="00B55693" w:rsidRPr="00B160B5" w14:paraId="69BEB5EB" w14:textId="77777777" w:rsidTr="00917A6D">
        <w:tc>
          <w:tcPr>
            <w:tcW w:w="419" w:type="dxa"/>
            <w:shd w:val="clear" w:color="auto" w:fill="E8E8E8" w:themeFill="background2"/>
          </w:tcPr>
          <w:p w14:paraId="128766FC"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7B7B22CA" w14:textId="396C806B"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0336044" w14:textId="5B4D9299" w:rsidR="00B55693" w:rsidRPr="00B160B5" w:rsidRDefault="00B55693" w:rsidP="00E07A21">
            <w:pPr>
              <w:pStyle w:val="ListParagraph"/>
              <w:numPr>
                <w:ilvl w:val="0"/>
                <w:numId w:val="2"/>
              </w:numPr>
              <w:rPr>
                <w:rFonts w:ascii="Calibri" w:hAnsi="Calibri" w:cs="Calibri"/>
                <w:sz w:val="20"/>
                <w:szCs w:val="20"/>
              </w:rPr>
            </w:pPr>
            <w:r>
              <w:rPr>
                <w:rFonts w:ascii="Calibri" w:hAnsi="Calibri" w:cs="Calibri"/>
                <w:sz w:val="20"/>
                <w:szCs w:val="20"/>
              </w:rPr>
              <w:lastRenderedPageBreak/>
              <w:t>This person is usually</w:t>
            </w:r>
            <w:r w:rsidRPr="00B160B5">
              <w:rPr>
                <w:rFonts w:ascii="Calibri" w:hAnsi="Calibri" w:cs="Calibri"/>
                <w:sz w:val="20"/>
                <w:szCs w:val="20"/>
              </w:rPr>
              <w:t xml:space="preserve"> a member of the board</w:t>
            </w:r>
            <w:r>
              <w:rPr>
                <w:rFonts w:ascii="Calibri" w:hAnsi="Calibri" w:cs="Calibri"/>
                <w:sz w:val="20"/>
                <w:szCs w:val="20"/>
              </w:rPr>
              <w:t>, a director,</w:t>
            </w:r>
            <w:r w:rsidRPr="00B160B5">
              <w:rPr>
                <w:rFonts w:ascii="Calibri" w:hAnsi="Calibri" w:cs="Calibri"/>
                <w:sz w:val="20"/>
                <w:szCs w:val="20"/>
              </w:rPr>
              <w:t xml:space="preserve"> or senior management. They may already be responsible for </w:t>
            </w:r>
            <w:r>
              <w:rPr>
                <w:rFonts w:ascii="Calibri" w:hAnsi="Calibri" w:cs="Calibri"/>
                <w:sz w:val="20"/>
                <w:szCs w:val="20"/>
              </w:rPr>
              <w:t>similar</w:t>
            </w:r>
            <w:r w:rsidRPr="00B160B5">
              <w:rPr>
                <w:rFonts w:ascii="Calibri" w:hAnsi="Calibri" w:cs="Calibri"/>
                <w:sz w:val="20"/>
                <w:szCs w:val="20"/>
              </w:rPr>
              <w:t xml:space="preserve"> issues, such as compliance and certification.</w:t>
            </w:r>
          </w:p>
          <w:p w14:paraId="7C6DB573" w14:textId="4D5917DA" w:rsidR="00B55693" w:rsidRPr="00B160B5" w:rsidRDefault="00B55693" w:rsidP="00E07A21">
            <w:pPr>
              <w:pStyle w:val="ListParagraph"/>
              <w:numPr>
                <w:ilvl w:val="0"/>
                <w:numId w:val="2"/>
              </w:numPr>
              <w:rPr>
                <w:rFonts w:ascii="Calibri" w:hAnsi="Calibri" w:cs="Calibri"/>
                <w:sz w:val="20"/>
                <w:szCs w:val="20"/>
              </w:rPr>
            </w:pPr>
            <w:r w:rsidRPr="00B160B5">
              <w:rPr>
                <w:rFonts w:ascii="Calibri" w:hAnsi="Calibri" w:cs="Calibri"/>
                <w:sz w:val="20"/>
                <w:szCs w:val="20"/>
              </w:rPr>
              <w:t xml:space="preserve">Ensure </w:t>
            </w:r>
            <w:r>
              <w:rPr>
                <w:rFonts w:ascii="Calibri" w:hAnsi="Calibri" w:cs="Calibri"/>
                <w:sz w:val="20"/>
                <w:szCs w:val="20"/>
              </w:rPr>
              <w:t>they have</w:t>
            </w:r>
            <w:r w:rsidRPr="00B160B5">
              <w:rPr>
                <w:rFonts w:ascii="Calibri" w:hAnsi="Calibri" w:cs="Calibri"/>
                <w:sz w:val="20"/>
                <w:szCs w:val="20"/>
              </w:rPr>
              <w:t xml:space="preserve"> the knowledge and capacity to perform the role and understand their responsibilities. </w:t>
            </w:r>
          </w:p>
          <w:p w14:paraId="782DFC63" w14:textId="3614221C" w:rsidR="00B55693" w:rsidRPr="00B160B5" w:rsidRDefault="00B55693" w:rsidP="00E07A21">
            <w:pPr>
              <w:pStyle w:val="ListParagraph"/>
              <w:numPr>
                <w:ilvl w:val="0"/>
                <w:numId w:val="2"/>
              </w:numPr>
              <w:rPr>
                <w:rFonts w:ascii="Calibri" w:hAnsi="Calibri" w:cs="Calibri"/>
                <w:sz w:val="20"/>
                <w:szCs w:val="20"/>
              </w:rPr>
            </w:pPr>
            <w:r>
              <w:rPr>
                <w:rFonts w:ascii="Calibri" w:hAnsi="Calibri" w:cs="Calibri"/>
                <w:sz w:val="20"/>
                <w:szCs w:val="20"/>
              </w:rPr>
              <w:t>This person oversees the effectiveness of human rights due diligence and is accountable</w:t>
            </w:r>
            <w:r w:rsidRPr="00B160B5">
              <w:rPr>
                <w:rFonts w:ascii="Calibri" w:hAnsi="Calibri" w:cs="Calibri"/>
                <w:sz w:val="20"/>
                <w:szCs w:val="20"/>
              </w:rPr>
              <w:t xml:space="preserve"> for failures to prevent severe human rights impacts.</w:t>
            </w:r>
          </w:p>
        </w:tc>
        <w:tc>
          <w:tcPr>
            <w:tcW w:w="2267" w:type="dxa"/>
            <w:shd w:val="clear" w:color="auto" w:fill="E8E8E8" w:themeFill="background2"/>
          </w:tcPr>
          <w:p w14:paraId="6BA516A4" w14:textId="796DC56E" w:rsidR="00B55693" w:rsidRPr="00B160B5" w:rsidRDefault="00B55693" w:rsidP="000D3927">
            <w:pPr>
              <w:rPr>
                <w:rFonts w:ascii="Calibri" w:hAnsi="Calibri" w:cs="Calibri"/>
                <w:i/>
                <w:iCs/>
                <w:sz w:val="20"/>
                <w:szCs w:val="20"/>
              </w:rPr>
            </w:pPr>
            <w:r w:rsidRPr="00B160B5">
              <w:rPr>
                <w:rFonts w:ascii="Calibri" w:hAnsi="Calibri" w:cs="Calibri"/>
                <w:i/>
                <w:iCs/>
                <w:sz w:val="20"/>
                <w:szCs w:val="20"/>
              </w:rPr>
              <w:lastRenderedPageBreak/>
              <w:t xml:space="preserve">If you answer NO (there is no </w:t>
            </w:r>
            <w:r>
              <w:rPr>
                <w:rFonts w:ascii="Calibri" w:hAnsi="Calibri" w:cs="Calibri"/>
                <w:i/>
                <w:iCs/>
                <w:sz w:val="20"/>
                <w:szCs w:val="20"/>
              </w:rPr>
              <w:t xml:space="preserve">senior </w:t>
            </w:r>
            <w:r w:rsidRPr="00B160B5">
              <w:rPr>
                <w:rFonts w:ascii="Calibri" w:hAnsi="Calibri" w:cs="Calibri"/>
                <w:i/>
                <w:iCs/>
                <w:sz w:val="20"/>
                <w:szCs w:val="20"/>
              </w:rPr>
              <w:t xml:space="preserve">representative </w:t>
            </w:r>
            <w:r>
              <w:rPr>
                <w:rFonts w:ascii="Calibri" w:hAnsi="Calibri" w:cs="Calibri"/>
                <w:i/>
                <w:iCs/>
                <w:sz w:val="20"/>
                <w:szCs w:val="20"/>
              </w:rPr>
              <w:t xml:space="preserve">at the </w:t>
            </w:r>
            <w:r>
              <w:rPr>
                <w:rFonts w:ascii="Calibri" w:hAnsi="Calibri" w:cs="Calibri"/>
                <w:i/>
                <w:iCs/>
                <w:sz w:val="20"/>
                <w:szCs w:val="20"/>
              </w:rPr>
              <w:lastRenderedPageBreak/>
              <w:t>business who is</w:t>
            </w:r>
            <w:r w:rsidRPr="00B160B5">
              <w:rPr>
                <w:rFonts w:ascii="Calibri" w:hAnsi="Calibri" w:cs="Calibri"/>
                <w:i/>
                <w:iCs/>
                <w:sz w:val="20"/>
                <w:szCs w:val="20"/>
              </w:rPr>
              <w:t xml:space="preserve"> accountable for human rights), this means that the business lacks necessary oversight and attention to the human rights program,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17386671" w14:textId="3E37542D" w:rsidR="00B55693" w:rsidRPr="00B160B5" w:rsidRDefault="00B55693" w:rsidP="000D3927">
            <w:pPr>
              <w:rPr>
                <w:rFonts w:ascii="Calibri" w:hAnsi="Calibri" w:cs="Calibri"/>
                <w:i/>
                <w:iCs/>
                <w:sz w:val="20"/>
                <w:szCs w:val="20"/>
              </w:rPr>
            </w:pPr>
          </w:p>
        </w:tc>
      </w:tr>
      <w:tr w:rsidR="00B55693" w:rsidRPr="00B160B5" w14:paraId="42467E0E" w14:textId="77777777" w:rsidTr="00917A6D">
        <w:tc>
          <w:tcPr>
            <w:tcW w:w="419" w:type="dxa"/>
          </w:tcPr>
          <w:p w14:paraId="75231350" w14:textId="50815446" w:rsidR="00B55693" w:rsidRDefault="00B55693" w:rsidP="0017743C">
            <w:pPr>
              <w:rPr>
                <w:rFonts w:ascii="Calibri" w:hAnsi="Calibri" w:cs="Calibri"/>
                <w:b/>
                <w:bCs/>
                <w:sz w:val="20"/>
                <w:szCs w:val="20"/>
              </w:rPr>
            </w:pPr>
            <w:r>
              <w:rPr>
                <w:rFonts w:ascii="Calibri" w:hAnsi="Calibri" w:cs="Calibri"/>
                <w:b/>
                <w:bCs/>
                <w:sz w:val="20"/>
                <w:szCs w:val="20"/>
              </w:rPr>
              <w:lastRenderedPageBreak/>
              <w:t>7</w:t>
            </w:r>
            <w:r w:rsidR="00605B0B">
              <w:rPr>
                <w:rFonts w:ascii="Calibri" w:hAnsi="Calibri" w:cs="Calibri"/>
                <w:b/>
                <w:bCs/>
                <w:sz w:val="20"/>
                <w:szCs w:val="20"/>
              </w:rPr>
              <w:t>.</w:t>
            </w:r>
          </w:p>
        </w:tc>
        <w:tc>
          <w:tcPr>
            <w:tcW w:w="7044" w:type="dxa"/>
          </w:tcPr>
          <w:p w14:paraId="1B4E55EA" w14:textId="0612AE49"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there a manager at the business who is responsible for implementing human rights due diligence?</w:t>
            </w:r>
          </w:p>
        </w:tc>
        <w:tc>
          <w:tcPr>
            <w:tcW w:w="2267" w:type="dxa"/>
          </w:tcPr>
          <w:p w14:paraId="2742A1D0" w14:textId="084676E6" w:rsidR="00B55693" w:rsidRPr="00B160B5" w:rsidRDefault="00B55693" w:rsidP="000D3927">
            <w:pPr>
              <w:rPr>
                <w:rFonts w:ascii="Calibri" w:hAnsi="Calibri" w:cs="Calibri"/>
                <w:i/>
                <w:iCs/>
                <w:sz w:val="20"/>
                <w:szCs w:val="20"/>
              </w:rPr>
            </w:pPr>
          </w:p>
        </w:tc>
      </w:tr>
      <w:tr w:rsidR="00B55693" w:rsidRPr="00B160B5" w14:paraId="6C0D65A2" w14:textId="77777777" w:rsidTr="00917A6D">
        <w:tc>
          <w:tcPr>
            <w:tcW w:w="419" w:type="dxa"/>
          </w:tcPr>
          <w:p w14:paraId="06B4FD42" w14:textId="77777777" w:rsidR="00B55693" w:rsidRPr="00B160B5" w:rsidRDefault="00B55693" w:rsidP="000D3927">
            <w:pPr>
              <w:rPr>
                <w:rFonts w:ascii="Calibri" w:hAnsi="Calibri" w:cs="Calibri"/>
                <w:sz w:val="20"/>
                <w:szCs w:val="20"/>
              </w:rPr>
            </w:pPr>
          </w:p>
        </w:tc>
        <w:tc>
          <w:tcPr>
            <w:tcW w:w="7044" w:type="dxa"/>
          </w:tcPr>
          <w:p w14:paraId="062C43FC" w14:textId="5E01D0D2"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218BB4D7"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07A5507C" w14:textId="77777777" w:rsidR="00B55693" w:rsidRPr="00B160B5" w:rsidRDefault="00B55693" w:rsidP="000D3927">
            <w:pPr>
              <w:rPr>
                <w:rFonts w:ascii="Calibri" w:hAnsi="Calibri" w:cs="Calibri"/>
                <w:i/>
                <w:iCs/>
                <w:sz w:val="20"/>
                <w:szCs w:val="20"/>
              </w:rPr>
            </w:pPr>
          </w:p>
        </w:tc>
      </w:tr>
      <w:tr w:rsidR="00B55693" w:rsidRPr="00B160B5" w14:paraId="65015DE3" w14:textId="77777777" w:rsidTr="00917A6D">
        <w:tc>
          <w:tcPr>
            <w:tcW w:w="419" w:type="dxa"/>
            <w:shd w:val="clear" w:color="auto" w:fill="E8E8E8" w:themeFill="background2"/>
          </w:tcPr>
          <w:p w14:paraId="2D0CBE38"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10A38E9A" w14:textId="5F7BD7A5"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062A766" w14:textId="12323931" w:rsidR="00B55693" w:rsidRPr="00B160B5" w:rsidRDefault="00B55693" w:rsidP="00E07A21">
            <w:pPr>
              <w:pStyle w:val="ListParagraph"/>
              <w:numPr>
                <w:ilvl w:val="0"/>
                <w:numId w:val="5"/>
              </w:numPr>
              <w:rPr>
                <w:rFonts w:ascii="Calibri" w:hAnsi="Calibri" w:cs="Calibri"/>
                <w:b/>
                <w:bCs/>
                <w:sz w:val="20"/>
                <w:szCs w:val="20"/>
              </w:rPr>
            </w:pPr>
            <w:r>
              <w:rPr>
                <w:rFonts w:ascii="Calibri" w:hAnsi="Calibri" w:cs="Calibri"/>
                <w:sz w:val="20"/>
                <w:szCs w:val="20"/>
              </w:rPr>
              <w:t>This</w:t>
            </w:r>
            <w:r w:rsidRPr="00B160B5">
              <w:rPr>
                <w:rFonts w:ascii="Calibri" w:hAnsi="Calibri" w:cs="Calibri"/>
                <w:sz w:val="20"/>
                <w:szCs w:val="20"/>
              </w:rPr>
              <w:t xml:space="preserve"> person is responsible for the day-to-day leadership and management of </w:t>
            </w:r>
            <w:r>
              <w:rPr>
                <w:rFonts w:ascii="Calibri" w:hAnsi="Calibri" w:cs="Calibri"/>
                <w:sz w:val="20"/>
                <w:szCs w:val="20"/>
              </w:rPr>
              <w:t>due diligence</w:t>
            </w:r>
          </w:p>
          <w:p w14:paraId="43BCDD8E" w14:textId="48158368" w:rsidR="00B55693" w:rsidRPr="00B160B5" w:rsidRDefault="00B55693" w:rsidP="00E07A21">
            <w:pPr>
              <w:pStyle w:val="ListParagraph"/>
              <w:numPr>
                <w:ilvl w:val="0"/>
                <w:numId w:val="5"/>
              </w:numPr>
              <w:rPr>
                <w:rFonts w:ascii="Calibri" w:hAnsi="Calibri" w:cs="Calibri"/>
                <w:sz w:val="20"/>
                <w:szCs w:val="20"/>
              </w:rPr>
            </w:pPr>
            <w:r w:rsidRPr="00B160B5">
              <w:rPr>
                <w:rFonts w:ascii="Calibri" w:hAnsi="Calibri" w:cs="Calibri"/>
                <w:sz w:val="20"/>
                <w:szCs w:val="20"/>
              </w:rPr>
              <w:t xml:space="preserve">Ensure </w:t>
            </w:r>
            <w:r>
              <w:rPr>
                <w:rFonts w:ascii="Calibri" w:hAnsi="Calibri" w:cs="Calibri"/>
                <w:sz w:val="20"/>
                <w:szCs w:val="20"/>
              </w:rPr>
              <w:t>they have</w:t>
            </w:r>
            <w:r w:rsidRPr="00B160B5">
              <w:rPr>
                <w:rFonts w:ascii="Calibri" w:hAnsi="Calibri" w:cs="Calibri"/>
                <w:sz w:val="20"/>
                <w:szCs w:val="20"/>
              </w:rPr>
              <w:t xml:space="preserve"> the knowledge and capacity to perform the role and understand their responsibilities. </w:t>
            </w:r>
          </w:p>
          <w:p w14:paraId="5F385992" w14:textId="02FE0B5E" w:rsidR="00B55693" w:rsidRPr="00B160B5" w:rsidRDefault="00B55693" w:rsidP="00E07A21">
            <w:pPr>
              <w:pStyle w:val="ListParagraph"/>
              <w:numPr>
                <w:ilvl w:val="0"/>
                <w:numId w:val="5"/>
              </w:numPr>
              <w:rPr>
                <w:rFonts w:ascii="Calibri" w:hAnsi="Calibri" w:cs="Calibri"/>
                <w:b/>
                <w:bCs/>
                <w:sz w:val="20"/>
                <w:szCs w:val="20"/>
              </w:rPr>
            </w:pPr>
            <w:r>
              <w:rPr>
                <w:rFonts w:ascii="Calibri" w:hAnsi="Calibri" w:cs="Calibri"/>
                <w:sz w:val="20"/>
                <w:szCs w:val="20"/>
              </w:rPr>
              <w:t>They</w:t>
            </w:r>
            <w:r w:rsidRPr="00B160B5">
              <w:rPr>
                <w:rFonts w:ascii="Calibri" w:hAnsi="Calibri" w:cs="Calibri"/>
                <w:sz w:val="20"/>
                <w:szCs w:val="20"/>
              </w:rPr>
              <w:t xml:space="preserve"> lead and coordinate HRDD activities, with the support of the HRDD committee, and </w:t>
            </w:r>
            <w:r>
              <w:rPr>
                <w:rFonts w:ascii="Calibri" w:hAnsi="Calibri" w:cs="Calibri"/>
                <w:sz w:val="20"/>
                <w:szCs w:val="20"/>
              </w:rPr>
              <w:t>they</w:t>
            </w:r>
            <w:r w:rsidRPr="00B160B5">
              <w:rPr>
                <w:rFonts w:ascii="Calibri" w:hAnsi="Calibri" w:cs="Calibri"/>
                <w:sz w:val="20"/>
                <w:szCs w:val="20"/>
              </w:rPr>
              <w:t xml:space="preserve"> report on progress to the </w:t>
            </w:r>
            <w:r>
              <w:rPr>
                <w:rFonts w:ascii="Calibri" w:hAnsi="Calibri" w:cs="Calibri"/>
                <w:sz w:val="20"/>
                <w:szCs w:val="20"/>
              </w:rPr>
              <w:t>person accountable</w:t>
            </w:r>
            <w:r w:rsidRPr="00B160B5">
              <w:rPr>
                <w:rFonts w:ascii="Calibri" w:hAnsi="Calibri" w:cs="Calibri"/>
                <w:sz w:val="20"/>
                <w:szCs w:val="20"/>
              </w:rPr>
              <w:t>.</w:t>
            </w:r>
          </w:p>
        </w:tc>
        <w:tc>
          <w:tcPr>
            <w:tcW w:w="2267" w:type="dxa"/>
            <w:shd w:val="clear" w:color="auto" w:fill="E8E8E8" w:themeFill="background2"/>
          </w:tcPr>
          <w:p w14:paraId="3CCE2264" w14:textId="404A5243"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is no person responsible for HRDD), this means that the business lacks a person who will systematically coordinate and implement HRDD,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FD12190" w14:textId="48DA856C" w:rsidR="00B55693" w:rsidRPr="00B160B5" w:rsidRDefault="00B55693" w:rsidP="000D3927">
            <w:pPr>
              <w:rPr>
                <w:rFonts w:ascii="Calibri" w:hAnsi="Calibri" w:cs="Calibri"/>
                <w:i/>
                <w:iCs/>
                <w:sz w:val="20"/>
                <w:szCs w:val="20"/>
              </w:rPr>
            </w:pPr>
          </w:p>
        </w:tc>
      </w:tr>
      <w:tr w:rsidR="00B55693" w:rsidRPr="00B160B5" w14:paraId="623D29C9" w14:textId="77777777" w:rsidTr="00917A6D">
        <w:tc>
          <w:tcPr>
            <w:tcW w:w="419" w:type="dxa"/>
          </w:tcPr>
          <w:p w14:paraId="546EC5FE" w14:textId="0C8AE131" w:rsidR="00B55693" w:rsidRDefault="00B55693" w:rsidP="0017743C">
            <w:pPr>
              <w:rPr>
                <w:rFonts w:ascii="Calibri" w:hAnsi="Calibri" w:cs="Calibri"/>
                <w:b/>
                <w:bCs/>
                <w:sz w:val="20"/>
                <w:szCs w:val="20"/>
              </w:rPr>
            </w:pPr>
            <w:r>
              <w:rPr>
                <w:rFonts w:ascii="Calibri" w:hAnsi="Calibri" w:cs="Calibri"/>
                <w:b/>
                <w:bCs/>
                <w:sz w:val="20"/>
                <w:szCs w:val="20"/>
              </w:rPr>
              <w:t>8</w:t>
            </w:r>
            <w:r w:rsidR="00605B0B">
              <w:rPr>
                <w:rFonts w:ascii="Calibri" w:hAnsi="Calibri" w:cs="Calibri"/>
                <w:b/>
                <w:bCs/>
                <w:sz w:val="20"/>
                <w:szCs w:val="20"/>
              </w:rPr>
              <w:t>.</w:t>
            </w:r>
          </w:p>
        </w:tc>
        <w:tc>
          <w:tcPr>
            <w:tcW w:w="7044" w:type="dxa"/>
          </w:tcPr>
          <w:p w14:paraId="21C52B92" w14:textId="5CDB1DCE"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 xml:space="preserve">Is there an HRDD committee for human rights due diligence that includes: </w:t>
            </w:r>
          </w:p>
          <w:p w14:paraId="52C2ADE4" w14:textId="4C59BF99" w:rsidR="00B55693" w:rsidRPr="00B160B5" w:rsidRDefault="00B55693" w:rsidP="00E07A21">
            <w:pPr>
              <w:pStyle w:val="ListParagraph"/>
              <w:numPr>
                <w:ilvl w:val="0"/>
                <w:numId w:val="3"/>
              </w:numPr>
              <w:rPr>
                <w:rFonts w:ascii="Calibri" w:hAnsi="Calibri" w:cs="Calibri"/>
                <w:b/>
                <w:bCs/>
                <w:sz w:val="20"/>
                <w:szCs w:val="20"/>
              </w:rPr>
            </w:pPr>
            <w:r w:rsidRPr="00B160B5">
              <w:rPr>
                <w:rFonts w:ascii="Calibri" w:hAnsi="Calibri" w:cs="Calibri"/>
                <w:b/>
                <w:bCs/>
                <w:sz w:val="20"/>
                <w:szCs w:val="20"/>
              </w:rPr>
              <w:t>the manager</w:t>
            </w:r>
            <w:r>
              <w:rPr>
                <w:rFonts w:ascii="Calibri" w:hAnsi="Calibri" w:cs="Calibri"/>
                <w:b/>
                <w:bCs/>
                <w:sz w:val="20"/>
                <w:szCs w:val="20"/>
              </w:rPr>
              <w:t xml:space="preserve"> responsible for human rights</w:t>
            </w:r>
            <w:r w:rsidRPr="00B160B5">
              <w:rPr>
                <w:rFonts w:ascii="Calibri" w:hAnsi="Calibri" w:cs="Calibri"/>
                <w:b/>
                <w:bCs/>
                <w:sz w:val="20"/>
                <w:szCs w:val="20"/>
              </w:rPr>
              <w:t xml:space="preserve"> </w:t>
            </w:r>
          </w:p>
          <w:p w14:paraId="470913DA" w14:textId="2B233FB6" w:rsidR="00B55693" w:rsidRPr="00B160B5" w:rsidRDefault="00B55693" w:rsidP="00E07A21">
            <w:pPr>
              <w:pStyle w:val="ListParagraph"/>
              <w:numPr>
                <w:ilvl w:val="0"/>
                <w:numId w:val="3"/>
              </w:numPr>
              <w:rPr>
                <w:rFonts w:ascii="Calibri" w:hAnsi="Calibri" w:cs="Calibri"/>
                <w:b/>
                <w:bCs/>
                <w:sz w:val="20"/>
                <w:szCs w:val="20"/>
              </w:rPr>
            </w:pPr>
            <w:r w:rsidRPr="00B160B5">
              <w:rPr>
                <w:rFonts w:ascii="Calibri" w:hAnsi="Calibri" w:cs="Calibri"/>
                <w:b/>
                <w:bCs/>
                <w:sz w:val="20"/>
                <w:szCs w:val="20"/>
              </w:rPr>
              <w:t>knowledgeable and trusted members</w:t>
            </w:r>
          </w:p>
        </w:tc>
        <w:tc>
          <w:tcPr>
            <w:tcW w:w="2267" w:type="dxa"/>
          </w:tcPr>
          <w:p w14:paraId="424B6A63" w14:textId="7A9D3E57" w:rsidR="00B55693" w:rsidRPr="00B160B5" w:rsidRDefault="00B55693" w:rsidP="000D3927">
            <w:pPr>
              <w:rPr>
                <w:rFonts w:ascii="Calibri" w:hAnsi="Calibri" w:cs="Calibri"/>
                <w:i/>
                <w:iCs/>
                <w:sz w:val="20"/>
                <w:szCs w:val="20"/>
              </w:rPr>
            </w:pPr>
          </w:p>
        </w:tc>
      </w:tr>
      <w:tr w:rsidR="00B55693" w:rsidRPr="00B160B5" w14:paraId="2D92247B" w14:textId="77777777" w:rsidTr="00917A6D">
        <w:tc>
          <w:tcPr>
            <w:tcW w:w="419" w:type="dxa"/>
          </w:tcPr>
          <w:p w14:paraId="0CC65A90" w14:textId="77777777" w:rsidR="00B55693" w:rsidRPr="00B160B5" w:rsidRDefault="00B55693" w:rsidP="000D3927">
            <w:pPr>
              <w:rPr>
                <w:rFonts w:ascii="Calibri" w:hAnsi="Calibri" w:cs="Calibri"/>
                <w:sz w:val="20"/>
                <w:szCs w:val="20"/>
              </w:rPr>
            </w:pPr>
          </w:p>
        </w:tc>
        <w:tc>
          <w:tcPr>
            <w:tcW w:w="7044" w:type="dxa"/>
          </w:tcPr>
          <w:p w14:paraId="47BE642D" w14:textId="488761F9"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359D77BB" w14:textId="77777777" w:rsidR="00B55693" w:rsidRPr="00B160B5" w:rsidRDefault="00B55693" w:rsidP="000D3927">
            <w:pPr>
              <w:rPr>
                <w:rFonts w:ascii="Calibri" w:hAnsi="Calibri" w:cs="Calibri"/>
                <w:b/>
                <w:bCs/>
                <w:sz w:val="20"/>
                <w:szCs w:val="20"/>
              </w:rPr>
            </w:pPr>
          </w:p>
        </w:tc>
        <w:tc>
          <w:tcPr>
            <w:tcW w:w="2267" w:type="dxa"/>
          </w:tcPr>
          <w:p w14:paraId="75072137" w14:textId="77777777" w:rsidR="00B55693" w:rsidRPr="00B160B5" w:rsidRDefault="00B55693" w:rsidP="000D3927">
            <w:pPr>
              <w:rPr>
                <w:rFonts w:ascii="Calibri" w:hAnsi="Calibri" w:cs="Calibri"/>
                <w:i/>
                <w:iCs/>
                <w:sz w:val="20"/>
                <w:szCs w:val="20"/>
              </w:rPr>
            </w:pPr>
          </w:p>
        </w:tc>
      </w:tr>
      <w:tr w:rsidR="00B55693" w:rsidRPr="00B160B5" w14:paraId="691C12DD" w14:textId="77777777" w:rsidTr="00917A6D">
        <w:tc>
          <w:tcPr>
            <w:tcW w:w="419" w:type="dxa"/>
            <w:shd w:val="clear" w:color="auto" w:fill="E8E8E8" w:themeFill="background2"/>
          </w:tcPr>
          <w:p w14:paraId="2A8F3304" w14:textId="77777777" w:rsidR="00B55693" w:rsidRDefault="00B55693" w:rsidP="000D3927">
            <w:pPr>
              <w:rPr>
                <w:rFonts w:ascii="Calibri" w:hAnsi="Calibri" w:cs="Calibri"/>
                <w:b/>
                <w:bCs/>
                <w:sz w:val="20"/>
                <w:szCs w:val="20"/>
              </w:rPr>
            </w:pPr>
          </w:p>
        </w:tc>
        <w:tc>
          <w:tcPr>
            <w:tcW w:w="7044" w:type="dxa"/>
            <w:shd w:val="clear" w:color="auto" w:fill="E8E8E8" w:themeFill="background2"/>
          </w:tcPr>
          <w:p w14:paraId="77B81BBB" w14:textId="19B75D9E" w:rsidR="00B55693" w:rsidRPr="00822D6D" w:rsidRDefault="00B55693" w:rsidP="000D3927">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p>
          <w:p w14:paraId="62E2C2B4" w14:textId="6AF4B57C" w:rsidR="00B55693" w:rsidRDefault="00B55693" w:rsidP="00E07A21">
            <w:pPr>
              <w:pStyle w:val="ListParagraph"/>
              <w:numPr>
                <w:ilvl w:val="0"/>
                <w:numId w:val="4"/>
              </w:numPr>
              <w:rPr>
                <w:rFonts w:ascii="Calibri" w:hAnsi="Calibri" w:cs="Calibri"/>
                <w:sz w:val="20"/>
                <w:szCs w:val="20"/>
              </w:rPr>
            </w:pPr>
            <w:r>
              <w:rPr>
                <w:rFonts w:ascii="Calibri" w:hAnsi="Calibri" w:cs="Calibri"/>
                <w:sz w:val="20"/>
                <w:szCs w:val="20"/>
              </w:rPr>
              <w:t>The committee is led by the manager responsible for human rights</w:t>
            </w:r>
          </w:p>
          <w:p w14:paraId="78B36775" w14:textId="1C511B06" w:rsidR="00B55693" w:rsidRDefault="00B55693" w:rsidP="00E07A21">
            <w:pPr>
              <w:pStyle w:val="ListParagraph"/>
              <w:numPr>
                <w:ilvl w:val="0"/>
                <w:numId w:val="4"/>
              </w:numPr>
              <w:rPr>
                <w:rFonts w:ascii="Calibri" w:hAnsi="Calibri" w:cs="Calibri"/>
                <w:sz w:val="20"/>
                <w:szCs w:val="20"/>
              </w:rPr>
            </w:pPr>
            <w:r>
              <w:rPr>
                <w:rFonts w:ascii="Calibri" w:hAnsi="Calibri" w:cs="Calibri"/>
                <w:sz w:val="20"/>
                <w:szCs w:val="20"/>
              </w:rPr>
              <w:t>Committee</w:t>
            </w:r>
            <w:r w:rsidRPr="00B160B5">
              <w:rPr>
                <w:rFonts w:ascii="Calibri" w:hAnsi="Calibri" w:cs="Calibri"/>
                <w:sz w:val="20"/>
                <w:szCs w:val="20"/>
              </w:rPr>
              <w:t xml:space="preserve"> members</w:t>
            </w:r>
            <w:r>
              <w:rPr>
                <w:rFonts w:ascii="Calibri" w:hAnsi="Calibri" w:cs="Calibri"/>
                <w:sz w:val="20"/>
                <w:szCs w:val="20"/>
              </w:rPr>
              <w:t xml:space="preserve"> have a good understanding of human rights risks, and are trusted by employees, farmers, miners, or workers, and women and men.</w:t>
            </w:r>
          </w:p>
          <w:p w14:paraId="0BE5BB7E" w14:textId="3EB0CB5F" w:rsidR="00B55693" w:rsidRPr="00B160B5" w:rsidRDefault="00B55693" w:rsidP="00E07A21">
            <w:pPr>
              <w:pStyle w:val="ListParagraph"/>
              <w:numPr>
                <w:ilvl w:val="0"/>
                <w:numId w:val="4"/>
              </w:numPr>
              <w:rPr>
                <w:rFonts w:ascii="Calibri" w:hAnsi="Calibri" w:cs="Calibri"/>
                <w:sz w:val="20"/>
                <w:szCs w:val="20"/>
              </w:rPr>
            </w:pPr>
            <w:r>
              <w:rPr>
                <w:rFonts w:ascii="Calibri" w:hAnsi="Calibri" w:cs="Calibri"/>
                <w:sz w:val="20"/>
                <w:szCs w:val="20"/>
              </w:rPr>
              <w:t xml:space="preserve">Typical candidates include </w:t>
            </w:r>
            <w:r w:rsidRPr="00B160B5">
              <w:rPr>
                <w:rFonts w:ascii="Calibri" w:hAnsi="Calibri" w:cs="Calibri"/>
                <w:sz w:val="20"/>
                <w:szCs w:val="20"/>
              </w:rPr>
              <w:t xml:space="preserve">senior cooperative/association members, trainers, agronomists, etc. </w:t>
            </w:r>
          </w:p>
          <w:p w14:paraId="5D14AE06" w14:textId="17A298F1" w:rsidR="00B55693" w:rsidRPr="00B160B5" w:rsidRDefault="00B55693" w:rsidP="00E07A21">
            <w:pPr>
              <w:pStyle w:val="ListParagraph"/>
              <w:numPr>
                <w:ilvl w:val="0"/>
                <w:numId w:val="4"/>
              </w:numPr>
              <w:rPr>
                <w:rFonts w:ascii="Calibri" w:hAnsi="Calibri" w:cs="Calibri"/>
                <w:sz w:val="20"/>
                <w:szCs w:val="20"/>
              </w:rPr>
            </w:pPr>
            <w:r w:rsidRPr="00B160B5">
              <w:rPr>
                <w:rFonts w:ascii="Calibri" w:hAnsi="Calibri" w:cs="Calibri"/>
                <w:sz w:val="20"/>
                <w:szCs w:val="20"/>
              </w:rPr>
              <w:t xml:space="preserve">Encourage women and men to join the committee and support candidates to develop the necessary skills and experience. </w:t>
            </w:r>
          </w:p>
          <w:p w14:paraId="07568CB8" w14:textId="62BD03DC" w:rsidR="00B55693" w:rsidRPr="00B160B5" w:rsidRDefault="00B55693" w:rsidP="00E07A21">
            <w:pPr>
              <w:pStyle w:val="ListParagraph"/>
              <w:numPr>
                <w:ilvl w:val="0"/>
                <w:numId w:val="4"/>
              </w:numPr>
              <w:rPr>
                <w:rFonts w:ascii="Calibri" w:hAnsi="Calibri" w:cs="Calibri"/>
                <w:sz w:val="20"/>
                <w:szCs w:val="20"/>
              </w:rPr>
            </w:pPr>
            <w:r w:rsidRPr="00B160B5">
              <w:rPr>
                <w:rFonts w:ascii="Calibri" w:hAnsi="Calibri" w:cs="Calibri"/>
                <w:sz w:val="20"/>
                <w:szCs w:val="20"/>
              </w:rPr>
              <w:t xml:space="preserve">Promote the opportunity in </w:t>
            </w:r>
            <w:r>
              <w:rPr>
                <w:rFonts w:ascii="Calibri" w:hAnsi="Calibri" w:cs="Calibri"/>
                <w:sz w:val="20"/>
                <w:szCs w:val="20"/>
              </w:rPr>
              <w:t>relevant</w:t>
            </w:r>
            <w:r w:rsidRPr="00B160B5">
              <w:rPr>
                <w:rFonts w:ascii="Calibri" w:hAnsi="Calibri" w:cs="Calibri"/>
                <w:sz w:val="20"/>
                <w:szCs w:val="20"/>
              </w:rPr>
              <w:t xml:space="preserve"> forums, such as training sessions, meetings in the community, farm or mine, women's groups, and local radio. </w:t>
            </w:r>
          </w:p>
          <w:p w14:paraId="401AD064" w14:textId="77777777" w:rsidR="00B55693" w:rsidRPr="00B160B5" w:rsidRDefault="00B55693" w:rsidP="000D3927">
            <w:pPr>
              <w:rPr>
                <w:rFonts w:ascii="Calibri" w:hAnsi="Calibri" w:cs="Calibri"/>
                <w:sz w:val="20"/>
                <w:szCs w:val="20"/>
              </w:rPr>
            </w:pPr>
          </w:p>
          <w:p w14:paraId="0CAF2E15" w14:textId="49CED4EF" w:rsidR="00B55693" w:rsidRPr="00B160B5" w:rsidRDefault="00B55693" w:rsidP="000D3927">
            <w:pPr>
              <w:rPr>
                <w:rFonts w:ascii="Calibri" w:hAnsi="Calibri" w:cs="Calibri"/>
                <w:b/>
                <w:bCs/>
                <w:sz w:val="20"/>
                <w:szCs w:val="20"/>
              </w:rPr>
            </w:pPr>
            <w:r w:rsidRPr="00B160B5">
              <w:rPr>
                <w:rFonts w:ascii="Calibri" w:hAnsi="Calibri" w:cs="Calibri"/>
                <w:sz w:val="20"/>
                <w:szCs w:val="20"/>
              </w:rPr>
              <w:t>[Note. The HRDD committee can be merged with an existing committee, so long as it fulfils its terms of reference.]</w:t>
            </w:r>
          </w:p>
        </w:tc>
        <w:tc>
          <w:tcPr>
            <w:tcW w:w="2267" w:type="dxa"/>
            <w:shd w:val="clear" w:color="auto" w:fill="E8E8E8" w:themeFill="background2"/>
          </w:tcPr>
          <w:p w14:paraId="2B5220A6" w14:textId="32F1E9EE"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is no committee), this means that the person responsible for HRDD may lack support across the business to implement HRDD activities,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3787A044" w14:textId="77777777" w:rsidR="00B55693" w:rsidRPr="00B160B5" w:rsidRDefault="00B55693" w:rsidP="000D3927">
            <w:pPr>
              <w:rPr>
                <w:rFonts w:ascii="Calibri" w:hAnsi="Calibri" w:cs="Calibri"/>
                <w:i/>
                <w:iCs/>
                <w:sz w:val="20"/>
                <w:szCs w:val="20"/>
              </w:rPr>
            </w:pPr>
          </w:p>
        </w:tc>
      </w:tr>
      <w:tr w:rsidR="00B55693" w:rsidRPr="00B160B5" w14:paraId="21361F04" w14:textId="77777777" w:rsidTr="00917A6D">
        <w:tc>
          <w:tcPr>
            <w:tcW w:w="419" w:type="dxa"/>
          </w:tcPr>
          <w:p w14:paraId="4DB54197" w14:textId="46EDCD85" w:rsidR="00B55693" w:rsidRDefault="00B55693" w:rsidP="0017743C">
            <w:pPr>
              <w:rPr>
                <w:rFonts w:ascii="Calibri" w:hAnsi="Calibri" w:cs="Calibri"/>
                <w:b/>
                <w:bCs/>
                <w:sz w:val="20"/>
                <w:szCs w:val="20"/>
              </w:rPr>
            </w:pPr>
            <w:r>
              <w:rPr>
                <w:rFonts w:ascii="Calibri" w:hAnsi="Calibri" w:cs="Calibri"/>
                <w:b/>
                <w:bCs/>
                <w:sz w:val="20"/>
                <w:szCs w:val="20"/>
              </w:rPr>
              <w:t>9</w:t>
            </w:r>
            <w:r w:rsidR="00605B0B">
              <w:rPr>
                <w:rFonts w:ascii="Calibri" w:hAnsi="Calibri" w:cs="Calibri"/>
                <w:b/>
                <w:bCs/>
                <w:sz w:val="20"/>
                <w:szCs w:val="20"/>
              </w:rPr>
              <w:t>.</w:t>
            </w:r>
          </w:p>
        </w:tc>
        <w:tc>
          <w:tcPr>
            <w:tcW w:w="7044" w:type="dxa"/>
          </w:tcPr>
          <w:p w14:paraId="6754A850" w14:textId="5B189FF9"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there a committee member responsible for gender equality and women's empowerment?</w:t>
            </w:r>
          </w:p>
        </w:tc>
        <w:tc>
          <w:tcPr>
            <w:tcW w:w="2267" w:type="dxa"/>
          </w:tcPr>
          <w:p w14:paraId="35C9FE86" w14:textId="3AF7D94E" w:rsidR="00B55693" w:rsidRPr="00B160B5" w:rsidRDefault="00B55693" w:rsidP="000D3927">
            <w:pPr>
              <w:rPr>
                <w:rFonts w:ascii="Calibri" w:hAnsi="Calibri" w:cs="Calibri"/>
                <w:i/>
                <w:iCs/>
                <w:sz w:val="20"/>
                <w:szCs w:val="20"/>
              </w:rPr>
            </w:pPr>
          </w:p>
        </w:tc>
      </w:tr>
      <w:tr w:rsidR="00B55693" w:rsidRPr="00B160B5" w14:paraId="37DD3DFC" w14:textId="77777777" w:rsidTr="00917A6D">
        <w:tc>
          <w:tcPr>
            <w:tcW w:w="419" w:type="dxa"/>
          </w:tcPr>
          <w:p w14:paraId="488E9DA2" w14:textId="77777777" w:rsidR="00B55693" w:rsidRPr="00B160B5" w:rsidRDefault="00B55693" w:rsidP="000D3927">
            <w:pPr>
              <w:rPr>
                <w:rFonts w:ascii="Calibri" w:hAnsi="Calibri" w:cs="Calibri"/>
                <w:sz w:val="20"/>
                <w:szCs w:val="20"/>
              </w:rPr>
            </w:pPr>
          </w:p>
        </w:tc>
        <w:tc>
          <w:tcPr>
            <w:tcW w:w="7044" w:type="dxa"/>
          </w:tcPr>
          <w:p w14:paraId="3438EECD" w14:textId="1B132567"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28554001" w14:textId="77777777" w:rsidR="00B55693" w:rsidRPr="00B160B5" w:rsidRDefault="00B55693" w:rsidP="000D3927">
            <w:pPr>
              <w:rPr>
                <w:rFonts w:ascii="Calibri" w:hAnsi="Calibri" w:cs="Calibri"/>
                <w:b/>
                <w:bCs/>
                <w:sz w:val="20"/>
                <w:szCs w:val="20"/>
              </w:rPr>
            </w:pPr>
          </w:p>
        </w:tc>
        <w:tc>
          <w:tcPr>
            <w:tcW w:w="2267" w:type="dxa"/>
          </w:tcPr>
          <w:p w14:paraId="69853F60" w14:textId="77777777" w:rsidR="00B55693" w:rsidRPr="00B160B5" w:rsidRDefault="00B55693" w:rsidP="000D3927">
            <w:pPr>
              <w:rPr>
                <w:rFonts w:ascii="Calibri" w:hAnsi="Calibri" w:cs="Calibri"/>
                <w:i/>
                <w:iCs/>
                <w:sz w:val="20"/>
                <w:szCs w:val="20"/>
              </w:rPr>
            </w:pPr>
          </w:p>
        </w:tc>
      </w:tr>
      <w:tr w:rsidR="00B55693" w:rsidRPr="00B160B5" w14:paraId="44299CBF" w14:textId="77777777" w:rsidTr="00917A6D">
        <w:tc>
          <w:tcPr>
            <w:tcW w:w="419" w:type="dxa"/>
            <w:shd w:val="clear" w:color="auto" w:fill="E8E8E8" w:themeFill="background2"/>
          </w:tcPr>
          <w:p w14:paraId="7F098D9F"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0B85AEB2" w14:textId="7300C16E" w:rsidR="00B55693" w:rsidRPr="00B160B5"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723E096D" w14:textId="043DF917" w:rsidR="00B55693" w:rsidRDefault="00B55693" w:rsidP="00E07A21">
            <w:pPr>
              <w:pStyle w:val="ListParagraph"/>
              <w:numPr>
                <w:ilvl w:val="0"/>
                <w:numId w:val="6"/>
              </w:numPr>
              <w:rPr>
                <w:rFonts w:ascii="Calibri" w:hAnsi="Calibri" w:cs="Calibri"/>
                <w:sz w:val="20"/>
                <w:szCs w:val="20"/>
              </w:rPr>
            </w:pPr>
            <w:r w:rsidRPr="00B160B5">
              <w:rPr>
                <w:rFonts w:ascii="Calibri" w:hAnsi="Calibri" w:cs="Calibri"/>
                <w:sz w:val="20"/>
                <w:szCs w:val="20"/>
              </w:rPr>
              <w:t>Identify a committee member for this role who is a woman, or a person knowledgeable about gender equality and empowerment, and motivated to lead this program of work.</w:t>
            </w:r>
            <w:r w:rsidR="00CB14EA">
              <w:rPr>
                <w:rFonts w:ascii="Calibri" w:hAnsi="Calibri" w:cs="Calibri"/>
                <w:sz w:val="20"/>
                <w:szCs w:val="20"/>
              </w:rPr>
              <w:t xml:space="preserve"> They may already hold a role in the business with responsibility for this topic.</w:t>
            </w:r>
          </w:p>
          <w:p w14:paraId="3F5404E8" w14:textId="31E32E64" w:rsidR="00F25266" w:rsidRPr="00B160B5" w:rsidRDefault="00F25266" w:rsidP="00E07A21">
            <w:pPr>
              <w:pStyle w:val="ListParagraph"/>
              <w:numPr>
                <w:ilvl w:val="0"/>
                <w:numId w:val="6"/>
              </w:numPr>
              <w:rPr>
                <w:rFonts w:ascii="Calibri" w:hAnsi="Calibri" w:cs="Calibri"/>
                <w:sz w:val="20"/>
                <w:szCs w:val="20"/>
              </w:rPr>
            </w:pPr>
            <w:r>
              <w:rPr>
                <w:rFonts w:ascii="Calibri" w:hAnsi="Calibri" w:cs="Calibri"/>
                <w:sz w:val="20"/>
                <w:szCs w:val="20"/>
              </w:rPr>
              <w:t>Th</w:t>
            </w:r>
            <w:r w:rsidR="00415507">
              <w:rPr>
                <w:rFonts w:ascii="Calibri" w:hAnsi="Calibri" w:cs="Calibri"/>
                <w:sz w:val="20"/>
                <w:szCs w:val="20"/>
              </w:rPr>
              <w:t>is role</w:t>
            </w:r>
            <w:r>
              <w:rPr>
                <w:rFonts w:ascii="Calibri" w:hAnsi="Calibri" w:cs="Calibri"/>
                <w:sz w:val="20"/>
                <w:szCs w:val="20"/>
              </w:rPr>
              <w:t xml:space="preserve"> </w:t>
            </w:r>
            <w:r w:rsidR="00415507">
              <w:rPr>
                <w:rFonts w:ascii="Calibri" w:hAnsi="Calibri" w:cs="Calibri"/>
                <w:sz w:val="20"/>
                <w:szCs w:val="20"/>
              </w:rPr>
              <w:t>has responsibility</w:t>
            </w:r>
            <w:r>
              <w:rPr>
                <w:rFonts w:ascii="Calibri" w:hAnsi="Calibri" w:cs="Calibri"/>
                <w:sz w:val="20"/>
                <w:szCs w:val="20"/>
              </w:rPr>
              <w:t xml:space="preserve"> for promoting a gender sensitive approach in the committee, and </w:t>
            </w:r>
            <w:r w:rsidR="00415507">
              <w:rPr>
                <w:rFonts w:ascii="Calibri" w:hAnsi="Calibri" w:cs="Calibri"/>
                <w:sz w:val="20"/>
                <w:szCs w:val="20"/>
              </w:rPr>
              <w:t xml:space="preserve">all </w:t>
            </w:r>
            <w:r>
              <w:rPr>
                <w:rFonts w:ascii="Calibri" w:hAnsi="Calibri" w:cs="Calibri"/>
                <w:sz w:val="20"/>
                <w:szCs w:val="20"/>
              </w:rPr>
              <w:t>HRDD activities</w:t>
            </w:r>
            <w:r w:rsidR="00415507">
              <w:rPr>
                <w:rFonts w:ascii="Calibri" w:hAnsi="Calibri" w:cs="Calibri"/>
                <w:sz w:val="20"/>
                <w:szCs w:val="20"/>
              </w:rPr>
              <w:t>.</w:t>
            </w:r>
          </w:p>
          <w:p w14:paraId="1E395279" w14:textId="1CC1FBFA" w:rsidR="00B55693" w:rsidRPr="00415507" w:rsidRDefault="00415507" w:rsidP="00E07A21">
            <w:pPr>
              <w:pStyle w:val="ListParagraph"/>
              <w:numPr>
                <w:ilvl w:val="0"/>
                <w:numId w:val="6"/>
              </w:numPr>
              <w:rPr>
                <w:rFonts w:ascii="Calibri" w:hAnsi="Calibri" w:cs="Calibri"/>
                <w:sz w:val="20"/>
                <w:szCs w:val="20"/>
              </w:rPr>
            </w:pPr>
            <w:r>
              <w:rPr>
                <w:rFonts w:ascii="Calibri" w:hAnsi="Calibri" w:cs="Calibri"/>
                <w:sz w:val="20"/>
                <w:szCs w:val="20"/>
              </w:rPr>
              <w:lastRenderedPageBreak/>
              <w:t>All of the</w:t>
            </w:r>
            <w:r w:rsidR="00FE3108">
              <w:rPr>
                <w:rFonts w:ascii="Calibri" w:hAnsi="Calibri" w:cs="Calibri"/>
                <w:sz w:val="20"/>
                <w:szCs w:val="20"/>
              </w:rPr>
              <w:t xml:space="preserve"> </w:t>
            </w:r>
            <w:r w:rsidR="00F25266">
              <w:rPr>
                <w:rFonts w:ascii="Calibri" w:hAnsi="Calibri" w:cs="Calibri"/>
                <w:sz w:val="20"/>
                <w:szCs w:val="20"/>
              </w:rPr>
              <w:t>committee, and management,</w:t>
            </w:r>
            <w:r w:rsidR="00FE3108">
              <w:rPr>
                <w:rFonts w:ascii="Calibri" w:hAnsi="Calibri" w:cs="Calibri"/>
                <w:sz w:val="20"/>
                <w:szCs w:val="20"/>
              </w:rPr>
              <w:t xml:space="preserve"> </w:t>
            </w:r>
            <w:r w:rsidR="00126C3E">
              <w:rPr>
                <w:rFonts w:ascii="Calibri" w:hAnsi="Calibri" w:cs="Calibri"/>
                <w:sz w:val="20"/>
                <w:szCs w:val="20"/>
              </w:rPr>
              <w:t>and the member responsible for gender equality</w:t>
            </w:r>
            <w:r>
              <w:rPr>
                <w:rFonts w:ascii="Calibri" w:hAnsi="Calibri" w:cs="Calibri"/>
                <w:sz w:val="20"/>
                <w:szCs w:val="20"/>
              </w:rPr>
              <w:t>,</w:t>
            </w:r>
            <w:r w:rsidR="00126C3E">
              <w:rPr>
                <w:rFonts w:ascii="Calibri" w:hAnsi="Calibri" w:cs="Calibri"/>
                <w:sz w:val="20"/>
                <w:szCs w:val="20"/>
              </w:rPr>
              <w:t xml:space="preserve"> encourage</w:t>
            </w:r>
            <w:r w:rsidR="00FE3108">
              <w:rPr>
                <w:rFonts w:ascii="Calibri" w:hAnsi="Calibri" w:cs="Calibri"/>
                <w:sz w:val="20"/>
                <w:szCs w:val="20"/>
              </w:rPr>
              <w:t xml:space="preserve"> and support</w:t>
            </w:r>
            <w:r w:rsidR="00F25266">
              <w:rPr>
                <w:rFonts w:ascii="Calibri" w:hAnsi="Calibri" w:cs="Calibri"/>
                <w:sz w:val="20"/>
                <w:szCs w:val="20"/>
              </w:rPr>
              <w:t xml:space="preserve"> </w:t>
            </w:r>
            <w:r w:rsidR="00B55693" w:rsidRPr="00B160B5">
              <w:rPr>
                <w:rFonts w:ascii="Calibri" w:hAnsi="Calibri" w:cs="Calibri"/>
                <w:sz w:val="20"/>
                <w:szCs w:val="20"/>
              </w:rPr>
              <w:t xml:space="preserve">women candidates to develop the necessary skills and experience </w:t>
            </w:r>
            <w:r w:rsidR="00126C3E">
              <w:rPr>
                <w:rFonts w:ascii="Calibri" w:hAnsi="Calibri" w:cs="Calibri"/>
                <w:sz w:val="20"/>
                <w:szCs w:val="20"/>
              </w:rPr>
              <w:t xml:space="preserve">to join the committee, and take on </w:t>
            </w:r>
            <w:r w:rsidR="00B55693" w:rsidRPr="00B160B5">
              <w:rPr>
                <w:rFonts w:ascii="Calibri" w:hAnsi="Calibri" w:cs="Calibri"/>
                <w:sz w:val="20"/>
                <w:szCs w:val="20"/>
              </w:rPr>
              <w:t>this role</w:t>
            </w:r>
            <w:r>
              <w:rPr>
                <w:rFonts w:ascii="Calibri" w:hAnsi="Calibri" w:cs="Calibri"/>
                <w:sz w:val="20"/>
                <w:szCs w:val="20"/>
              </w:rPr>
              <w:t>.</w:t>
            </w:r>
          </w:p>
        </w:tc>
        <w:tc>
          <w:tcPr>
            <w:tcW w:w="2267" w:type="dxa"/>
            <w:shd w:val="clear" w:color="auto" w:fill="E8E8E8" w:themeFill="background2"/>
          </w:tcPr>
          <w:p w14:paraId="58F7BA9F" w14:textId="0393E477" w:rsidR="00B55693" w:rsidRPr="00B160B5" w:rsidRDefault="00B55693" w:rsidP="000D3927">
            <w:pPr>
              <w:rPr>
                <w:rFonts w:ascii="Calibri" w:hAnsi="Calibri" w:cs="Calibri"/>
                <w:i/>
                <w:iCs/>
                <w:sz w:val="20"/>
                <w:szCs w:val="20"/>
              </w:rPr>
            </w:pPr>
            <w:r w:rsidRPr="00B160B5">
              <w:rPr>
                <w:rFonts w:ascii="Calibri" w:hAnsi="Calibri" w:cs="Calibri"/>
                <w:i/>
                <w:iCs/>
                <w:sz w:val="20"/>
                <w:szCs w:val="20"/>
              </w:rPr>
              <w:lastRenderedPageBreak/>
              <w:t xml:space="preserve">If you answer NO (there is no committee member responsible for gender equality), this means that HRDD activities may not be gender sensitive,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181DA402" w14:textId="77777777" w:rsidR="00B55693" w:rsidRPr="00B160B5" w:rsidRDefault="00B55693" w:rsidP="000D3927">
            <w:pPr>
              <w:rPr>
                <w:rFonts w:ascii="Calibri" w:hAnsi="Calibri" w:cs="Calibri"/>
                <w:i/>
                <w:iCs/>
                <w:sz w:val="20"/>
                <w:szCs w:val="20"/>
              </w:rPr>
            </w:pPr>
          </w:p>
        </w:tc>
      </w:tr>
      <w:tr w:rsidR="00B55693" w:rsidRPr="00B160B5" w14:paraId="25DC61BA" w14:textId="77777777" w:rsidTr="00917A6D">
        <w:tc>
          <w:tcPr>
            <w:tcW w:w="419" w:type="dxa"/>
          </w:tcPr>
          <w:p w14:paraId="52DB6B41" w14:textId="2BF2546A" w:rsidR="00B55693" w:rsidRDefault="00B55693" w:rsidP="0017743C">
            <w:pPr>
              <w:rPr>
                <w:rFonts w:ascii="Calibri" w:hAnsi="Calibri" w:cs="Calibri"/>
                <w:b/>
                <w:bCs/>
                <w:sz w:val="20"/>
                <w:szCs w:val="20"/>
              </w:rPr>
            </w:pPr>
            <w:r>
              <w:rPr>
                <w:rFonts w:ascii="Calibri" w:hAnsi="Calibri" w:cs="Calibri"/>
                <w:b/>
                <w:bCs/>
                <w:sz w:val="20"/>
                <w:szCs w:val="20"/>
              </w:rPr>
              <w:lastRenderedPageBreak/>
              <w:t>10</w:t>
            </w:r>
            <w:r w:rsidR="00605B0B">
              <w:rPr>
                <w:rFonts w:ascii="Calibri" w:hAnsi="Calibri" w:cs="Calibri"/>
                <w:b/>
                <w:bCs/>
                <w:sz w:val="20"/>
                <w:szCs w:val="20"/>
              </w:rPr>
              <w:t>.</w:t>
            </w:r>
          </w:p>
        </w:tc>
        <w:tc>
          <w:tcPr>
            <w:tcW w:w="7044" w:type="dxa"/>
          </w:tcPr>
          <w:p w14:paraId="642C9EED" w14:textId="5CF4FC77"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Are responsibilities for human rights due diligence activities clearly assigned to committee members, and do they understand their roles and responsibilities?</w:t>
            </w:r>
          </w:p>
        </w:tc>
        <w:tc>
          <w:tcPr>
            <w:tcW w:w="2267" w:type="dxa"/>
          </w:tcPr>
          <w:p w14:paraId="1ED9D566" w14:textId="4E98D3A3" w:rsidR="00B55693" w:rsidRPr="00B160B5" w:rsidRDefault="00B55693" w:rsidP="000D3927">
            <w:pPr>
              <w:rPr>
                <w:rFonts w:ascii="Calibri" w:hAnsi="Calibri" w:cs="Calibri"/>
                <w:i/>
                <w:iCs/>
                <w:sz w:val="20"/>
                <w:szCs w:val="20"/>
              </w:rPr>
            </w:pPr>
          </w:p>
        </w:tc>
      </w:tr>
      <w:tr w:rsidR="00B55693" w:rsidRPr="00B160B5" w14:paraId="2FDD0EBF" w14:textId="77777777" w:rsidTr="00917A6D">
        <w:tc>
          <w:tcPr>
            <w:tcW w:w="419" w:type="dxa"/>
          </w:tcPr>
          <w:p w14:paraId="63780840" w14:textId="77777777" w:rsidR="00B55693" w:rsidRPr="00B160B5" w:rsidRDefault="00B55693" w:rsidP="000D3927">
            <w:pPr>
              <w:rPr>
                <w:rFonts w:ascii="Calibri" w:hAnsi="Calibri" w:cs="Calibri"/>
                <w:sz w:val="20"/>
                <w:szCs w:val="20"/>
              </w:rPr>
            </w:pPr>
          </w:p>
        </w:tc>
        <w:tc>
          <w:tcPr>
            <w:tcW w:w="7044" w:type="dxa"/>
          </w:tcPr>
          <w:p w14:paraId="63BA1EB6" w14:textId="15511AA6"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6C56DA9C" w14:textId="08783F7A" w:rsidR="00B55693" w:rsidRPr="00B160B5" w:rsidRDefault="00B55693" w:rsidP="000D3927">
            <w:pPr>
              <w:pStyle w:val="ListParagraph"/>
              <w:ind w:left="360"/>
              <w:rPr>
                <w:rFonts w:ascii="Calibri" w:hAnsi="Calibri" w:cs="Calibri"/>
                <w:b/>
                <w:bCs/>
                <w:sz w:val="20"/>
                <w:szCs w:val="20"/>
              </w:rPr>
            </w:pPr>
          </w:p>
        </w:tc>
        <w:tc>
          <w:tcPr>
            <w:tcW w:w="2267" w:type="dxa"/>
          </w:tcPr>
          <w:p w14:paraId="5B0D7F64" w14:textId="77777777" w:rsidR="00B55693" w:rsidRPr="00B160B5" w:rsidRDefault="00B55693" w:rsidP="000D3927">
            <w:pPr>
              <w:rPr>
                <w:rFonts w:ascii="Calibri" w:hAnsi="Calibri" w:cs="Calibri"/>
                <w:i/>
                <w:iCs/>
                <w:sz w:val="20"/>
                <w:szCs w:val="20"/>
              </w:rPr>
            </w:pPr>
          </w:p>
        </w:tc>
      </w:tr>
      <w:tr w:rsidR="00B55693" w:rsidRPr="00B160B5" w14:paraId="40FDC531" w14:textId="77777777" w:rsidTr="00917A6D">
        <w:tc>
          <w:tcPr>
            <w:tcW w:w="419" w:type="dxa"/>
            <w:shd w:val="clear" w:color="auto" w:fill="E8E8E8" w:themeFill="background2"/>
          </w:tcPr>
          <w:p w14:paraId="5760423B"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2E36E5CF" w14:textId="1CB7EF33" w:rsidR="00B55693" w:rsidRPr="00B160B5"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81F1AAA" w14:textId="74D686A3" w:rsidR="00B55693" w:rsidRPr="00B160B5" w:rsidRDefault="00B55693" w:rsidP="00E07A21">
            <w:pPr>
              <w:pStyle w:val="ListParagraph"/>
              <w:numPr>
                <w:ilvl w:val="0"/>
                <w:numId w:val="7"/>
              </w:numPr>
              <w:rPr>
                <w:rFonts w:ascii="Calibri" w:hAnsi="Calibri" w:cs="Calibri"/>
                <w:sz w:val="20"/>
                <w:szCs w:val="20"/>
              </w:rPr>
            </w:pPr>
            <w:r w:rsidRPr="00B160B5">
              <w:rPr>
                <w:rFonts w:ascii="Calibri" w:hAnsi="Calibri" w:cs="Calibri"/>
                <w:sz w:val="20"/>
                <w:szCs w:val="20"/>
              </w:rPr>
              <w:t>The HRDD manager agrees and assigns roles and responsibilities to each committee member.</w:t>
            </w:r>
          </w:p>
          <w:p w14:paraId="3424DA15" w14:textId="7A431819" w:rsidR="00B55693" w:rsidRPr="00B160B5" w:rsidRDefault="00B55693" w:rsidP="00E07A21">
            <w:pPr>
              <w:pStyle w:val="ListParagraph"/>
              <w:numPr>
                <w:ilvl w:val="0"/>
                <w:numId w:val="7"/>
              </w:numPr>
              <w:rPr>
                <w:rFonts w:ascii="Calibri" w:hAnsi="Calibri" w:cs="Calibri"/>
                <w:sz w:val="20"/>
                <w:szCs w:val="20"/>
              </w:rPr>
            </w:pPr>
            <w:r w:rsidRPr="00B160B5">
              <w:rPr>
                <w:rFonts w:ascii="Calibri" w:hAnsi="Calibri" w:cs="Calibri"/>
                <w:sz w:val="20"/>
                <w:szCs w:val="20"/>
              </w:rPr>
              <w:t xml:space="preserve">It is recommended to have one or more committee members who are responsible for a) the risk assessment and mitigation, and b) the grievance mechanism and remediation. </w:t>
            </w:r>
          </w:p>
          <w:p w14:paraId="1C89D02E" w14:textId="260AFDA8" w:rsidR="00B55693" w:rsidRPr="00B160B5" w:rsidRDefault="00B55693" w:rsidP="00E07A21">
            <w:pPr>
              <w:pStyle w:val="ListParagraph"/>
              <w:numPr>
                <w:ilvl w:val="0"/>
                <w:numId w:val="7"/>
              </w:numPr>
              <w:rPr>
                <w:rFonts w:ascii="Calibri" w:hAnsi="Calibri" w:cs="Calibri"/>
                <w:sz w:val="20"/>
                <w:szCs w:val="20"/>
              </w:rPr>
            </w:pPr>
            <w:r w:rsidRPr="00B160B5">
              <w:rPr>
                <w:rFonts w:ascii="Calibri" w:hAnsi="Calibri" w:cs="Calibri"/>
                <w:sz w:val="20"/>
                <w:szCs w:val="20"/>
              </w:rPr>
              <w:t xml:space="preserve">Members understand that they coordinate with the person responsible for gender equality and women's empowerment on assigned tasks. </w:t>
            </w:r>
          </w:p>
          <w:p w14:paraId="644BFA85" w14:textId="77777777" w:rsidR="00B55693" w:rsidRDefault="00B55693" w:rsidP="00367887">
            <w:pPr>
              <w:rPr>
                <w:rFonts w:ascii="Calibri" w:hAnsi="Calibri" w:cs="Calibri"/>
                <w:b/>
                <w:bCs/>
                <w:sz w:val="20"/>
                <w:szCs w:val="20"/>
              </w:rPr>
            </w:pPr>
          </w:p>
          <w:p w14:paraId="31A0138A" w14:textId="2AA2CAAE" w:rsidR="00B55693" w:rsidRPr="00367887" w:rsidRDefault="00B55693" w:rsidP="00367887">
            <w:pPr>
              <w:rPr>
                <w:rFonts w:ascii="Calibri" w:hAnsi="Calibri" w:cs="Calibri"/>
                <w:b/>
                <w:bCs/>
                <w:sz w:val="20"/>
                <w:szCs w:val="20"/>
              </w:rPr>
            </w:pPr>
            <w:r w:rsidRPr="00D84BF8">
              <w:rPr>
                <w:rFonts w:ascii="Calibri" w:hAnsi="Calibri" w:cs="Calibri"/>
                <w:sz w:val="20"/>
                <w:szCs w:val="20"/>
              </w:rPr>
              <w:t>Note. Committee members can share responsibilities</w:t>
            </w:r>
            <w:r>
              <w:rPr>
                <w:rFonts w:ascii="Calibri" w:hAnsi="Calibri" w:cs="Calibri"/>
                <w:sz w:val="20"/>
                <w:szCs w:val="20"/>
              </w:rPr>
              <w:t xml:space="preserve"> </w:t>
            </w:r>
            <w:r w:rsidRPr="00D84BF8">
              <w:rPr>
                <w:rFonts w:ascii="Calibri" w:hAnsi="Calibri" w:cs="Calibri"/>
                <w:sz w:val="20"/>
                <w:szCs w:val="20"/>
              </w:rPr>
              <w:t>or take on more than one task</w:t>
            </w:r>
            <w:r>
              <w:rPr>
                <w:rFonts w:ascii="Calibri" w:hAnsi="Calibri" w:cs="Calibri"/>
                <w:b/>
                <w:bCs/>
                <w:sz w:val="20"/>
                <w:szCs w:val="20"/>
              </w:rPr>
              <w:t>.</w:t>
            </w:r>
          </w:p>
        </w:tc>
        <w:tc>
          <w:tcPr>
            <w:tcW w:w="2267" w:type="dxa"/>
            <w:shd w:val="clear" w:color="auto" w:fill="E8E8E8" w:themeFill="background2"/>
          </w:tcPr>
          <w:p w14:paraId="43E18348" w14:textId="2E6DB760"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(there are no tasks assigned), this means that HRDD committee may not function effectively,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651A6767" w14:textId="77777777" w:rsidR="00B55693" w:rsidRPr="00B160B5" w:rsidRDefault="00B55693" w:rsidP="000D3927">
            <w:pPr>
              <w:rPr>
                <w:rFonts w:ascii="Calibri" w:hAnsi="Calibri" w:cs="Calibri"/>
                <w:i/>
                <w:iCs/>
                <w:sz w:val="20"/>
                <w:szCs w:val="20"/>
              </w:rPr>
            </w:pPr>
          </w:p>
        </w:tc>
      </w:tr>
      <w:tr w:rsidR="00B55693" w:rsidRPr="00B160B5" w14:paraId="2D2F7ADF" w14:textId="77777777" w:rsidTr="00917A6D">
        <w:tc>
          <w:tcPr>
            <w:tcW w:w="419" w:type="dxa"/>
          </w:tcPr>
          <w:p w14:paraId="26899DE8" w14:textId="0A9D2BF8" w:rsidR="00B55693" w:rsidRDefault="00B55693" w:rsidP="0017743C">
            <w:pPr>
              <w:rPr>
                <w:rFonts w:ascii="Calibri" w:hAnsi="Calibri" w:cs="Calibri"/>
                <w:b/>
                <w:bCs/>
                <w:sz w:val="20"/>
                <w:szCs w:val="20"/>
              </w:rPr>
            </w:pPr>
            <w:r>
              <w:rPr>
                <w:rFonts w:ascii="Calibri" w:hAnsi="Calibri" w:cs="Calibri"/>
                <w:b/>
                <w:bCs/>
                <w:sz w:val="20"/>
                <w:szCs w:val="20"/>
              </w:rPr>
              <w:t>11</w:t>
            </w:r>
            <w:r w:rsidR="00605B0B">
              <w:rPr>
                <w:rFonts w:ascii="Calibri" w:hAnsi="Calibri" w:cs="Calibri"/>
                <w:b/>
                <w:bCs/>
                <w:sz w:val="20"/>
                <w:szCs w:val="20"/>
              </w:rPr>
              <w:t>.</w:t>
            </w:r>
          </w:p>
        </w:tc>
        <w:tc>
          <w:tcPr>
            <w:tcW w:w="7044" w:type="dxa"/>
          </w:tcPr>
          <w:p w14:paraId="0072EBD7" w14:textId="068B3428"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Are you meeting continuous improvements targets to ensure that at least 25%-50% of the HRDD Committee are women?</w:t>
            </w:r>
          </w:p>
        </w:tc>
        <w:tc>
          <w:tcPr>
            <w:tcW w:w="2267" w:type="dxa"/>
          </w:tcPr>
          <w:p w14:paraId="53CE5213" w14:textId="23A8AB17" w:rsidR="00B55693" w:rsidRPr="00B160B5" w:rsidRDefault="00B55693" w:rsidP="000D3927">
            <w:pPr>
              <w:rPr>
                <w:rFonts w:ascii="Calibri" w:hAnsi="Calibri" w:cs="Calibri"/>
                <w:i/>
                <w:iCs/>
                <w:sz w:val="20"/>
                <w:szCs w:val="20"/>
              </w:rPr>
            </w:pPr>
          </w:p>
        </w:tc>
      </w:tr>
      <w:tr w:rsidR="00B55693" w:rsidRPr="00B160B5" w14:paraId="55AFB632" w14:textId="77777777" w:rsidTr="00917A6D">
        <w:tc>
          <w:tcPr>
            <w:tcW w:w="419" w:type="dxa"/>
          </w:tcPr>
          <w:p w14:paraId="18A5ED62" w14:textId="77777777" w:rsidR="00B55693" w:rsidRPr="00B160B5" w:rsidRDefault="00B55693" w:rsidP="000D3927">
            <w:pPr>
              <w:rPr>
                <w:rFonts w:ascii="Calibri" w:hAnsi="Calibri" w:cs="Calibri"/>
                <w:sz w:val="20"/>
                <w:szCs w:val="20"/>
              </w:rPr>
            </w:pPr>
          </w:p>
        </w:tc>
        <w:tc>
          <w:tcPr>
            <w:tcW w:w="7044" w:type="dxa"/>
          </w:tcPr>
          <w:p w14:paraId="404ADC3E" w14:textId="409469A6"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1A9E402E"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4410DB09" w14:textId="77777777" w:rsidR="00B55693" w:rsidRPr="00B160B5" w:rsidRDefault="00B55693" w:rsidP="000D3927">
            <w:pPr>
              <w:rPr>
                <w:rFonts w:ascii="Calibri" w:hAnsi="Calibri" w:cs="Calibri"/>
                <w:i/>
                <w:iCs/>
                <w:sz w:val="20"/>
                <w:szCs w:val="20"/>
              </w:rPr>
            </w:pPr>
          </w:p>
        </w:tc>
      </w:tr>
      <w:tr w:rsidR="00B55693" w:rsidRPr="00B160B5" w14:paraId="08A5B03F" w14:textId="77777777" w:rsidTr="00917A6D">
        <w:tc>
          <w:tcPr>
            <w:tcW w:w="419" w:type="dxa"/>
            <w:shd w:val="clear" w:color="auto" w:fill="E8E8E8" w:themeFill="background2"/>
          </w:tcPr>
          <w:p w14:paraId="57073703"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51B30433" w14:textId="01E205DA" w:rsidR="00B55693" w:rsidRPr="00B160B5"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1E7DB78D" w14:textId="77777777" w:rsidR="00B55693" w:rsidRPr="00B160B5" w:rsidRDefault="00B55693" w:rsidP="00E07A21">
            <w:pPr>
              <w:pStyle w:val="ListParagraph"/>
              <w:numPr>
                <w:ilvl w:val="0"/>
                <w:numId w:val="8"/>
              </w:numPr>
              <w:rPr>
                <w:rFonts w:ascii="Calibri" w:hAnsi="Calibri" w:cs="Calibri"/>
                <w:sz w:val="20"/>
                <w:szCs w:val="20"/>
              </w:rPr>
            </w:pPr>
            <w:r w:rsidRPr="00B160B5">
              <w:rPr>
                <w:rFonts w:ascii="Calibri" w:hAnsi="Calibri" w:cs="Calibri"/>
                <w:sz w:val="20"/>
                <w:szCs w:val="20"/>
              </w:rPr>
              <w:t xml:space="preserve">Approximately half of committee members should be women - this may be a goal achieved over time with continuous improvement targets. </w:t>
            </w:r>
          </w:p>
          <w:p w14:paraId="7552A4FC" w14:textId="77777777" w:rsidR="00B55693" w:rsidRPr="00B160B5" w:rsidRDefault="00B55693" w:rsidP="00E07A21">
            <w:pPr>
              <w:pStyle w:val="ListParagraph"/>
              <w:numPr>
                <w:ilvl w:val="0"/>
                <w:numId w:val="8"/>
              </w:numPr>
              <w:rPr>
                <w:rFonts w:ascii="Calibri" w:hAnsi="Calibri" w:cs="Calibri"/>
                <w:sz w:val="20"/>
                <w:szCs w:val="20"/>
              </w:rPr>
            </w:pPr>
            <w:r w:rsidRPr="00B160B5">
              <w:rPr>
                <w:rFonts w:ascii="Calibri" w:hAnsi="Calibri" w:cs="Calibri"/>
                <w:sz w:val="20"/>
                <w:szCs w:val="20"/>
              </w:rPr>
              <w:t>Ensure that the call for HRDD committee members is communicated to women, as well as men.</w:t>
            </w:r>
          </w:p>
          <w:p w14:paraId="0DAAE59A" w14:textId="680852EE" w:rsidR="00B55693" w:rsidRPr="00B160B5" w:rsidRDefault="00B55693" w:rsidP="00E07A21">
            <w:pPr>
              <w:pStyle w:val="ListParagraph"/>
              <w:numPr>
                <w:ilvl w:val="0"/>
                <w:numId w:val="8"/>
              </w:numPr>
              <w:rPr>
                <w:rFonts w:ascii="Calibri" w:hAnsi="Calibri" w:cs="Calibri"/>
                <w:sz w:val="20"/>
                <w:szCs w:val="20"/>
              </w:rPr>
            </w:pPr>
            <w:r w:rsidRPr="00B160B5">
              <w:rPr>
                <w:rFonts w:ascii="Calibri" w:hAnsi="Calibri" w:cs="Calibri"/>
                <w:sz w:val="20"/>
                <w:szCs w:val="20"/>
              </w:rPr>
              <w:t>Where necessary, provide training on literacy, and leadership/life skills to women so they are equipped to join the committee. Local NGOs that specialise in leadership and skills training for women in agriculture may be able to provide regular support, and the gender representative on the committee may lead this work.</w:t>
            </w:r>
          </w:p>
        </w:tc>
        <w:tc>
          <w:tcPr>
            <w:tcW w:w="2267" w:type="dxa"/>
            <w:shd w:val="clear" w:color="auto" w:fill="E8E8E8" w:themeFill="background2"/>
          </w:tcPr>
          <w:p w14:paraId="6C61D89D" w14:textId="4CF487B1"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(the target is not being met), this means that women’s views and situation are less represented in HRDD,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7036FD70" w14:textId="77777777" w:rsidR="00B55693" w:rsidRPr="00B160B5" w:rsidRDefault="00B55693" w:rsidP="000D3927">
            <w:pPr>
              <w:rPr>
                <w:rFonts w:ascii="Calibri" w:hAnsi="Calibri" w:cs="Calibri"/>
                <w:i/>
                <w:iCs/>
                <w:sz w:val="20"/>
                <w:szCs w:val="20"/>
              </w:rPr>
            </w:pPr>
          </w:p>
        </w:tc>
      </w:tr>
      <w:tr w:rsidR="00B55693" w:rsidRPr="00B160B5" w14:paraId="7D3627B2" w14:textId="77777777" w:rsidTr="00917A6D">
        <w:tc>
          <w:tcPr>
            <w:tcW w:w="419" w:type="dxa"/>
          </w:tcPr>
          <w:p w14:paraId="44E3DCB7" w14:textId="4AAC8B2E" w:rsidR="00B55693" w:rsidRDefault="00B55693" w:rsidP="0017743C">
            <w:pPr>
              <w:rPr>
                <w:rFonts w:ascii="Calibri" w:hAnsi="Calibri" w:cs="Calibri"/>
                <w:b/>
                <w:bCs/>
                <w:sz w:val="20"/>
                <w:szCs w:val="20"/>
              </w:rPr>
            </w:pPr>
            <w:r>
              <w:rPr>
                <w:rFonts w:ascii="Calibri" w:hAnsi="Calibri" w:cs="Calibri"/>
                <w:b/>
                <w:bCs/>
                <w:sz w:val="20"/>
                <w:szCs w:val="20"/>
              </w:rPr>
              <w:t>12</w:t>
            </w:r>
            <w:r w:rsidR="00605B0B">
              <w:rPr>
                <w:rFonts w:ascii="Calibri" w:hAnsi="Calibri" w:cs="Calibri"/>
                <w:b/>
                <w:bCs/>
                <w:sz w:val="20"/>
                <w:szCs w:val="20"/>
              </w:rPr>
              <w:t>.</w:t>
            </w:r>
          </w:p>
        </w:tc>
        <w:tc>
          <w:tcPr>
            <w:tcW w:w="7044" w:type="dxa"/>
          </w:tcPr>
          <w:p w14:paraId="1FCA8F84" w14:textId="7A7EE274"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Have all committee members received training on human rights issues and HRDD?</w:t>
            </w:r>
          </w:p>
        </w:tc>
        <w:tc>
          <w:tcPr>
            <w:tcW w:w="2267" w:type="dxa"/>
          </w:tcPr>
          <w:p w14:paraId="38F07E9D" w14:textId="79C4CD37" w:rsidR="00B55693" w:rsidRPr="00B160B5" w:rsidRDefault="00B55693" w:rsidP="000D3927">
            <w:pPr>
              <w:rPr>
                <w:rFonts w:ascii="Calibri" w:hAnsi="Calibri" w:cs="Calibri"/>
                <w:i/>
                <w:iCs/>
                <w:sz w:val="20"/>
                <w:szCs w:val="20"/>
              </w:rPr>
            </w:pPr>
          </w:p>
        </w:tc>
      </w:tr>
      <w:tr w:rsidR="00B55693" w:rsidRPr="00B160B5" w14:paraId="7F8D3D94" w14:textId="77777777" w:rsidTr="00917A6D">
        <w:tc>
          <w:tcPr>
            <w:tcW w:w="419" w:type="dxa"/>
          </w:tcPr>
          <w:p w14:paraId="0E074734" w14:textId="77777777" w:rsidR="00B55693" w:rsidRPr="00B160B5" w:rsidRDefault="00B55693" w:rsidP="000D3927">
            <w:pPr>
              <w:rPr>
                <w:rFonts w:ascii="Calibri" w:hAnsi="Calibri" w:cs="Calibri"/>
                <w:sz w:val="20"/>
                <w:szCs w:val="20"/>
              </w:rPr>
            </w:pPr>
          </w:p>
        </w:tc>
        <w:tc>
          <w:tcPr>
            <w:tcW w:w="7044" w:type="dxa"/>
          </w:tcPr>
          <w:p w14:paraId="42E0BCC2" w14:textId="25DF9942"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73A1F0D1" w14:textId="77777777" w:rsidR="00B55693" w:rsidRPr="00B160B5" w:rsidRDefault="00B55693" w:rsidP="000D3927">
            <w:pPr>
              <w:rPr>
                <w:rFonts w:ascii="Calibri" w:hAnsi="Calibri" w:cs="Calibri"/>
                <w:sz w:val="20"/>
                <w:szCs w:val="20"/>
              </w:rPr>
            </w:pPr>
          </w:p>
          <w:p w14:paraId="53AFF243" w14:textId="77777777" w:rsidR="00B55693" w:rsidRPr="00B160B5" w:rsidRDefault="00B55693" w:rsidP="000D3927">
            <w:pPr>
              <w:rPr>
                <w:rFonts w:ascii="Calibri" w:hAnsi="Calibri" w:cs="Calibri"/>
                <w:b/>
                <w:bCs/>
                <w:sz w:val="20"/>
                <w:szCs w:val="20"/>
              </w:rPr>
            </w:pPr>
          </w:p>
        </w:tc>
        <w:tc>
          <w:tcPr>
            <w:tcW w:w="2267" w:type="dxa"/>
          </w:tcPr>
          <w:p w14:paraId="1FEDC437" w14:textId="77777777" w:rsidR="00B55693" w:rsidRPr="00B160B5" w:rsidRDefault="00B55693" w:rsidP="000D3927">
            <w:pPr>
              <w:rPr>
                <w:rFonts w:ascii="Calibri" w:hAnsi="Calibri" w:cs="Calibri"/>
                <w:i/>
                <w:iCs/>
                <w:sz w:val="20"/>
                <w:szCs w:val="20"/>
              </w:rPr>
            </w:pPr>
          </w:p>
        </w:tc>
      </w:tr>
      <w:tr w:rsidR="00B55693" w:rsidRPr="00B160B5" w14:paraId="53144945" w14:textId="77777777" w:rsidTr="00917A6D">
        <w:tc>
          <w:tcPr>
            <w:tcW w:w="419" w:type="dxa"/>
            <w:shd w:val="clear" w:color="auto" w:fill="E8E8E8" w:themeFill="background2"/>
          </w:tcPr>
          <w:p w14:paraId="5DDE9C22"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58AD767F" w14:textId="64139240"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7703E6D2" w14:textId="496C3EAE" w:rsidR="00B55693" w:rsidRPr="00B160B5" w:rsidRDefault="00B55693" w:rsidP="00E07A21">
            <w:pPr>
              <w:pStyle w:val="ListParagraph"/>
              <w:numPr>
                <w:ilvl w:val="0"/>
                <w:numId w:val="9"/>
              </w:numPr>
              <w:rPr>
                <w:rFonts w:ascii="Calibri" w:hAnsi="Calibri" w:cs="Calibri"/>
                <w:sz w:val="20"/>
                <w:szCs w:val="20"/>
              </w:rPr>
            </w:pPr>
            <w:r w:rsidRPr="00B160B5">
              <w:rPr>
                <w:rFonts w:ascii="Calibri" w:hAnsi="Calibri" w:cs="Calibri"/>
                <w:sz w:val="20"/>
                <w:szCs w:val="20"/>
              </w:rPr>
              <w:t xml:space="preserve">Support committee members with relevant training on the knowledge and skills necessary to perform their tasks </w:t>
            </w:r>
          </w:p>
          <w:p w14:paraId="41CB9A15" w14:textId="4923CA80" w:rsidR="00B55693" w:rsidRPr="00B160B5" w:rsidRDefault="00B55693" w:rsidP="00E07A21">
            <w:pPr>
              <w:pStyle w:val="ListParagraph"/>
              <w:numPr>
                <w:ilvl w:val="0"/>
                <w:numId w:val="9"/>
              </w:numPr>
              <w:rPr>
                <w:rFonts w:ascii="Calibri" w:hAnsi="Calibri" w:cs="Calibri"/>
                <w:sz w:val="20"/>
                <w:szCs w:val="20"/>
              </w:rPr>
            </w:pPr>
            <w:r w:rsidRPr="00B160B5">
              <w:rPr>
                <w:rFonts w:ascii="Calibri" w:hAnsi="Calibri" w:cs="Calibri"/>
                <w:sz w:val="20"/>
                <w:szCs w:val="20"/>
              </w:rPr>
              <w:t xml:space="preserve">Committee members should understand HRDD tasks, as well as risk issues of gender inequality, child labor, forced labor, workplace violence and harassment and discrimination. </w:t>
            </w:r>
          </w:p>
          <w:p w14:paraId="0355A545" w14:textId="042A01D5" w:rsidR="00B55693" w:rsidRPr="00B160B5" w:rsidRDefault="00B55693" w:rsidP="00E07A21">
            <w:pPr>
              <w:pStyle w:val="ListParagraph"/>
              <w:numPr>
                <w:ilvl w:val="0"/>
                <w:numId w:val="9"/>
              </w:numPr>
              <w:rPr>
                <w:rFonts w:ascii="Calibri" w:hAnsi="Calibri" w:cs="Calibri"/>
                <w:sz w:val="20"/>
                <w:szCs w:val="20"/>
              </w:rPr>
            </w:pPr>
            <w:r w:rsidRPr="00B160B5">
              <w:rPr>
                <w:rFonts w:ascii="Calibri" w:hAnsi="Calibri" w:cs="Calibri"/>
                <w:sz w:val="20"/>
                <w:szCs w:val="20"/>
              </w:rPr>
              <w:t xml:space="preserve">Collaborate with local expert </w:t>
            </w:r>
            <w:r>
              <w:rPr>
                <w:rFonts w:ascii="Calibri" w:hAnsi="Calibri" w:cs="Calibri"/>
                <w:sz w:val="20"/>
                <w:szCs w:val="20"/>
              </w:rPr>
              <w:t>stakeholders</w:t>
            </w:r>
            <w:r w:rsidRPr="00B160B5">
              <w:rPr>
                <w:rFonts w:ascii="Calibri" w:hAnsi="Calibri" w:cs="Calibri"/>
                <w:sz w:val="20"/>
                <w:szCs w:val="20"/>
              </w:rPr>
              <w:t xml:space="preserve">, and/or the training team at the cooperative or association to provide this training.  </w:t>
            </w:r>
          </w:p>
        </w:tc>
        <w:tc>
          <w:tcPr>
            <w:tcW w:w="2267" w:type="dxa"/>
            <w:shd w:val="clear" w:color="auto" w:fill="E8E8E8" w:themeFill="background2"/>
          </w:tcPr>
          <w:p w14:paraId="09189C26" w14:textId="0B17D75F" w:rsidR="00B55693" w:rsidRPr="00B160B5" w:rsidRDefault="00B55693" w:rsidP="000D3927">
            <w:pPr>
              <w:rPr>
                <w:rFonts w:ascii="Calibri" w:hAnsi="Calibri" w:cs="Calibri"/>
                <w:i/>
                <w:iCs/>
                <w:sz w:val="20"/>
                <w:szCs w:val="20"/>
              </w:rPr>
            </w:pPr>
            <w:r w:rsidRPr="00B160B5">
              <w:rPr>
                <w:rFonts w:ascii="Calibri" w:hAnsi="Calibri" w:cs="Calibri"/>
                <w:i/>
                <w:iCs/>
                <w:sz w:val="20"/>
                <w:szCs w:val="20"/>
              </w:rPr>
              <w:t xml:space="preserve">If you answer NO (members have no training), this means that they will lack the capacity to perform tasks effectively,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7B20270" w14:textId="77777777" w:rsidR="00B55693" w:rsidRPr="00B160B5" w:rsidRDefault="00B55693" w:rsidP="000D3927">
            <w:pPr>
              <w:rPr>
                <w:rFonts w:ascii="Calibri" w:hAnsi="Calibri" w:cs="Calibri"/>
                <w:i/>
                <w:iCs/>
                <w:sz w:val="20"/>
                <w:szCs w:val="20"/>
              </w:rPr>
            </w:pPr>
          </w:p>
        </w:tc>
      </w:tr>
      <w:tr w:rsidR="00B55693" w:rsidRPr="00B160B5" w14:paraId="78FBA28D" w14:textId="77777777" w:rsidTr="00917A6D">
        <w:tc>
          <w:tcPr>
            <w:tcW w:w="419" w:type="dxa"/>
            <w:shd w:val="clear" w:color="auto" w:fill="196B24" w:themeFill="accent3"/>
          </w:tcPr>
          <w:p w14:paraId="47F00F34" w14:textId="75A6B64B" w:rsidR="00B55693" w:rsidRPr="00BE6C28" w:rsidRDefault="00B55693" w:rsidP="000D3927">
            <w:pPr>
              <w:rPr>
                <w:rFonts w:ascii="Calibri" w:hAnsi="Calibri" w:cs="Calibri"/>
                <w:b/>
                <w:bCs/>
                <w:color w:val="FFFFFF" w:themeColor="background1"/>
                <w:sz w:val="20"/>
                <w:szCs w:val="20"/>
              </w:rPr>
            </w:pPr>
            <w:r w:rsidRPr="00BE6C28">
              <w:rPr>
                <w:rFonts w:ascii="Calibri" w:hAnsi="Calibri" w:cs="Calibri"/>
                <w:b/>
                <w:bCs/>
                <w:color w:val="FFFFFF" w:themeColor="background1"/>
                <w:sz w:val="20"/>
                <w:szCs w:val="20"/>
              </w:rPr>
              <w:t>C.</w:t>
            </w:r>
          </w:p>
        </w:tc>
        <w:tc>
          <w:tcPr>
            <w:tcW w:w="7044" w:type="dxa"/>
            <w:shd w:val="clear" w:color="auto" w:fill="196B24" w:themeFill="accent3"/>
          </w:tcPr>
          <w:p w14:paraId="7F7DB83A" w14:textId="3939B377" w:rsidR="00B55693" w:rsidRPr="00BE6C28" w:rsidRDefault="00B55693" w:rsidP="000D3927">
            <w:pPr>
              <w:rPr>
                <w:rFonts w:ascii="Calibri" w:hAnsi="Calibri" w:cs="Calibri"/>
                <w:b/>
                <w:bCs/>
                <w:color w:val="FFFFFF" w:themeColor="background1"/>
                <w:sz w:val="20"/>
                <w:szCs w:val="20"/>
              </w:rPr>
            </w:pPr>
            <w:r w:rsidRPr="00BE6C28">
              <w:rPr>
                <w:rFonts w:ascii="Calibri" w:hAnsi="Calibri" w:cs="Calibri"/>
                <w:b/>
                <w:bCs/>
                <w:color w:val="FFFFFF" w:themeColor="background1"/>
                <w:sz w:val="20"/>
                <w:szCs w:val="20"/>
              </w:rPr>
              <w:t>COMMUNICATION</w:t>
            </w:r>
          </w:p>
          <w:p w14:paraId="45855014" w14:textId="7706E55F" w:rsidR="00B55693" w:rsidRPr="00BE6C28" w:rsidRDefault="00B55693" w:rsidP="000D3927">
            <w:pPr>
              <w:rPr>
                <w:rFonts w:ascii="Calibri" w:hAnsi="Calibri" w:cs="Calibri"/>
                <w:b/>
                <w:bCs/>
                <w:color w:val="FFFFFF" w:themeColor="background1"/>
                <w:sz w:val="20"/>
                <w:szCs w:val="20"/>
              </w:rPr>
            </w:pPr>
          </w:p>
        </w:tc>
        <w:tc>
          <w:tcPr>
            <w:tcW w:w="2267" w:type="dxa"/>
            <w:shd w:val="clear" w:color="auto" w:fill="196B24" w:themeFill="accent3"/>
          </w:tcPr>
          <w:p w14:paraId="265DD686" w14:textId="77777777" w:rsidR="00B55693" w:rsidRPr="00BE6C28" w:rsidRDefault="00B55693" w:rsidP="000D3927">
            <w:pPr>
              <w:rPr>
                <w:rFonts w:ascii="Calibri" w:hAnsi="Calibri" w:cs="Calibri"/>
                <w:i/>
                <w:iCs/>
                <w:color w:val="FFFFFF" w:themeColor="background1"/>
                <w:sz w:val="20"/>
                <w:szCs w:val="20"/>
              </w:rPr>
            </w:pPr>
          </w:p>
        </w:tc>
      </w:tr>
      <w:tr w:rsidR="00917A6D" w:rsidRPr="00B160B5" w14:paraId="7034038B" w14:textId="77777777" w:rsidTr="00917A6D">
        <w:tc>
          <w:tcPr>
            <w:tcW w:w="419" w:type="dxa"/>
            <w:shd w:val="clear" w:color="auto" w:fill="196B24" w:themeFill="accent3"/>
          </w:tcPr>
          <w:p w14:paraId="79B62A37" w14:textId="77777777" w:rsidR="00917A6D" w:rsidRPr="00BE6C28" w:rsidRDefault="00917A6D" w:rsidP="000D3927">
            <w:pPr>
              <w:rPr>
                <w:rFonts w:ascii="Calibri" w:hAnsi="Calibri" w:cs="Calibri"/>
                <w:b/>
                <w:bCs/>
                <w:color w:val="FFFFFF" w:themeColor="background1"/>
                <w:sz w:val="20"/>
                <w:szCs w:val="20"/>
              </w:rPr>
            </w:pPr>
          </w:p>
        </w:tc>
        <w:tc>
          <w:tcPr>
            <w:tcW w:w="7044" w:type="dxa"/>
            <w:shd w:val="clear" w:color="auto" w:fill="196B24" w:themeFill="accent3"/>
          </w:tcPr>
          <w:p w14:paraId="0C4E53D9" w14:textId="0FDB52A3" w:rsidR="00917A6D" w:rsidRDefault="00917A6D" w:rsidP="000D3927">
            <w:pPr>
              <w:rPr>
                <w:rFonts w:ascii="Calibri" w:hAnsi="Calibri" w:cs="Calibri"/>
                <w:b/>
                <w:bCs/>
                <w:i/>
                <w:iCs/>
                <w:color w:val="FFFFFF" w:themeColor="background1"/>
                <w:sz w:val="20"/>
                <w:szCs w:val="20"/>
              </w:rPr>
            </w:pPr>
            <w:r w:rsidRPr="004E5B44">
              <w:rPr>
                <w:rFonts w:ascii="Calibri" w:hAnsi="Calibri" w:cs="Calibri"/>
                <w:b/>
                <w:bCs/>
                <w:i/>
                <w:iCs/>
                <w:color w:val="FFFFFF" w:themeColor="background1"/>
                <w:sz w:val="20"/>
                <w:szCs w:val="20"/>
              </w:rPr>
              <w:t>Template</w:t>
            </w:r>
            <w:r w:rsidR="00E61183">
              <w:rPr>
                <w:rFonts w:ascii="Calibri" w:hAnsi="Calibri" w:cs="Calibri"/>
                <w:b/>
                <w:bCs/>
                <w:i/>
                <w:iCs/>
                <w:color w:val="FFFFFF" w:themeColor="background1"/>
                <w:sz w:val="20"/>
                <w:szCs w:val="20"/>
              </w:rPr>
              <w:t xml:space="preserve"> 3</w:t>
            </w:r>
            <w:r w:rsidRPr="004E5B44">
              <w:rPr>
                <w:rFonts w:ascii="Calibri" w:hAnsi="Calibri" w:cs="Calibri"/>
                <w:b/>
                <w:bCs/>
                <w:i/>
                <w:iCs/>
                <w:color w:val="FFFFFF" w:themeColor="background1"/>
                <w:sz w:val="20"/>
                <w:szCs w:val="20"/>
              </w:rPr>
              <w:t xml:space="preserve">: </w:t>
            </w:r>
            <w:r>
              <w:rPr>
                <w:rFonts w:ascii="Calibri" w:hAnsi="Calibri" w:cs="Calibri"/>
                <w:b/>
                <w:bCs/>
                <w:i/>
                <w:iCs/>
                <w:color w:val="FFFFFF" w:themeColor="background1"/>
                <w:sz w:val="20"/>
                <w:szCs w:val="20"/>
              </w:rPr>
              <w:t>Vulnerable groups</w:t>
            </w:r>
            <w:r w:rsidR="00E61183">
              <w:rPr>
                <w:rFonts w:ascii="Calibri" w:hAnsi="Calibri" w:cs="Calibri"/>
                <w:b/>
                <w:bCs/>
                <w:i/>
                <w:iCs/>
                <w:color w:val="FFFFFF" w:themeColor="background1"/>
                <w:sz w:val="20"/>
                <w:szCs w:val="20"/>
              </w:rPr>
              <w:t xml:space="preserve"> list</w:t>
            </w:r>
          </w:p>
          <w:p w14:paraId="5B9DF006" w14:textId="054775D9" w:rsidR="008A232C" w:rsidRDefault="008A232C" w:rsidP="000D3927">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Template 4. Communication plan</w:t>
            </w:r>
          </w:p>
          <w:p w14:paraId="04660C32" w14:textId="77777777" w:rsidR="00117EC6" w:rsidRDefault="00117EC6" w:rsidP="000D3927">
            <w:pPr>
              <w:rPr>
                <w:rFonts w:ascii="Calibri" w:hAnsi="Calibri" w:cs="Calibri"/>
                <w:b/>
                <w:bCs/>
                <w:i/>
                <w:iCs/>
                <w:color w:val="FFFFFF" w:themeColor="background1"/>
                <w:sz w:val="20"/>
                <w:szCs w:val="20"/>
              </w:rPr>
            </w:pPr>
            <w:r w:rsidRPr="00117EC6">
              <w:rPr>
                <w:rFonts w:ascii="Calibri" w:hAnsi="Calibri" w:cs="Calibri"/>
                <w:b/>
                <w:bCs/>
                <w:i/>
                <w:iCs/>
                <w:color w:val="FFFFFF" w:themeColor="background1"/>
                <w:sz w:val="20"/>
                <w:szCs w:val="20"/>
              </w:rPr>
              <w:t>Materials: Poster, flip book</w:t>
            </w:r>
          </w:p>
          <w:p w14:paraId="5C7E6DC0" w14:textId="128344BC" w:rsidR="00117EC6" w:rsidRPr="00117EC6" w:rsidRDefault="00117EC6" w:rsidP="000D3927">
            <w:pPr>
              <w:rPr>
                <w:rFonts w:ascii="Calibri" w:hAnsi="Calibri" w:cs="Calibri"/>
                <w:b/>
                <w:bCs/>
                <w:i/>
                <w:iCs/>
                <w:color w:val="FFFFFF" w:themeColor="background1"/>
                <w:sz w:val="20"/>
                <w:szCs w:val="20"/>
              </w:rPr>
            </w:pPr>
          </w:p>
        </w:tc>
        <w:tc>
          <w:tcPr>
            <w:tcW w:w="2267" w:type="dxa"/>
            <w:shd w:val="clear" w:color="auto" w:fill="196B24" w:themeFill="accent3"/>
          </w:tcPr>
          <w:p w14:paraId="79453CA2" w14:textId="77777777" w:rsidR="00917A6D" w:rsidRPr="00BE6C28" w:rsidRDefault="00917A6D" w:rsidP="000D3927">
            <w:pPr>
              <w:rPr>
                <w:rFonts w:ascii="Calibri" w:hAnsi="Calibri" w:cs="Calibri"/>
                <w:i/>
                <w:iCs/>
                <w:color w:val="FFFFFF" w:themeColor="background1"/>
                <w:sz w:val="20"/>
                <w:szCs w:val="20"/>
              </w:rPr>
            </w:pPr>
          </w:p>
        </w:tc>
      </w:tr>
      <w:tr w:rsidR="00B55693" w:rsidRPr="00B160B5" w14:paraId="1E9DE5C8" w14:textId="77777777" w:rsidTr="00917A6D">
        <w:tc>
          <w:tcPr>
            <w:tcW w:w="419" w:type="dxa"/>
          </w:tcPr>
          <w:p w14:paraId="23FAA2E3" w14:textId="5864457E" w:rsidR="00B55693" w:rsidRDefault="00B55693" w:rsidP="0017743C">
            <w:pPr>
              <w:rPr>
                <w:rFonts w:ascii="Calibri" w:hAnsi="Calibri" w:cs="Calibri"/>
                <w:b/>
                <w:bCs/>
                <w:sz w:val="20"/>
                <w:szCs w:val="20"/>
              </w:rPr>
            </w:pPr>
            <w:r>
              <w:rPr>
                <w:rFonts w:ascii="Calibri" w:hAnsi="Calibri" w:cs="Calibri"/>
                <w:b/>
                <w:bCs/>
                <w:sz w:val="20"/>
                <w:szCs w:val="20"/>
              </w:rPr>
              <w:t>13</w:t>
            </w:r>
            <w:r w:rsidR="00605B0B">
              <w:rPr>
                <w:rFonts w:ascii="Calibri" w:hAnsi="Calibri" w:cs="Calibri"/>
                <w:b/>
                <w:bCs/>
                <w:sz w:val="20"/>
                <w:szCs w:val="20"/>
              </w:rPr>
              <w:t>.</w:t>
            </w:r>
          </w:p>
        </w:tc>
        <w:tc>
          <w:tcPr>
            <w:tcW w:w="7044" w:type="dxa"/>
          </w:tcPr>
          <w:p w14:paraId="08DBB71B" w14:textId="1F2934D9"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Is the written policy on human rights publicly and easily available, including to people who are less literate?</w:t>
            </w:r>
          </w:p>
        </w:tc>
        <w:tc>
          <w:tcPr>
            <w:tcW w:w="2267" w:type="dxa"/>
          </w:tcPr>
          <w:p w14:paraId="700C3017" w14:textId="6EDF8DA2" w:rsidR="00B55693" w:rsidRPr="00B160B5" w:rsidRDefault="00B55693" w:rsidP="000D3927">
            <w:pPr>
              <w:rPr>
                <w:rFonts w:ascii="Calibri" w:hAnsi="Calibri" w:cs="Calibri"/>
                <w:i/>
                <w:iCs/>
                <w:sz w:val="20"/>
                <w:szCs w:val="20"/>
              </w:rPr>
            </w:pPr>
          </w:p>
        </w:tc>
      </w:tr>
      <w:tr w:rsidR="00B55693" w:rsidRPr="00B160B5" w14:paraId="4BFD8F07" w14:textId="77777777" w:rsidTr="00917A6D">
        <w:tc>
          <w:tcPr>
            <w:tcW w:w="419" w:type="dxa"/>
          </w:tcPr>
          <w:p w14:paraId="2AC6230F" w14:textId="77777777" w:rsidR="00B55693" w:rsidRPr="00B160B5" w:rsidRDefault="00B55693" w:rsidP="000D3927">
            <w:pPr>
              <w:rPr>
                <w:rFonts w:ascii="Calibri" w:hAnsi="Calibri" w:cs="Calibri"/>
                <w:sz w:val="20"/>
                <w:szCs w:val="20"/>
              </w:rPr>
            </w:pPr>
          </w:p>
        </w:tc>
        <w:tc>
          <w:tcPr>
            <w:tcW w:w="7044" w:type="dxa"/>
          </w:tcPr>
          <w:p w14:paraId="1B871F87" w14:textId="54325A7C"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70E0D81D"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7CCFD3CE" w14:textId="77777777" w:rsidR="00B55693" w:rsidRPr="00B160B5" w:rsidRDefault="00B55693" w:rsidP="000D3927">
            <w:pPr>
              <w:rPr>
                <w:rFonts w:ascii="Calibri" w:hAnsi="Calibri" w:cs="Calibri"/>
                <w:i/>
                <w:iCs/>
                <w:sz w:val="20"/>
                <w:szCs w:val="20"/>
              </w:rPr>
            </w:pPr>
          </w:p>
        </w:tc>
      </w:tr>
      <w:tr w:rsidR="00B55693" w:rsidRPr="00B160B5" w14:paraId="00DC9869" w14:textId="77777777" w:rsidTr="00917A6D">
        <w:tc>
          <w:tcPr>
            <w:tcW w:w="419" w:type="dxa"/>
            <w:shd w:val="clear" w:color="auto" w:fill="E8E8E8" w:themeFill="background2"/>
          </w:tcPr>
          <w:p w14:paraId="5968E2B9"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67C6C5FC" w14:textId="147B4DEB"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4A59D241" w14:textId="0F310CDA" w:rsidR="00B55693" w:rsidRPr="00B160B5" w:rsidRDefault="00B55693" w:rsidP="00E07A21">
            <w:pPr>
              <w:pStyle w:val="ListParagraph"/>
              <w:numPr>
                <w:ilvl w:val="0"/>
                <w:numId w:val="10"/>
              </w:numPr>
              <w:rPr>
                <w:rFonts w:ascii="Calibri" w:hAnsi="Calibri" w:cs="Calibri"/>
                <w:sz w:val="20"/>
                <w:szCs w:val="20"/>
              </w:rPr>
            </w:pPr>
            <w:r w:rsidRPr="00B160B5">
              <w:rPr>
                <w:rFonts w:ascii="Calibri" w:hAnsi="Calibri" w:cs="Calibri"/>
                <w:sz w:val="20"/>
                <w:szCs w:val="20"/>
              </w:rPr>
              <w:t>Post a copy of the written policy statement on the business website (if there is one).</w:t>
            </w:r>
          </w:p>
          <w:p w14:paraId="7565B689" w14:textId="77777777" w:rsidR="00B55693" w:rsidRPr="00B160B5" w:rsidRDefault="00B55693" w:rsidP="00E07A21">
            <w:pPr>
              <w:pStyle w:val="ListParagraph"/>
              <w:numPr>
                <w:ilvl w:val="0"/>
                <w:numId w:val="10"/>
              </w:numPr>
              <w:rPr>
                <w:rFonts w:ascii="Calibri" w:hAnsi="Calibri" w:cs="Calibri"/>
                <w:b/>
                <w:bCs/>
                <w:sz w:val="20"/>
                <w:szCs w:val="20"/>
              </w:rPr>
            </w:pPr>
            <w:r w:rsidRPr="00B160B5">
              <w:rPr>
                <w:rFonts w:ascii="Calibri" w:hAnsi="Calibri" w:cs="Calibri"/>
                <w:sz w:val="20"/>
                <w:szCs w:val="20"/>
              </w:rPr>
              <w:t>Post a copy of the written policy statement in a visible, busy location e.g. at the cooperative/association office, weighing stations, payroll, entrance/exit</w:t>
            </w:r>
          </w:p>
          <w:p w14:paraId="4F22AC04" w14:textId="1A3CE1B5" w:rsidR="00B55693" w:rsidRPr="00B160B5" w:rsidRDefault="00B55693" w:rsidP="00E07A21">
            <w:pPr>
              <w:pStyle w:val="ListParagraph"/>
              <w:numPr>
                <w:ilvl w:val="0"/>
                <w:numId w:val="10"/>
              </w:numPr>
              <w:rPr>
                <w:rFonts w:ascii="Calibri" w:hAnsi="Calibri" w:cs="Calibri"/>
                <w:b/>
                <w:bCs/>
                <w:sz w:val="20"/>
                <w:szCs w:val="20"/>
              </w:rPr>
            </w:pPr>
            <w:r w:rsidRPr="00B160B5">
              <w:rPr>
                <w:rFonts w:ascii="Calibri" w:hAnsi="Calibri" w:cs="Calibri"/>
                <w:sz w:val="20"/>
                <w:szCs w:val="20"/>
              </w:rPr>
              <w:t>Use posters alongside the policy with</w:t>
            </w:r>
            <w:r>
              <w:rPr>
                <w:rFonts w:ascii="Calibri" w:hAnsi="Calibri" w:cs="Calibri"/>
                <w:sz w:val="20"/>
                <w:szCs w:val="20"/>
              </w:rPr>
              <w:t xml:space="preserve"> pictures and</w:t>
            </w:r>
            <w:r w:rsidRPr="00B160B5">
              <w:rPr>
                <w:rFonts w:ascii="Calibri" w:hAnsi="Calibri" w:cs="Calibri"/>
                <w:sz w:val="20"/>
                <w:szCs w:val="20"/>
              </w:rPr>
              <w:t xml:space="preserve"> images </w:t>
            </w:r>
            <w:r>
              <w:rPr>
                <w:rFonts w:ascii="Calibri" w:hAnsi="Calibri" w:cs="Calibri"/>
                <w:sz w:val="20"/>
                <w:szCs w:val="20"/>
              </w:rPr>
              <w:t>that</w:t>
            </w:r>
            <w:r w:rsidRPr="00B160B5">
              <w:rPr>
                <w:rFonts w:ascii="Calibri" w:hAnsi="Calibri" w:cs="Calibri"/>
                <w:sz w:val="20"/>
                <w:szCs w:val="20"/>
              </w:rPr>
              <w:t xml:space="preserve"> convey the standards of behaviour that the policy promotes.</w:t>
            </w:r>
          </w:p>
        </w:tc>
        <w:tc>
          <w:tcPr>
            <w:tcW w:w="2267" w:type="dxa"/>
            <w:shd w:val="clear" w:color="auto" w:fill="E8E8E8" w:themeFill="background2"/>
          </w:tcPr>
          <w:p w14:paraId="7435CE1B" w14:textId="1FC291F7" w:rsidR="00B55693" w:rsidRPr="00B160B5" w:rsidRDefault="00B55693" w:rsidP="008634D0">
            <w:pPr>
              <w:rPr>
                <w:rFonts w:ascii="Calibri" w:hAnsi="Calibri" w:cs="Calibri"/>
                <w:i/>
                <w:iCs/>
                <w:sz w:val="20"/>
                <w:szCs w:val="20"/>
              </w:rPr>
            </w:pPr>
            <w:r w:rsidRPr="00B160B5">
              <w:rPr>
                <w:rFonts w:ascii="Calibri" w:hAnsi="Calibri" w:cs="Calibri"/>
                <w:i/>
                <w:iCs/>
                <w:sz w:val="20"/>
                <w:szCs w:val="20"/>
              </w:rPr>
              <w:t>If you answer NO (the policy is not publicly and easily available</w:t>
            </w:r>
            <w:r>
              <w:rPr>
                <w:rFonts w:ascii="Calibri" w:hAnsi="Calibri" w:cs="Calibri"/>
                <w:i/>
                <w:iCs/>
                <w:sz w:val="20"/>
                <w:szCs w:val="20"/>
              </w:rPr>
              <w:t>, including to those who are less literate</w:t>
            </w:r>
            <w:r w:rsidRPr="00B160B5">
              <w:rPr>
                <w:rFonts w:ascii="Calibri" w:hAnsi="Calibri" w:cs="Calibri"/>
                <w:i/>
                <w:iCs/>
                <w:sz w:val="20"/>
                <w:szCs w:val="20"/>
              </w:rPr>
              <w:t xml:space="preserve">), this means that members and workers, and business partners may not be aware of the commitment,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02E0759" w14:textId="77777777" w:rsidR="00B55693" w:rsidRPr="00B160B5" w:rsidRDefault="00B55693" w:rsidP="000D3927">
            <w:pPr>
              <w:rPr>
                <w:rFonts w:ascii="Calibri" w:hAnsi="Calibri" w:cs="Calibri"/>
                <w:i/>
                <w:iCs/>
                <w:sz w:val="20"/>
                <w:szCs w:val="20"/>
              </w:rPr>
            </w:pPr>
          </w:p>
        </w:tc>
      </w:tr>
      <w:tr w:rsidR="00B55693" w:rsidRPr="00B160B5" w14:paraId="1D46F45F" w14:textId="77777777" w:rsidTr="00917A6D">
        <w:tc>
          <w:tcPr>
            <w:tcW w:w="419" w:type="dxa"/>
          </w:tcPr>
          <w:p w14:paraId="2ED60353" w14:textId="19CACE30" w:rsidR="00B55693" w:rsidRDefault="00B55693" w:rsidP="0017743C">
            <w:pPr>
              <w:rPr>
                <w:rFonts w:ascii="Calibri" w:hAnsi="Calibri" w:cs="Calibri"/>
                <w:b/>
                <w:bCs/>
                <w:sz w:val="20"/>
                <w:szCs w:val="20"/>
              </w:rPr>
            </w:pPr>
            <w:r>
              <w:rPr>
                <w:rFonts w:ascii="Calibri" w:hAnsi="Calibri" w:cs="Calibri"/>
                <w:b/>
                <w:bCs/>
                <w:sz w:val="20"/>
                <w:szCs w:val="20"/>
              </w:rPr>
              <w:t>14</w:t>
            </w:r>
            <w:r w:rsidR="00605B0B">
              <w:rPr>
                <w:rFonts w:ascii="Calibri" w:hAnsi="Calibri" w:cs="Calibri"/>
                <w:b/>
                <w:bCs/>
                <w:sz w:val="20"/>
                <w:szCs w:val="20"/>
              </w:rPr>
              <w:t>.</w:t>
            </w:r>
          </w:p>
        </w:tc>
        <w:tc>
          <w:tcPr>
            <w:tcW w:w="7044" w:type="dxa"/>
          </w:tcPr>
          <w:p w14:paraId="45F0D91D" w14:textId="0D2E14B3"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Has the HRDD Committee identified any groups or persons who may be particularly at risk or vulnerable to human rights impacts?</w:t>
            </w:r>
          </w:p>
        </w:tc>
        <w:tc>
          <w:tcPr>
            <w:tcW w:w="2267" w:type="dxa"/>
          </w:tcPr>
          <w:p w14:paraId="43C5FB50" w14:textId="034E7E59" w:rsidR="00B55693" w:rsidRPr="00B160B5" w:rsidRDefault="00B55693" w:rsidP="000D3927">
            <w:pPr>
              <w:rPr>
                <w:rFonts w:ascii="Calibri" w:hAnsi="Calibri" w:cs="Calibri"/>
                <w:i/>
                <w:iCs/>
                <w:sz w:val="20"/>
                <w:szCs w:val="20"/>
              </w:rPr>
            </w:pPr>
          </w:p>
        </w:tc>
      </w:tr>
      <w:tr w:rsidR="00B55693" w:rsidRPr="00B160B5" w14:paraId="378AC6DE" w14:textId="77777777" w:rsidTr="00917A6D">
        <w:tc>
          <w:tcPr>
            <w:tcW w:w="419" w:type="dxa"/>
          </w:tcPr>
          <w:p w14:paraId="3940B0EE" w14:textId="77777777" w:rsidR="00B55693" w:rsidRPr="00B160B5" w:rsidRDefault="00B55693" w:rsidP="000D3927">
            <w:pPr>
              <w:rPr>
                <w:rFonts w:ascii="Calibri" w:hAnsi="Calibri" w:cs="Calibri"/>
                <w:sz w:val="20"/>
                <w:szCs w:val="20"/>
              </w:rPr>
            </w:pPr>
          </w:p>
        </w:tc>
        <w:tc>
          <w:tcPr>
            <w:tcW w:w="7044" w:type="dxa"/>
          </w:tcPr>
          <w:p w14:paraId="2086D074" w14:textId="556FB35C" w:rsidR="00B55693" w:rsidRPr="00B160B5" w:rsidRDefault="00B55693" w:rsidP="000D3927">
            <w:pPr>
              <w:rPr>
                <w:rFonts w:ascii="Calibri" w:hAnsi="Calibri" w:cs="Calibri"/>
                <w:sz w:val="20"/>
                <w:szCs w:val="20"/>
              </w:rPr>
            </w:pPr>
            <w:r w:rsidRPr="00B160B5">
              <w:rPr>
                <w:rFonts w:ascii="Calibri" w:hAnsi="Calibri" w:cs="Calibri"/>
                <w:sz w:val="20"/>
                <w:szCs w:val="20"/>
              </w:rPr>
              <w:t>NOTES:</w:t>
            </w:r>
          </w:p>
          <w:p w14:paraId="46AA37A4" w14:textId="77777777" w:rsidR="00B55693" w:rsidRPr="00B160B5" w:rsidRDefault="00B55693" w:rsidP="000D3927">
            <w:pPr>
              <w:pStyle w:val="ListParagraph"/>
              <w:ind w:left="360"/>
              <w:rPr>
                <w:rFonts w:ascii="Calibri" w:hAnsi="Calibri" w:cs="Calibri"/>
                <w:b/>
                <w:bCs/>
                <w:sz w:val="20"/>
                <w:szCs w:val="20"/>
              </w:rPr>
            </w:pPr>
          </w:p>
        </w:tc>
        <w:tc>
          <w:tcPr>
            <w:tcW w:w="2267" w:type="dxa"/>
          </w:tcPr>
          <w:p w14:paraId="0B257875" w14:textId="77777777" w:rsidR="00B55693" w:rsidRPr="00B160B5" w:rsidRDefault="00B55693" w:rsidP="000D3927">
            <w:pPr>
              <w:rPr>
                <w:rFonts w:ascii="Calibri" w:hAnsi="Calibri" w:cs="Calibri"/>
                <w:i/>
                <w:iCs/>
                <w:sz w:val="20"/>
                <w:szCs w:val="20"/>
              </w:rPr>
            </w:pPr>
          </w:p>
        </w:tc>
      </w:tr>
      <w:tr w:rsidR="00B55693" w:rsidRPr="00B160B5" w14:paraId="0E40CBC1" w14:textId="77777777" w:rsidTr="00917A6D">
        <w:tc>
          <w:tcPr>
            <w:tcW w:w="419" w:type="dxa"/>
            <w:shd w:val="clear" w:color="auto" w:fill="E8E8E8" w:themeFill="background2"/>
          </w:tcPr>
          <w:p w14:paraId="626B3B3D"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561DD978" w14:textId="1835C8F6"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4B43215A" w14:textId="16DF6CD2" w:rsidR="00B55693" w:rsidRPr="00B160B5" w:rsidRDefault="00B55693" w:rsidP="00E07A21">
            <w:pPr>
              <w:pStyle w:val="ListParagraph"/>
              <w:numPr>
                <w:ilvl w:val="0"/>
                <w:numId w:val="11"/>
              </w:numPr>
              <w:rPr>
                <w:rFonts w:ascii="Calibri" w:hAnsi="Calibri" w:cs="Calibri"/>
                <w:b/>
                <w:bCs/>
                <w:sz w:val="20"/>
                <w:szCs w:val="20"/>
              </w:rPr>
            </w:pPr>
            <w:r>
              <w:rPr>
                <w:rFonts w:ascii="Calibri" w:hAnsi="Calibri" w:cs="Calibri"/>
                <w:sz w:val="20"/>
                <w:szCs w:val="20"/>
              </w:rPr>
              <w:t>V</w:t>
            </w:r>
            <w:r w:rsidRPr="00281102">
              <w:rPr>
                <w:rFonts w:ascii="Calibri" w:hAnsi="Calibri" w:cs="Calibri"/>
                <w:sz w:val="20"/>
                <w:szCs w:val="20"/>
              </w:rPr>
              <w:t xml:space="preserve">ulnerable groups </w:t>
            </w:r>
            <w:r>
              <w:rPr>
                <w:rFonts w:ascii="Calibri" w:hAnsi="Calibri" w:cs="Calibri"/>
                <w:sz w:val="20"/>
                <w:szCs w:val="20"/>
              </w:rPr>
              <w:t xml:space="preserve">include people </w:t>
            </w:r>
            <w:r w:rsidRPr="00281102">
              <w:rPr>
                <w:rFonts w:ascii="Calibri" w:hAnsi="Calibri" w:cs="Calibri"/>
                <w:sz w:val="20"/>
                <w:szCs w:val="20"/>
              </w:rPr>
              <w:t xml:space="preserve">who are </w:t>
            </w:r>
            <w:r>
              <w:rPr>
                <w:rFonts w:ascii="Calibri" w:hAnsi="Calibri" w:cs="Calibri"/>
                <w:sz w:val="20"/>
                <w:szCs w:val="20"/>
              </w:rPr>
              <w:t xml:space="preserve">disadvantaged, </w:t>
            </w:r>
            <w:proofErr w:type="gramStart"/>
            <w:r>
              <w:rPr>
                <w:rFonts w:ascii="Calibri" w:hAnsi="Calibri" w:cs="Calibri"/>
                <w:sz w:val="20"/>
                <w:szCs w:val="20"/>
              </w:rPr>
              <w:t>marginalised</w:t>
            </w:r>
            <w:proofErr w:type="gramEnd"/>
            <w:r>
              <w:rPr>
                <w:rFonts w:ascii="Calibri" w:hAnsi="Calibri" w:cs="Calibri"/>
                <w:sz w:val="20"/>
                <w:szCs w:val="20"/>
              </w:rPr>
              <w:t xml:space="preserve"> or excluded from society. As a result, they are less resilient to exploitation, </w:t>
            </w:r>
            <w:r w:rsidRPr="00281102">
              <w:rPr>
                <w:rFonts w:ascii="Calibri" w:hAnsi="Calibri" w:cs="Calibri"/>
                <w:sz w:val="20"/>
                <w:szCs w:val="20"/>
              </w:rPr>
              <w:t>especially child labour and forced labour</w:t>
            </w:r>
            <w:r>
              <w:rPr>
                <w:rFonts w:ascii="Calibri" w:hAnsi="Calibri" w:cs="Calibri"/>
                <w:sz w:val="20"/>
                <w:szCs w:val="20"/>
              </w:rPr>
              <w:t>, and can also find it more difficult to report problems and get help.</w:t>
            </w:r>
            <w:r w:rsidRPr="00281102">
              <w:rPr>
                <w:rFonts w:ascii="Calibri" w:hAnsi="Calibri" w:cs="Calibri"/>
                <w:sz w:val="20"/>
                <w:szCs w:val="20"/>
              </w:rPr>
              <w:t xml:space="preserve"> </w:t>
            </w:r>
          </w:p>
          <w:p w14:paraId="1C35A405" w14:textId="48C9555A" w:rsidR="00B55693" w:rsidRPr="00B160B5" w:rsidRDefault="00B55693" w:rsidP="00E07A21">
            <w:pPr>
              <w:pStyle w:val="ListParagraph"/>
              <w:numPr>
                <w:ilvl w:val="0"/>
                <w:numId w:val="11"/>
              </w:numPr>
              <w:rPr>
                <w:rFonts w:ascii="Calibri" w:hAnsi="Calibri" w:cs="Calibri"/>
                <w:b/>
                <w:bCs/>
                <w:sz w:val="20"/>
                <w:szCs w:val="20"/>
              </w:rPr>
            </w:pPr>
            <w:r>
              <w:rPr>
                <w:rFonts w:ascii="Calibri" w:hAnsi="Calibri" w:cs="Calibri"/>
                <w:sz w:val="20"/>
                <w:szCs w:val="20"/>
              </w:rPr>
              <w:t>It’s important to identify groups who are vulnerable, so that special arrangements can be made to ensure they are included in awareness raising and training, and in activities to assess and address risk, and provide remedy.</w:t>
            </w:r>
            <w:r w:rsidRPr="00B160B5">
              <w:rPr>
                <w:rFonts w:ascii="Calibri" w:hAnsi="Calibri" w:cs="Calibri"/>
                <w:sz w:val="20"/>
                <w:szCs w:val="20"/>
              </w:rPr>
              <w:t xml:space="preserve"> </w:t>
            </w:r>
          </w:p>
        </w:tc>
        <w:tc>
          <w:tcPr>
            <w:tcW w:w="2267" w:type="dxa"/>
            <w:shd w:val="clear" w:color="auto" w:fill="E8E8E8" w:themeFill="background2"/>
          </w:tcPr>
          <w:p w14:paraId="2B9BA03B" w14:textId="213207D4" w:rsidR="00B55693" w:rsidRPr="00B160B5" w:rsidRDefault="00B55693" w:rsidP="008634D0">
            <w:pPr>
              <w:rPr>
                <w:rFonts w:ascii="Calibri" w:hAnsi="Calibri" w:cs="Calibri"/>
                <w:i/>
                <w:iCs/>
                <w:sz w:val="20"/>
                <w:szCs w:val="20"/>
              </w:rPr>
            </w:pPr>
            <w:r w:rsidRPr="00B160B5">
              <w:rPr>
                <w:rFonts w:ascii="Calibri" w:hAnsi="Calibri" w:cs="Calibri"/>
                <w:i/>
                <w:iCs/>
                <w:sz w:val="20"/>
                <w:szCs w:val="20"/>
              </w:rPr>
              <w:t xml:space="preserve">If you answer NO (members of vulnerable groups are not identified), this means that they may not be included in HRDD,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50E2220A" w14:textId="77777777" w:rsidR="00B55693" w:rsidRPr="00B160B5" w:rsidRDefault="00B55693" w:rsidP="008634D0">
            <w:pPr>
              <w:rPr>
                <w:rFonts w:ascii="Calibri" w:hAnsi="Calibri" w:cs="Calibri"/>
                <w:i/>
                <w:iCs/>
                <w:sz w:val="20"/>
                <w:szCs w:val="20"/>
              </w:rPr>
            </w:pPr>
          </w:p>
        </w:tc>
      </w:tr>
      <w:tr w:rsidR="00B55693" w:rsidRPr="00B160B5" w14:paraId="222CD288" w14:textId="77777777" w:rsidTr="00917A6D">
        <w:tc>
          <w:tcPr>
            <w:tcW w:w="419" w:type="dxa"/>
          </w:tcPr>
          <w:p w14:paraId="38D78ADA" w14:textId="1454D1FF" w:rsidR="00B55693" w:rsidRDefault="00B55693" w:rsidP="0017743C">
            <w:pPr>
              <w:rPr>
                <w:rFonts w:ascii="Calibri" w:hAnsi="Calibri" w:cs="Calibri"/>
                <w:b/>
                <w:bCs/>
                <w:sz w:val="20"/>
                <w:szCs w:val="20"/>
              </w:rPr>
            </w:pPr>
            <w:r>
              <w:rPr>
                <w:rFonts w:ascii="Calibri" w:hAnsi="Calibri" w:cs="Calibri"/>
                <w:b/>
                <w:bCs/>
                <w:sz w:val="20"/>
                <w:szCs w:val="20"/>
              </w:rPr>
              <w:t>15</w:t>
            </w:r>
            <w:r w:rsidR="00605B0B">
              <w:rPr>
                <w:rFonts w:ascii="Calibri" w:hAnsi="Calibri" w:cs="Calibri"/>
                <w:b/>
                <w:bCs/>
                <w:sz w:val="20"/>
                <w:szCs w:val="20"/>
              </w:rPr>
              <w:t>.</w:t>
            </w:r>
          </w:p>
        </w:tc>
        <w:tc>
          <w:tcPr>
            <w:tcW w:w="7044" w:type="dxa"/>
          </w:tcPr>
          <w:p w14:paraId="11E53DAF" w14:textId="77777777" w:rsidR="00B55693" w:rsidRDefault="00B55693" w:rsidP="00B55693">
            <w:pPr>
              <w:rPr>
                <w:rFonts w:ascii="Calibri" w:hAnsi="Calibri" w:cs="Calibri"/>
                <w:b/>
                <w:bCs/>
                <w:sz w:val="20"/>
                <w:szCs w:val="20"/>
              </w:rPr>
            </w:pPr>
            <w:r w:rsidRPr="00B55693">
              <w:rPr>
                <w:rFonts w:ascii="Calibri" w:hAnsi="Calibri" w:cs="Calibri"/>
                <w:b/>
                <w:bCs/>
                <w:sz w:val="20"/>
                <w:szCs w:val="20"/>
              </w:rPr>
              <w:t>Does the HRDD Committee provide training, and run awareness programs, on human rights for management and staff, and all members, including women and vulnerable groups?</w:t>
            </w:r>
          </w:p>
          <w:p w14:paraId="58AA2984" w14:textId="2543DEB3" w:rsidR="00B55693" w:rsidRPr="00B55693" w:rsidRDefault="00B55693" w:rsidP="00B55693">
            <w:pPr>
              <w:rPr>
                <w:rFonts w:ascii="Calibri" w:hAnsi="Calibri" w:cs="Calibri"/>
                <w:b/>
                <w:bCs/>
                <w:sz w:val="20"/>
                <w:szCs w:val="20"/>
              </w:rPr>
            </w:pPr>
          </w:p>
        </w:tc>
        <w:tc>
          <w:tcPr>
            <w:tcW w:w="2267" w:type="dxa"/>
          </w:tcPr>
          <w:p w14:paraId="130782AD" w14:textId="15A4D2CF" w:rsidR="00B55693" w:rsidRPr="00B160B5" w:rsidRDefault="00B55693" w:rsidP="008634D0">
            <w:pPr>
              <w:rPr>
                <w:rFonts w:ascii="Calibri" w:hAnsi="Calibri" w:cs="Calibri"/>
                <w:i/>
                <w:iCs/>
                <w:sz w:val="20"/>
                <w:szCs w:val="20"/>
              </w:rPr>
            </w:pPr>
          </w:p>
        </w:tc>
      </w:tr>
      <w:tr w:rsidR="00B55693" w:rsidRPr="00B160B5" w14:paraId="083E8250" w14:textId="77777777" w:rsidTr="00917A6D">
        <w:tc>
          <w:tcPr>
            <w:tcW w:w="419" w:type="dxa"/>
          </w:tcPr>
          <w:p w14:paraId="42247DCC" w14:textId="77777777" w:rsidR="00B55693" w:rsidRPr="00B160B5" w:rsidRDefault="00B55693" w:rsidP="008634D0">
            <w:pPr>
              <w:rPr>
                <w:rFonts w:ascii="Calibri" w:hAnsi="Calibri" w:cs="Calibri"/>
                <w:sz w:val="20"/>
                <w:szCs w:val="20"/>
              </w:rPr>
            </w:pPr>
          </w:p>
        </w:tc>
        <w:tc>
          <w:tcPr>
            <w:tcW w:w="7044" w:type="dxa"/>
          </w:tcPr>
          <w:p w14:paraId="299DBEA7" w14:textId="693C1CA9" w:rsidR="00B55693" w:rsidRPr="00B160B5" w:rsidRDefault="00B55693" w:rsidP="008634D0">
            <w:pPr>
              <w:rPr>
                <w:rFonts w:ascii="Calibri" w:hAnsi="Calibri" w:cs="Calibri"/>
                <w:sz w:val="20"/>
                <w:szCs w:val="20"/>
              </w:rPr>
            </w:pPr>
            <w:r w:rsidRPr="00B160B5">
              <w:rPr>
                <w:rFonts w:ascii="Calibri" w:hAnsi="Calibri" w:cs="Calibri"/>
                <w:sz w:val="20"/>
                <w:szCs w:val="20"/>
              </w:rPr>
              <w:t>NOTES:</w:t>
            </w:r>
          </w:p>
          <w:p w14:paraId="69B9A5C9" w14:textId="77777777" w:rsidR="00B55693" w:rsidRPr="00B160B5" w:rsidRDefault="00B55693" w:rsidP="008634D0">
            <w:pPr>
              <w:pStyle w:val="ListParagraph"/>
              <w:ind w:left="360"/>
              <w:rPr>
                <w:rFonts w:ascii="Calibri" w:hAnsi="Calibri" w:cs="Calibri"/>
                <w:b/>
                <w:bCs/>
                <w:sz w:val="20"/>
                <w:szCs w:val="20"/>
              </w:rPr>
            </w:pPr>
          </w:p>
        </w:tc>
        <w:tc>
          <w:tcPr>
            <w:tcW w:w="2267" w:type="dxa"/>
          </w:tcPr>
          <w:p w14:paraId="1219F0FB" w14:textId="77777777" w:rsidR="00B55693" w:rsidRPr="00B160B5" w:rsidRDefault="00B55693" w:rsidP="008634D0">
            <w:pPr>
              <w:rPr>
                <w:rFonts w:ascii="Calibri" w:hAnsi="Calibri" w:cs="Calibri"/>
                <w:i/>
                <w:iCs/>
                <w:sz w:val="20"/>
                <w:szCs w:val="20"/>
              </w:rPr>
            </w:pPr>
          </w:p>
        </w:tc>
      </w:tr>
      <w:tr w:rsidR="00B55693" w:rsidRPr="00B160B5" w14:paraId="7A5CED66" w14:textId="77777777" w:rsidTr="00917A6D">
        <w:tc>
          <w:tcPr>
            <w:tcW w:w="419" w:type="dxa"/>
            <w:shd w:val="clear" w:color="auto" w:fill="E8E8E8" w:themeFill="background2"/>
          </w:tcPr>
          <w:p w14:paraId="4802D8C0"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5EB603DB" w14:textId="2C86BCB9"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DF4048B" w14:textId="237F1E31" w:rsidR="00B55693" w:rsidRPr="00B160B5" w:rsidRDefault="00B55693" w:rsidP="00E07A21">
            <w:pPr>
              <w:pStyle w:val="ListParagraph"/>
              <w:numPr>
                <w:ilvl w:val="0"/>
                <w:numId w:val="12"/>
              </w:numPr>
              <w:rPr>
                <w:rFonts w:ascii="Calibri" w:hAnsi="Calibri" w:cs="Calibri"/>
                <w:sz w:val="20"/>
                <w:szCs w:val="20"/>
              </w:rPr>
            </w:pPr>
            <w:r w:rsidRPr="00B160B5">
              <w:rPr>
                <w:rFonts w:ascii="Calibri" w:hAnsi="Calibri" w:cs="Calibri"/>
                <w:sz w:val="20"/>
                <w:szCs w:val="20"/>
              </w:rPr>
              <w:t>Training  on HRDD and human rights risks should be provided at least once a year to management and staff. It may be part of an annual update on progress achieved.</w:t>
            </w:r>
          </w:p>
          <w:p w14:paraId="3D57C1D9" w14:textId="0EDA2DCB" w:rsidR="00B55693" w:rsidRPr="00B160B5" w:rsidRDefault="00B55693" w:rsidP="00E07A21">
            <w:pPr>
              <w:pStyle w:val="ListParagraph"/>
              <w:numPr>
                <w:ilvl w:val="0"/>
                <w:numId w:val="12"/>
              </w:numPr>
              <w:rPr>
                <w:rFonts w:ascii="Calibri" w:hAnsi="Calibri" w:cs="Calibri"/>
                <w:sz w:val="20"/>
                <w:szCs w:val="20"/>
              </w:rPr>
            </w:pPr>
            <w:r w:rsidRPr="00B160B5">
              <w:rPr>
                <w:rFonts w:ascii="Calibri" w:hAnsi="Calibri" w:cs="Calibri"/>
                <w:sz w:val="20"/>
                <w:szCs w:val="20"/>
              </w:rPr>
              <w:t xml:space="preserve">Awareness raising on human rights risks, and how to report problems, is regular and ongoing among all staff, all </w:t>
            </w:r>
            <w:proofErr w:type="gramStart"/>
            <w:r w:rsidRPr="00B160B5">
              <w:rPr>
                <w:rFonts w:ascii="Calibri" w:hAnsi="Calibri" w:cs="Calibri"/>
                <w:sz w:val="20"/>
                <w:szCs w:val="20"/>
              </w:rPr>
              <w:t>members</w:t>
            </w:r>
            <w:proofErr w:type="gramEnd"/>
            <w:r w:rsidRPr="00B160B5">
              <w:rPr>
                <w:rFonts w:ascii="Calibri" w:hAnsi="Calibri" w:cs="Calibri"/>
                <w:sz w:val="20"/>
                <w:szCs w:val="20"/>
              </w:rPr>
              <w:t xml:space="preserve"> and workers, and in the community. </w:t>
            </w:r>
          </w:p>
          <w:p w14:paraId="13C3AB5D" w14:textId="6B461511" w:rsidR="00B55693" w:rsidRPr="00B160B5" w:rsidRDefault="00B55693" w:rsidP="00E07A21">
            <w:pPr>
              <w:pStyle w:val="ListParagraph"/>
              <w:numPr>
                <w:ilvl w:val="0"/>
                <w:numId w:val="12"/>
              </w:numPr>
              <w:rPr>
                <w:rFonts w:ascii="Calibri" w:hAnsi="Calibri" w:cs="Calibri"/>
                <w:sz w:val="20"/>
                <w:szCs w:val="20"/>
              </w:rPr>
            </w:pPr>
            <w:r w:rsidRPr="00B160B5">
              <w:rPr>
                <w:rFonts w:ascii="Calibri" w:hAnsi="Calibri" w:cs="Calibri"/>
                <w:sz w:val="20"/>
                <w:szCs w:val="20"/>
              </w:rPr>
              <w:t>Special attention is paid to ensuring that women (members, wives, community), and members of vulnerable groups are included and able to attend training and awareness raising</w:t>
            </w:r>
          </w:p>
        </w:tc>
        <w:tc>
          <w:tcPr>
            <w:tcW w:w="2267" w:type="dxa"/>
            <w:shd w:val="clear" w:color="auto" w:fill="E8E8E8" w:themeFill="background2"/>
          </w:tcPr>
          <w:p w14:paraId="1DFB7A58" w14:textId="4C92D1CF" w:rsidR="00B55693" w:rsidRPr="00B160B5" w:rsidRDefault="00B55693" w:rsidP="008634D0">
            <w:pPr>
              <w:rPr>
                <w:rFonts w:ascii="Calibri" w:hAnsi="Calibri" w:cs="Calibri"/>
                <w:i/>
                <w:iCs/>
                <w:sz w:val="20"/>
                <w:szCs w:val="20"/>
              </w:rPr>
            </w:pPr>
            <w:r w:rsidRPr="00B160B5">
              <w:rPr>
                <w:rFonts w:ascii="Calibri" w:hAnsi="Calibri" w:cs="Calibri"/>
                <w:i/>
                <w:iCs/>
                <w:sz w:val="20"/>
                <w:szCs w:val="20"/>
              </w:rPr>
              <w:t xml:space="preserve">If you answer NO (training and awareness raising is not provided), this means that people will be unaware of the standards of behaviour required in the policy,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5491D9CA" w14:textId="77777777" w:rsidR="00B55693" w:rsidRPr="00B160B5" w:rsidRDefault="00B55693" w:rsidP="008634D0">
            <w:pPr>
              <w:rPr>
                <w:rFonts w:ascii="Calibri" w:hAnsi="Calibri" w:cs="Calibri"/>
                <w:i/>
                <w:iCs/>
                <w:sz w:val="20"/>
                <w:szCs w:val="20"/>
              </w:rPr>
            </w:pPr>
          </w:p>
        </w:tc>
      </w:tr>
      <w:tr w:rsidR="00B55693" w:rsidRPr="00B160B5" w14:paraId="7F15D992" w14:textId="77777777" w:rsidTr="00917A6D">
        <w:tc>
          <w:tcPr>
            <w:tcW w:w="419" w:type="dxa"/>
          </w:tcPr>
          <w:p w14:paraId="6D23907F" w14:textId="1508CCDA" w:rsidR="00B55693" w:rsidRPr="004F0FA1" w:rsidRDefault="00B55693" w:rsidP="0017743C">
            <w:pPr>
              <w:rPr>
                <w:rFonts w:ascii="Calibri" w:hAnsi="Calibri" w:cs="Calibri"/>
                <w:b/>
                <w:bCs/>
                <w:sz w:val="20"/>
                <w:szCs w:val="20"/>
              </w:rPr>
            </w:pPr>
            <w:r>
              <w:rPr>
                <w:rFonts w:ascii="Calibri" w:hAnsi="Calibri" w:cs="Calibri"/>
                <w:b/>
                <w:bCs/>
                <w:sz w:val="20"/>
                <w:szCs w:val="20"/>
              </w:rPr>
              <w:t>16</w:t>
            </w:r>
            <w:r w:rsidR="00605B0B">
              <w:rPr>
                <w:rFonts w:ascii="Calibri" w:hAnsi="Calibri" w:cs="Calibri"/>
                <w:b/>
                <w:bCs/>
                <w:sz w:val="20"/>
                <w:szCs w:val="20"/>
              </w:rPr>
              <w:t>.</w:t>
            </w:r>
          </w:p>
        </w:tc>
        <w:tc>
          <w:tcPr>
            <w:tcW w:w="7044" w:type="dxa"/>
          </w:tcPr>
          <w:p w14:paraId="101BC5EF" w14:textId="2625203E"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Does the HRDD Committee record the number of participants in training and awareness raising activities, including the number of women and men, and people from vulnerable groups?</w:t>
            </w:r>
          </w:p>
          <w:p w14:paraId="0B06C223" w14:textId="37CB06E1" w:rsidR="00B55693" w:rsidRPr="004F0FA1" w:rsidRDefault="00B55693" w:rsidP="004F0FA1">
            <w:pPr>
              <w:pStyle w:val="ListParagraph"/>
              <w:ind w:left="360"/>
              <w:rPr>
                <w:rFonts w:ascii="Calibri" w:hAnsi="Calibri" w:cs="Calibri"/>
                <w:b/>
                <w:bCs/>
                <w:sz w:val="20"/>
                <w:szCs w:val="20"/>
              </w:rPr>
            </w:pPr>
          </w:p>
        </w:tc>
        <w:tc>
          <w:tcPr>
            <w:tcW w:w="2267" w:type="dxa"/>
          </w:tcPr>
          <w:p w14:paraId="1D527316" w14:textId="7ADCDA5D" w:rsidR="00B55693" w:rsidRPr="00B160B5" w:rsidRDefault="00B55693" w:rsidP="008634D0">
            <w:pPr>
              <w:rPr>
                <w:rFonts w:ascii="Calibri" w:hAnsi="Calibri" w:cs="Calibri"/>
                <w:i/>
                <w:iCs/>
                <w:sz w:val="20"/>
                <w:szCs w:val="20"/>
              </w:rPr>
            </w:pPr>
          </w:p>
        </w:tc>
      </w:tr>
      <w:tr w:rsidR="00B55693" w:rsidRPr="00B160B5" w14:paraId="6A4197FC" w14:textId="77777777" w:rsidTr="00917A6D">
        <w:tc>
          <w:tcPr>
            <w:tcW w:w="419" w:type="dxa"/>
          </w:tcPr>
          <w:p w14:paraId="24BBC3F5" w14:textId="77777777" w:rsidR="00B55693" w:rsidRPr="004F0FA1" w:rsidRDefault="00B55693" w:rsidP="008634D0">
            <w:pPr>
              <w:rPr>
                <w:rFonts w:ascii="Calibri" w:hAnsi="Calibri" w:cs="Calibri"/>
                <w:sz w:val="20"/>
                <w:szCs w:val="20"/>
              </w:rPr>
            </w:pPr>
          </w:p>
        </w:tc>
        <w:tc>
          <w:tcPr>
            <w:tcW w:w="7044" w:type="dxa"/>
          </w:tcPr>
          <w:p w14:paraId="637D7F33" w14:textId="75DC6FD9" w:rsidR="00B55693" w:rsidRPr="004F0FA1" w:rsidRDefault="00B55693" w:rsidP="008634D0">
            <w:pPr>
              <w:rPr>
                <w:rFonts w:ascii="Calibri" w:hAnsi="Calibri" w:cs="Calibri"/>
                <w:sz w:val="20"/>
                <w:szCs w:val="20"/>
              </w:rPr>
            </w:pPr>
            <w:r w:rsidRPr="004F0FA1">
              <w:rPr>
                <w:rFonts w:ascii="Calibri" w:hAnsi="Calibri" w:cs="Calibri"/>
                <w:sz w:val="20"/>
                <w:szCs w:val="20"/>
              </w:rPr>
              <w:t>NOTES:</w:t>
            </w:r>
          </w:p>
          <w:p w14:paraId="2774717E" w14:textId="77777777" w:rsidR="00B55693" w:rsidRPr="004F0FA1" w:rsidRDefault="00B55693" w:rsidP="008634D0">
            <w:pPr>
              <w:pStyle w:val="ListParagraph"/>
              <w:ind w:left="360"/>
              <w:rPr>
                <w:rFonts w:ascii="Calibri" w:hAnsi="Calibri" w:cs="Calibri"/>
                <w:b/>
                <w:bCs/>
                <w:sz w:val="20"/>
                <w:szCs w:val="20"/>
              </w:rPr>
            </w:pPr>
          </w:p>
        </w:tc>
        <w:tc>
          <w:tcPr>
            <w:tcW w:w="2267" w:type="dxa"/>
          </w:tcPr>
          <w:p w14:paraId="3932BB20" w14:textId="77777777" w:rsidR="00B55693" w:rsidRPr="00B160B5" w:rsidRDefault="00B55693" w:rsidP="008634D0">
            <w:pPr>
              <w:rPr>
                <w:rFonts w:ascii="Calibri" w:hAnsi="Calibri" w:cs="Calibri"/>
                <w:i/>
                <w:iCs/>
                <w:sz w:val="20"/>
                <w:szCs w:val="20"/>
              </w:rPr>
            </w:pPr>
          </w:p>
        </w:tc>
      </w:tr>
      <w:tr w:rsidR="00B55693" w:rsidRPr="00B160B5" w14:paraId="4FC213C6" w14:textId="77777777" w:rsidTr="00917A6D">
        <w:tc>
          <w:tcPr>
            <w:tcW w:w="419" w:type="dxa"/>
            <w:shd w:val="clear" w:color="auto" w:fill="E8E8E8" w:themeFill="background2"/>
          </w:tcPr>
          <w:p w14:paraId="2226265C"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4041A227" w14:textId="446CEF53" w:rsidR="00B55693"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3B6D5BE6" w14:textId="57E38202" w:rsidR="00B55693" w:rsidRPr="008A232C" w:rsidRDefault="0073492A" w:rsidP="008A232C">
            <w:pPr>
              <w:pStyle w:val="ListParagraph"/>
              <w:numPr>
                <w:ilvl w:val="0"/>
                <w:numId w:val="16"/>
              </w:numPr>
              <w:rPr>
                <w:rFonts w:ascii="Calibri" w:hAnsi="Calibri" w:cs="Calibri"/>
                <w:b/>
                <w:bCs/>
                <w:i/>
                <w:iCs/>
                <w:sz w:val="20"/>
                <w:szCs w:val="20"/>
              </w:rPr>
            </w:pPr>
            <w:r>
              <w:rPr>
                <w:rFonts w:ascii="Calibri" w:hAnsi="Calibri" w:cs="Calibri"/>
                <w:sz w:val="20"/>
                <w:szCs w:val="20"/>
              </w:rPr>
              <w:t xml:space="preserve">Use the Communication Plan </w:t>
            </w:r>
            <w:r w:rsidR="008A232C">
              <w:rPr>
                <w:rFonts w:ascii="Calibri" w:hAnsi="Calibri" w:cs="Calibri"/>
                <w:sz w:val="20"/>
                <w:szCs w:val="20"/>
              </w:rPr>
              <w:t>to r</w:t>
            </w:r>
            <w:r w:rsidR="00B55693" w:rsidRPr="004F0FA1">
              <w:rPr>
                <w:rFonts w:ascii="Calibri" w:hAnsi="Calibri" w:cs="Calibri"/>
                <w:sz w:val="20"/>
                <w:szCs w:val="20"/>
              </w:rPr>
              <w:t>ecord the total number of participants in training sessions and in awareness raising activities</w:t>
            </w:r>
            <w:r w:rsidR="008A232C">
              <w:rPr>
                <w:rFonts w:ascii="Calibri" w:hAnsi="Calibri" w:cs="Calibri"/>
                <w:sz w:val="20"/>
                <w:szCs w:val="20"/>
              </w:rPr>
              <w:t xml:space="preserve">, and </w:t>
            </w:r>
            <w:r w:rsidR="00B55693" w:rsidRPr="008A232C">
              <w:rPr>
                <w:rFonts w:ascii="Calibri" w:hAnsi="Calibri" w:cs="Calibri"/>
                <w:sz w:val="20"/>
                <w:szCs w:val="20"/>
              </w:rPr>
              <w:t>the number of women and men, and persons from vulnerable groups, who participate</w:t>
            </w:r>
          </w:p>
          <w:p w14:paraId="1E0F5E07" w14:textId="77777777" w:rsidR="00B55693" w:rsidRDefault="00B55693" w:rsidP="00E07A21">
            <w:pPr>
              <w:pStyle w:val="ListParagraph"/>
              <w:numPr>
                <w:ilvl w:val="0"/>
                <w:numId w:val="13"/>
              </w:numPr>
              <w:rPr>
                <w:rFonts w:ascii="Calibri" w:hAnsi="Calibri" w:cs="Calibri"/>
                <w:sz w:val="20"/>
                <w:szCs w:val="20"/>
              </w:rPr>
            </w:pPr>
            <w:r w:rsidRPr="004F0FA1">
              <w:rPr>
                <w:rFonts w:ascii="Calibri" w:hAnsi="Calibri" w:cs="Calibri"/>
                <w:sz w:val="20"/>
                <w:szCs w:val="20"/>
              </w:rPr>
              <w:t>Record the arrangements made to invite women and vulnerable groups</w:t>
            </w:r>
            <w:r>
              <w:rPr>
                <w:rFonts w:ascii="Calibri" w:hAnsi="Calibri" w:cs="Calibri"/>
                <w:sz w:val="20"/>
                <w:szCs w:val="20"/>
              </w:rPr>
              <w:t>, and to make it easy for them</w:t>
            </w:r>
            <w:r w:rsidRPr="004F0FA1">
              <w:rPr>
                <w:rFonts w:ascii="Calibri" w:hAnsi="Calibri" w:cs="Calibri"/>
                <w:sz w:val="20"/>
                <w:szCs w:val="20"/>
              </w:rPr>
              <w:t xml:space="preserve"> to participate </w:t>
            </w:r>
          </w:p>
          <w:p w14:paraId="3289D375" w14:textId="5C4CDAC4" w:rsidR="00B55693" w:rsidRPr="004F0FA1" w:rsidRDefault="00B55693" w:rsidP="004F0FA1">
            <w:pPr>
              <w:pStyle w:val="ListParagraph"/>
              <w:ind w:left="360"/>
              <w:rPr>
                <w:rFonts w:ascii="Calibri" w:hAnsi="Calibri" w:cs="Calibri"/>
                <w:sz w:val="20"/>
                <w:szCs w:val="20"/>
              </w:rPr>
            </w:pPr>
          </w:p>
        </w:tc>
        <w:tc>
          <w:tcPr>
            <w:tcW w:w="2267" w:type="dxa"/>
            <w:shd w:val="clear" w:color="auto" w:fill="E8E8E8" w:themeFill="background2"/>
          </w:tcPr>
          <w:p w14:paraId="2ADE271A" w14:textId="16117716" w:rsidR="00B55693" w:rsidRPr="00B160B5" w:rsidRDefault="00B55693" w:rsidP="008634D0">
            <w:pPr>
              <w:rPr>
                <w:rFonts w:ascii="Calibri" w:hAnsi="Calibri" w:cs="Calibri"/>
                <w:i/>
                <w:iCs/>
                <w:sz w:val="20"/>
                <w:szCs w:val="20"/>
              </w:rPr>
            </w:pPr>
            <w:r w:rsidRPr="00B160B5">
              <w:rPr>
                <w:rFonts w:ascii="Calibri" w:hAnsi="Calibri" w:cs="Calibri"/>
                <w:i/>
                <w:iCs/>
                <w:sz w:val="20"/>
                <w:szCs w:val="20"/>
              </w:rPr>
              <w:t xml:space="preserve">If you answer NO (training and awareness raising is not monitored), this means there is no oversight,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6C81EF31" w14:textId="77777777" w:rsidR="00B55693" w:rsidRPr="00B160B5" w:rsidRDefault="00B55693" w:rsidP="008634D0">
            <w:pPr>
              <w:rPr>
                <w:rFonts w:ascii="Calibri" w:hAnsi="Calibri" w:cs="Calibri"/>
                <w:i/>
                <w:iCs/>
                <w:sz w:val="20"/>
                <w:szCs w:val="20"/>
              </w:rPr>
            </w:pPr>
          </w:p>
        </w:tc>
      </w:tr>
      <w:tr w:rsidR="00B55693" w:rsidRPr="00B160B5" w14:paraId="00FDC773" w14:textId="77777777" w:rsidTr="00917A6D">
        <w:tc>
          <w:tcPr>
            <w:tcW w:w="419" w:type="dxa"/>
            <w:shd w:val="clear" w:color="auto" w:fill="196B24" w:themeFill="accent3"/>
          </w:tcPr>
          <w:p w14:paraId="02655532" w14:textId="3E192164" w:rsidR="00B55693" w:rsidRPr="00BE6C28" w:rsidRDefault="00B55693" w:rsidP="008634D0">
            <w:pPr>
              <w:rPr>
                <w:rFonts w:ascii="Calibri" w:hAnsi="Calibri" w:cs="Calibri"/>
                <w:b/>
                <w:bCs/>
                <w:color w:val="FFFFFF" w:themeColor="background1"/>
                <w:sz w:val="20"/>
                <w:szCs w:val="20"/>
              </w:rPr>
            </w:pPr>
            <w:r w:rsidRPr="00BE6C28">
              <w:rPr>
                <w:rFonts w:ascii="Calibri" w:hAnsi="Calibri" w:cs="Calibri"/>
                <w:b/>
                <w:bCs/>
                <w:color w:val="FFFFFF" w:themeColor="background1"/>
                <w:sz w:val="20"/>
                <w:szCs w:val="20"/>
              </w:rPr>
              <w:lastRenderedPageBreak/>
              <w:t>D.</w:t>
            </w:r>
          </w:p>
        </w:tc>
        <w:tc>
          <w:tcPr>
            <w:tcW w:w="7044" w:type="dxa"/>
            <w:shd w:val="clear" w:color="auto" w:fill="196B24" w:themeFill="accent3"/>
          </w:tcPr>
          <w:p w14:paraId="4C90CE58" w14:textId="536AAA6E" w:rsidR="00B55693" w:rsidRPr="00BE6C28" w:rsidRDefault="00B55693" w:rsidP="008634D0">
            <w:pPr>
              <w:rPr>
                <w:rFonts w:ascii="Calibri" w:hAnsi="Calibri" w:cs="Calibri"/>
                <w:b/>
                <w:bCs/>
                <w:color w:val="FFFFFF" w:themeColor="background1"/>
                <w:sz w:val="20"/>
                <w:szCs w:val="20"/>
              </w:rPr>
            </w:pPr>
            <w:r w:rsidRPr="00BE6C28">
              <w:rPr>
                <w:rFonts w:ascii="Calibri" w:hAnsi="Calibri" w:cs="Calibri"/>
                <w:b/>
                <w:bCs/>
                <w:color w:val="FFFFFF" w:themeColor="background1"/>
                <w:sz w:val="20"/>
                <w:szCs w:val="20"/>
              </w:rPr>
              <w:t xml:space="preserve">RESOURCES </w:t>
            </w:r>
          </w:p>
          <w:p w14:paraId="52969F85" w14:textId="1DA1D35E" w:rsidR="00B55693" w:rsidRPr="00BE6C28" w:rsidRDefault="00B55693" w:rsidP="008634D0">
            <w:pPr>
              <w:rPr>
                <w:rFonts w:ascii="Calibri" w:hAnsi="Calibri" w:cs="Calibri"/>
                <w:b/>
                <w:bCs/>
                <w:color w:val="FFFFFF" w:themeColor="background1"/>
                <w:sz w:val="20"/>
                <w:szCs w:val="20"/>
              </w:rPr>
            </w:pPr>
          </w:p>
        </w:tc>
        <w:tc>
          <w:tcPr>
            <w:tcW w:w="2267" w:type="dxa"/>
            <w:shd w:val="clear" w:color="auto" w:fill="196B24" w:themeFill="accent3"/>
          </w:tcPr>
          <w:p w14:paraId="77728FA6" w14:textId="77777777" w:rsidR="00B55693" w:rsidRPr="00BE6C28" w:rsidRDefault="00B55693" w:rsidP="008634D0">
            <w:pPr>
              <w:rPr>
                <w:rFonts w:ascii="Calibri" w:hAnsi="Calibri" w:cs="Calibri"/>
                <w:i/>
                <w:iCs/>
                <w:color w:val="FFFFFF" w:themeColor="background1"/>
                <w:sz w:val="20"/>
                <w:szCs w:val="20"/>
              </w:rPr>
            </w:pPr>
          </w:p>
        </w:tc>
      </w:tr>
      <w:tr w:rsidR="008D20F2" w:rsidRPr="00B160B5" w14:paraId="07F76FD6" w14:textId="77777777" w:rsidTr="00917A6D">
        <w:tc>
          <w:tcPr>
            <w:tcW w:w="419" w:type="dxa"/>
            <w:shd w:val="clear" w:color="auto" w:fill="196B24" w:themeFill="accent3"/>
          </w:tcPr>
          <w:p w14:paraId="327A98C8" w14:textId="77777777" w:rsidR="008D20F2" w:rsidRPr="00BE6C28" w:rsidRDefault="008D20F2" w:rsidP="008634D0">
            <w:pPr>
              <w:rPr>
                <w:rFonts w:ascii="Calibri" w:hAnsi="Calibri" w:cs="Calibri"/>
                <w:b/>
                <w:bCs/>
                <w:color w:val="FFFFFF" w:themeColor="background1"/>
                <w:sz w:val="20"/>
                <w:szCs w:val="20"/>
              </w:rPr>
            </w:pPr>
          </w:p>
        </w:tc>
        <w:tc>
          <w:tcPr>
            <w:tcW w:w="7044" w:type="dxa"/>
            <w:shd w:val="clear" w:color="auto" w:fill="196B24" w:themeFill="accent3"/>
          </w:tcPr>
          <w:p w14:paraId="4D2F59D2" w14:textId="6DEDCB53" w:rsidR="008D20F2" w:rsidRDefault="008D20F2" w:rsidP="008634D0">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Template</w:t>
            </w:r>
            <w:r w:rsidR="00E61183">
              <w:rPr>
                <w:rFonts w:ascii="Calibri" w:hAnsi="Calibri" w:cs="Calibri"/>
                <w:b/>
                <w:bCs/>
                <w:i/>
                <w:iCs/>
                <w:color w:val="FFFFFF" w:themeColor="background1"/>
                <w:sz w:val="20"/>
                <w:szCs w:val="20"/>
              </w:rPr>
              <w:t xml:space="preserve"> </w:t>
            </w:r>
            <w:r w:rsidR="009163FD">
              <w:rPr>
                <w:rFonts w:ascii="Calibri" w:hAnsi="Calibri" w:cs="Calibri"/>
                <w:b/>
                <w:bCs/>
                <w:i/>
                <w:iCs/>
                <w:color w:val="FFFFFF" w:themeColor="background1"/>
                <w:sz w:val="20"/>
                <w:szCs w:val="20"/>
              </w:rPr>
              <w:t>5</w:t>
            </w:r>
            <w:r w:rsidRPr="00117EC6">
              <w:rPr>
                <w:rFonts w:ascii="Calibri" w:hAnsi="Calibri" w:cs="Calibri"/>
                <w:b/>
                <w:bCs/>
                <w:i/>
                <w:iCs/>
                <w:color w:val="FFFFFF" w:themeColor="background1"/>
                <w:sz w:val="20"/>
                <w:szCs w:val="20"/>
              </w:rPr>
              <w:t xml:space="preserve">: </w:t>
            </w:r>
            <w:r w:rsidR="009163FD">
              <w:rPr>
                <w:rFonts w:ascii="Calibri" w:hAnsi="Calibri" w:cs="Calibri"/>
                <w:b/>
                <w:bCs/>
                <w:i/>
                <w:iCs/>
                <w:color w:val="FFFFFF" w:themeColor="background1"/>
                <w:sz w:val="20"/>
                <w:szCs w:val="20"/>
              </w:rPr>
              <w:t>S</w:t>
            </w:r>
            <w:r w:rsidR="00E3640F">
              <w:rPr>
                <w:rFonts w:ascii="Calibri" w:hAnsi="Calibri" w:cs="Calibri"/>
                <w:b/>
                <w:bCs/>
                <w:i/>
                <w:iCs/>
                <w:color w:val="FFFFFF" w:themeColor="background1"/>
                <w:sz w:val="20"/>
                <w:szCs w:val="20"/>
              </w:rPr>
              <w:t>takeholder</w:t>
            </w:r>
            <w:r w:rsidR="00E61183">
              <w:rPr>
                <w:rFonts w:ascii="Calibri" w:hAnsi="Calibri" w:cs="Calibri"/>
                <w:b/>
                <w:bCs/>
                <w:i/>
                <w:iCs/>
                <w:color w:val="FFFFFF" w:themeColor="background1"/>
                <w:sz w:val="20"/>
                <w:szCs w:val="20"/>
              </w:rPr>
              <w:t xml:space="preserve"> list</w:t>
            </w:r>
          </w:p>
          <w:p w14:paraId="2443FA17" w14:textId="0D71A8E6" w:rsidR="00E3640F" w:rsidRPr="00E3640F" w:rsidRDefault="00E3640F" w:rsidP="008634D0">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Template</w:t>
            </w:r>
            <w:r w:rsidR="00E61183">
              <w:rPr>
                <w:rFonts w:ascii="Calibri" w:hAnsi="Calibri" w:cs="Calibri"/>
                <w:b/>
                <w:bCs/>
                <w:i/>
                <w:iCs/>
                <w:color w:val="FFFFFF" w:themeColor="background1"/>
                <w:sz w:val="20"/>
                <w:szCs w:val="20"/>
              </w:rPr>
              <w:t xml:space="preserve"> </w:t>
            </w:r>
            <w:r w:rsidR="009163FD">
              <w:rPr>
                <w:rFonts w:ascii="Calibri" w:hAnsi="Calibri" w:cs="Calibri"/>
                <w:b/>
                <w:bCs/>
                <w:i/>
                <w:iCs/>
                <w:color w:val="FFFFFF" w:themeColor="background1"/>
                <w:sz w:val="20"/>
                <w:szCs w:val="20"/>
              </w:rPr>
              <w:t>6</w:t>
            </w:r>
            <w:r w:rsidRPr="00117EC6">
              <w:rPr>
                <w:rFonts w:ascii="Calibri" w:hAnsi="Calibri" w:cs="Calibri"/>
                <w:b/>
                <w:bCs/>
                <w:i/>
                <w:iCs/>
                <w:color w:val="FFFFFF" w:themeColor="background1"/>
                <w:sz w:val="20"/>
                <w:szCs w:val="20"/>
              </w:rPr>
              <w:t xml:space="preserve">: </w:t>
            </w:r>
            <w:r w:rsidRPr="00E3640F">
              <w:rPr>
                <w:rFonts w:ascii="Calibri" w:hAnsi="Calibri" w:cs="Calibri"/>
                <w:b/>
                <w:bCs/>
                <w:i/>
                <w:iCs/>
                <w:color w:val="FFFFFF" w:themeColor="background1"/>
                <w:sz w:val="20"/>
                <w:szCs w:val="20"/>
              </w:rPr>
              <w:t>Resources</w:t>
            </w:r>
            <w:r w:rsidR="00E61183">
              <w:rPr>
                <w:rFonts w:ascii="Calibri" w:hAnsi="Calibri" w:cs="Calibri"/>
                <w:b/>
                <w:bCs/>
                <w:i/>
                <w:iCs/>
                <w:color w:val="FFFFFF" w:themeColor="background1"/>
                <w:sz w:val="20"/>
                <w:szCs w:val="20"/>
              </w:rPr>
              <w:t xml:space="preserve"> plan</w:t>
            </w:r>
          </w:p>
        </w:tc>
        <w:tc>
          <w:tcPr>
            <w:tcW w:w="2267" w:type="dxa"/>
            <w:shd w:val="clear" w:color="auto" w:fill="196B24" w:themeFill="accent3"/>
          </w:tcPr>
          <w:p w14:paraId="5EDE0F22" w14:textId="77777777" w:rsidR="008D20F2" w:rsidRPr="00BE6C28" w:rsidRDefault="008D20F2" w:rsidP="008634D0">
            <w:pPr>
              <w:rPr>
                <w:rFonts w:ascii="Calibri" w:hAnsi="Calibri" w:cs="Calibri"/>
                <w:i/>
                <w:iCs/>
                <w:color w:val="FFFFFF" w:themeColor="background1"/>
                <w:sz w:val="20"/>
                <w:szCs w:val="20"/>
              </w:rPr>
            </w:pPr>
          </w:p>
        </w:tc>
      </w:tr>
      <w:tr w:rsidR="00B55693" w:rsidRPr="00B160B5" w14:paraId="53EF864F" w14:textId="77777777" w:rsidTr="00917A6D">
        <w:tc>
          <w:tcPr>
            <w:tcW w:w="419" w:type="dxa"/>
          </w:tcPr>
          <w:p w14:paraId="7062360C" w14:textId="0DA776EE" w:rsidR="00B55693" w:rsidRDefault="00B55693" w:rsidP="0017743C">
            <w:pPr>
              <w:rPr>
                <w:rFonts w:ascii="Calibri" w:hAnsi="Calibri" w:cs="Calibri"/>
                <w:b/>
                <w:bCs/>
                <w:sz w:val="20"/>
                <w:szCs w:val="20"/>
              </w:rPr>
            </w:pPr>
            <w:r>
              <w:rPr>
                <w:rFonts w:ascii="Calibri" w:hAnsi="Calibri" w:cs="Calibri"/>
                <w:b/>
                <w:bCs/>
                <w:sz w:val="20"/>
                <w:szCs w:val="20"/>
              </w:rPr>
              <w:t>17</w:t>
            </w:r>
            <w:r w:rsidR="00605B0B">
              <w:rPr>
                <w:rFonts w:ascii="Calibri" w:hAnsi="Calibri" w:cs="Calibri"/>
                <w:b/>
                <w:bCs/>
                <w:sz w:val="20"/>
                <w:szCs w:val="20"/>
              </w:rPr>
              <w:t>.</w:t>
            </w:r>
          </w:p>
        </w:tc>
        <w:tc>
          <w:tcPr>
            <w:tcW w:w="7044" w:type="dxa"/>
          </w:tcPr>
          <w:p w14:paraId="35949E51" w14:textId="7058BC25"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Has the HRDD Committee identified stakeholders who can support due diligence with human rights expertise and/or financial resources?</w:t>
            </w:r>
          </w:p>
        </w:tc>
        <w:tc>
          <w:tcPr>
            <w:tcW w:w="2267" w:type="dxa"/>
          </w:tcPr>
          <w:p w14:paraId="218A5BC6" w14:textId="3DC40987" w:rsidR="00B55693" w:rsidRPr="00B160B5" w:rsidRDefault="00B55693" w:rsidP="008634D0">
            <w:pPr>
              <w:rPr>
                <w:rFonts w:ascii="Calibri" w:hAnsi="Calibri" w:cs="Calibri"/>
                <w:i/>
                <w:iCs/>
                <w:sz w:val="20"/>
                <w:szCs w:val="20"/>
              </w:rPr>
            </w:pPr>
          </w:p>
        </w:tc>
      </w:tr>
      <w:tr w:rsidR="00B55693" w:rsidRPr="00B160B5" w14:paraId="712A6E55" w14:textId="77777777" w:rsidTr="00917A6D">
        <w:tc>
          <w:tcPr>
            <w:tcW w:w="419" w:type="dxa"/>
          </w:tcPr>
          <w:p w14:paraId="7056FD07" w14:textId="77777777" w:rsidR="00B55693" w:rsidRPr="00B160B5" w:rsidRDefault="00B55693" w:rsidP="008634D0">
            <w:pPr>
              <w:rPr>
                <w:rFonts w:ascii="Calibri" w:hAnsi="Calibri" w:cs="Calibri"/>
                <w:sz w:val="20"/>
                <w:szCs w:val="20"/>
              </w:rPr>
            </w:pPr>
          </w:p>
        </w:tc>
        <w:tc>
          <w:tcPr>
            <w:tcW w:w="7044" w:type="dxa"/>
          </w:tcPr>
          <w:p w14:paraId="2AA91A11" w14:textId="4B860ABE" w:rsidR="00B55693" w:rsidRPr="00B160B5" w:rsidRDefault="00B55693" w:rsidP="008634D0">
            <w:pPr>
              <w:rPr>
                <w:rFonts w:ascii="Calibri" w:hAnsi="Calibri" w:cs="Calibri"/>
                <w:sz w:val="20"/>
                <w:szCs w:val="20"/>
              </w:rPr>
            </w:pPr>
            <w:r w:rsidRPr="00B160B5">
              <w:rPr>
                <w:rFonts w:ascii="Calibri" w:hAnsi="Calibri" w:cs="Calibri"/>
                <w:sz w:val="20"/>
                <w:szCs w:val="20"/>
              </w:rPr>
              <w:t>NOTES:</w:t>
            </w:r>
          </w:p>
          <w:p w14:paraId="3ECF6B0E" w14:textId="77777777" w:rsidR="00B55693" w:rsidRPr="00B160B5" w:rsidRDefault="00B55693" w:rsidP="008634D0">
            <w:pPr>
              <w:pStyle w:val="ListParagraph"/>
              <w:ind w:left="360"/>
              <w:rPr>
                <w:rFonts w:ascii="Calibri" w:hAnsi="Calibri" w:cs="Calibri"/>
                <w:b/>
                <w:bCs/>
                <w:sz w:val="20"/>
                <w:szCs w:val="20"/>
              </w:rPr>
            </w:pPr>
          </w:p>
        </w:tc>
        <w:tc>
          <w:tcPr>
            <w:tcW w:w="2267" w:type="dxa"/>
          </w:tcPr>
          <w:p w14:paraId="364ADDC4" w14:textId="77777777" w:rsidR="00B55693" w:rsidRPr="00B160B5" w:rsidRDefault="00B55693" w:rsidP="008634D0">
            <w:pPr>
              <w:rPr>
                <w:rFonts w:ascii="Calibri" w:hAnsi="Calibri" w:cs="Calibri"/>
                <w:i/>
                <w:iCs/>
                <w:sz w:val="20"/>
                <w:szCs w:val="20"/>
              </w:rPr>
            </w:pPr>
          </w:p>
        </w:tc>
      </w:tr>
      <w:tr w:rsidR="00B55693" w:rsidRPr="00B160B5" w14:paraId="29EE0100" w14:textId="77777777" w:rsidTr="00917A6D">
        <w:tc>
          <w:tcPr>
            <w:tcW w:w="419" w:type="dxa"/>
            <w:shd w:val="clear" w:color="auto" w:fill="E8E8E8" w:themeFill="background2"/>
          </w:tcPr>
          <w:p w14:paraId="56B93F3C"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5A725D83" w14:textId="0CD4B1E4"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4453E0B7" w14:textId="1C661102" w:rsidR="00B55693" w:rsidRDefault="00B55693" w:rsidP="00E07A21">
            <w:pPr>
              <w:pStyle w:val="ListParagraph"/>
              <w:numPr>
                <w:ilvl w:val="0"/>
                <w:numId w:val="14"/>
              </w:numPr>
              <w:rPr>
                <w:rFonts w:ascii="Calibri" w:hAnsi="Calibri" w:cs="Calibri"/>
                <w:sz w:val="20"/>
                <w:szCs w:val="20"/>
              </w:rPr>
            </w:pPr>
            <w:r>
              <w:rPr>
                <w:rFonts w:ascii="Calibri" w:hAnsi="Calibri" w:cs="Calibri"/>
                <w:sz w:val="20"/>
                <w:szCs w:val="20"/>
              </w:rPr>
              <w:t>External</w:t>
            </w:r>
            <w:r w:rsidRPr="00B160B5">
              <w:rPr>
                <w:rFonts w:ascii="Calibri" w:hAnsi="Calibri" w:cs="Calibri"/>
                <w:sz w:val="20"/>
                <w:szCs w:val="20"/>
              </w:rPr>
              <w:t xml:space="preserve"> stakeholders - people and organisations - can provide expert support for HRDD activities (e.g. charitable organisations and NGOs, local government officials, professional experts)</w:t>
            </w:r>
          </w:p>
          <w:p w14:paraId="5A74B602" w14:textId="4695948B" w:rsidR="00B55693" w:rsidRPr="00B160B5" w:rsidRDefault="00B55693" w:rsidP="00E07A21">
            <w:pPr>
              <w:pStyle w:val="ListParagraph"/>
              <w:numPr>
                <w:ilvl w:val="0"/>
                <w:numId w:val="14"/>
              </w:numPr>
              <w:rPr>
                <w:rFonts w:ascii="Calibri" w:hAnsi="Calibri" w:cs="Calibri"/>
                <w:sz w:val="20"/>
                <w:szCs w:val="20"/>
              </w:rPr>
            </w:pPr>
            <w:r>
              <w:rPr>
                <w:rFonts w:ascii="Calibri" w:hAnsi="Calibri" w:cs="Calibri"/>
                <w:sz w:val="20"/>
                <w:szCs w:val="20"/>
              </w:rPr>
              <w:t>Expert support can be extremely useful for mitigation and remediation measures, for training and awareness raising activities, and the promotion of gender equality</w:t>
            </w:r>
          </w:p>
          <w:p w14:paraId="6136E320" w14:textId="77777777" w:rsidR="00B55693" w:rsidRPr="006D7A74" w:rsidRDefault="00B55693" w:rsidP="006D7A74">
            <w:pPr>
              <w:pStyle w:val="ListParagraph"/>
              <w:numPr>
                <w:ilvl w:val="0"/>
                <w:numId w:val="14"/>
              </w:numPr>
              <w:rPr>
                <w:rFonts w:ascii="Calibri" w:hAnsi="Calibri" w:cs="Calibri"/>
                <w:b/>
                <w:bCs/>
                <w:sz w:val="20"/>
                <w:szCs w:val="20"/>
              </w:rPr>
            </w:pPr>
            <w:r>
              <w:rPr>
                <w:rFonts w:ascii="Calibri" w:hAnsi="Calibri" w:cs="Calibri"/>
                <w:sz w:val="20"/>
                <w:szCs w:val="20"/>
              </w:rPr>
              <w:t>Identify what knowledge and expertise, or resources, the stakeholder can share and plan areas of potential collaboration</w:t>
            </w:r>
            <w:r w:rsidRPr="00B160B5">
              <w:rPr>
                <w:rFonts w:ascii="Calibri" w:hAnsi="Calibri" w:cs="Calibri"/>
                <w:sz w:val="20"/>
                <w:szCs w:val="20"/>
              </w:rPr>
              <w:t>.</w:t>
            </w:r>
          </w:p>
          <w:p w14:paraId="1147D85C" w14:textId="34EECF91" w:rsidR="006D7A74" w:rsidRPr="006D7A74" w:rsidRDefault="006D7A74" w:rsidP="006D7A74">
            <w:pPr>
              <w:pStyle w:val="ListParagraph"/>
              <w:numPr>
                <w:ilvl w:val="0"/>
                <w:numId w:val="14"/>
              </w:numPr>
              <w:rPr>
                <w:rFonts w:ascii="Calibri" w:hAnsi="Calibri" w:cs="Calibri"/>
                <w:b/>
                <w:bCs/>
                <w:sz w:val="20"/>
                <w:szCs w:val="20"/>
              </w:rPr>
            </w:pPr>
            <w:r>
              <w:rPr>
                <w:rFonts w:ascii="Calibri" w:hAnsi="Calibri" w:cs="Calibri"/>
                <w:sz w:val="20"/>
                <w:szCs w:val="20"/>
              </w:rPr>
              <w:t>Use the Stakeholder List to help identify relevant people or organisations</w:t>
            </w:r>
          </w:p>
        </w:tc>
        <w:tc>
          <w:tcPr>
            <w:tcW w:w="2267" w:type="dxa"/>
            <w:shd w:val="clear" w:color="auto" w:fill="E8E8E8" w:themeFill="background2"/>
          </w:tcPr>
          <w:p w14:paraId="6E6F1A64" w14:textId="58C8EF94" w:rsidR="00B55693" w:rsidRPr="00B160B5" w:rsidRDefault="00B55693" w:rsidP="00CC7BD1">
            <w:pPr>
              <w:rPr>
                <w:rFonts w:ascii="Calibri" w:hAnsi="Calibri" w:cs="Calibri"/>
                <w:i/>
                <w:iCs/>
                <w:sz w:val="20"/>
                <w:szCs w:val="20"/>
              </w:rPr>
            </w:pPr>
            <w:r w:rsidRPr="00B160B5">
              <w:rPr>
                <w:rFonts w:ascii="Calibri" w:hAnsi="Calibri" w:cs="Calibri"/>
                <w:i/>
                <w:iCs/>
                <w:sz w:val="20"/>
                <w:szCs w:val="20"/>
              </w:rPr>
              <w:t xml:space="preserve">If you answer NO (stakeholders are not identified), this means there is a lack of external support for HRDD,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C440E87" w14:textId="77777777" w:rsidR="00B55693" w:rsidRPr="00B160B5" w:rsidRDefault="00B55693" w:rsidP="00CC7BD1">
            <w:pPr>
              <w:rPr>
                <w:rFonts w:ascii="Calibri" w:hAnsi="Calibri" w:cs="Calibri"/>
                <w:i/>
                <w:iCs/>
                <w:sz w:val="20"/>
                <w:szCs w:val="20"/>
              </w:rPr>
            </w:pPr>
          </w:p>
        </w:tc>
      </w:tr>
      <w:tr w:rsidR="00B55693" w:rsidRPr="00B160B5" w14:paraId="1136EA72" w14:textId="77777777" w:rsidTr="00917A6D">
        <w:tc>
          <w:tcPr>
            <w:tcW w:w="419" w:type="dxa"/>
          </w:tcPr>
          <w:p w14:paraId="31CCD388" w14:textId="6C8A309F" w:rsidR="00B55693" w:rsidRDefault="00B55693" w:rsidP="0017743C">
            <w:pPr>
              <w:rPr>
                <w:rFonts w:ascii="Calibri" w:hAnsi="Calibri" w:cs="Calibri"/>
                <w:b/>
                <w:bCs/>
                <w:sz w:val="20"/>
                <w:szCs w:val="20"/>
              </w:rPr>
            </w:pPr>
            <w:r>
              <w:rPr>
                <w:rFonts w:ascii="Calibri" w:hAnsi="Calibri" w:cs="Calibri"/>
                <w:b/>
                <w:bCs/>
                <w:sz w:val="20"/>
                <w:szCs w:val="20"/>
              </w:rPr>
              <w:t>18</w:t>
            </w:r>
            <w:r w:rsidR="00605B0B">
              <w:rPr>
                <w:rFonts w:ascii="Calibri" w:hAnsi="Calibri" w:cs="Calibri"/>
                <w:b/>
                <w:bCs/>
                <w:sz w:val="20"/>
                <w:szCs w:val="20"/>
              </w:rPr>
              <w:t>.</w:t>
            </w:r>
          </w:p>
        </w:tc>
        <w:tc>
          <w:tcPr>
            <w:tcW w:w="7044" w:type="dxa"/>
          </w:tcPr>
          <w:p w14:paraId="03EB9451" w14:textId="056A3BC9" w:rsidR="00B55693" w:rsidRPr="00B55693" w:rsidRDefault="00B55693" w:rsidP="00B55693">
            <w:pPr>
              <w:rPr>
                <w:rFonts w:ascii="Calibri" w:hAnsi="Calibri" w:cs="Calibri"/>
                <w:b/>
                <w:bCs/>
                <w:sz w:val="20"/>
                <w:szCs w:val="20"/>
              </w:rPr>
            </w:pPr>
            <w:r w:rsidRPr="00B55693">
              <w:rPr>
                <w:rFonts w:ascii="Calibri" w:hAnsi="Calibri" w:cs="Calibri"/>
                <w:b/>
                <w:bCs/>
                <w:sz w:val="20"/>
                <w:szCs w:val="20"/>
              </w:rPr>
              <w:t>Has management set aside a budget and resources as part of annual planning for the HRDD process?</w:t>
            </w:r>
          </w:p>
        </w:tc>
        <w:tc>
          <w:tcPr>
            <w:tcW w:w="2267" w:type="dxa"/>
          </w:tcPr>
          <w:p w14:paraId="7FA5A84F" w14:textId="544FEF76" w:rsidR="00B55693" w:rsidRPr="004E08B2" w:rsidRDefault="00B55693" w:rsidP="00CC7BD1">
            <w:pPr>
              <w:rPr>
                <w:rFonts w:ascii="Calibri" w:hAnsi="Calibri" w:cs="Calibri"/>
                <w:sz w:val="20"/>
                <w:szCs w:val="20"/>
              </w:rPr>
            </w:pPr>
          </w:p>
        </w:tc>
      </w:tr>
      <w:tr w:rsidR="00B55693" w:rsidRPr="00B160B5" w14:paraId="640741F9" w14:textId="77777777" w:rsidTr="00917A6D">
        <w:tc>
          <w:tcPr>
            <w:tcW w:w="419" w:type="dxa"/>
          </w:tcPr>
          <w:p w14:paraId="08F9E6E8" w14:textId="77777777" w:rsidR="00B55693" w:rsidRPr="00B160B5" w:rsidRDefault="00B55693" w:rsidP="00CC7BD1">
            <w:pPr>
              <w:rPr>
                <w:rFonts w:ascii="Calibri" w:hAnsi="Calibri" w:cs="Calibri"/>
                <w:sz w:val="20"/>
                <w:szCs w:val="20"/>
              </w:rPr>
            </w:pPr>
          </w:p>
        </w:tc>
        <w:tc>
          <w:tcPr>
            <w:tcW w:w="7044" w:type="dxa"/>
          </w:tcPr>
          <w:p w14:paraId="24B84B99" w14:textId="2D0DE43E" w:rsidR="00B55693" w:rsidRPr="00B160B5" w:rsidRDefault="00B55693" w:rsidP="00CC7BD1">
            <w:pPr>
              <w:rPr>
                <w:rFonts w:ascii="Calibri" w:hAnsi="Calibri" w:cs="Calibri"/>
                <w:sz w:val="20"/>
                <w:szCs w:val="20"/>
              </w:rPr>
            </w:pPr>
            <w:r w:rsidRPr="00B160B5">
              <w:rPr>
                <w:rFonts w:ascii="Calibri" w:hAnsi="Calibri" w:cs="Calibri"/>
                <w:sz w:val="20"/>
                <w:szCs w:val="20"/>
              </w:rPr>
              <w:t>NOTES:</w:t>
            </w:r>
          </w:p>
          <w:p w14:paraId="330FF7F0" w14:textId="77777777" w:rsidR="00B55693" w:rsidRPr="00B160B5" w:rsidRDefault="00B55693" w:rsidP="00CC7BD1">
            <w:pPr>
              <w:pStyle w:val="ListParagraph"/>
              <w:ind w:left="360"/>
              <w:rPr>
                <w:rFonts w:ascii="Calibri" w:hAnsi="Calibri" w:cs="Calibri"/>
                <w:b/>
                <w:bCs/>
                <w:sz w:val="20"/>
                <w:szCs w:val="20"/>
              </w:rPr>
            </w:pPr>
          </w:p>
        </w:tc>
        <w:tc>
          <w:tcPr>
            <w:tcW w:w="2267" w:type="dxa"/>
          </w:tcPr>
          <w:p w14:paraId="06A78789" w14:textId="77777777" w:rsidR="00B55693" w:rsidRPr="00B160B5" w:rsidRDefault="00B55693" w:rsidP="00CC7BD1">
            <w:pPr>
              <w:rPr>
                <w:rFonts w:ascii="Calibri" w:hAnsi="Calibri" w:cs="Calibri"/>
                <w:i/>
                <w:iCs/>
                <w:sz w:val="20"/>
                <w:szCs w:val="20"/>
              </w:rPr>
            </w:pPr>
          </w:p>
        </w:tc>
      </w:tr>
      <w:tr w:rsidR="00B55693" w:rsidRPr="00B160B5" w14:paraId="6EBB5BA9" w14:textId="77777777" w:rsidTr="00917A6D">
        <w:tc>
          <w:tcPr>
            <w:tcW w:w="419" w:type="dxa"/>
            <w:shd w:val="clear" w:color="auto" w:fill="E8E8E8" w:themeFill="background2"/>
          </w:tcPr>
          <w:p w14:paraId="711178A5" w14:textId="77777777" w:rsidR="00B55693" w:rsidRDefault="00B55693" w:rsidP="00822D6D">
            <w:pPr>
              <w:rPr>
                <w:rFonts w:ascii="Calibri" w:hAnsi="Calibri" w:cs="Calibri"/>
                <w:b/>
                <w:bCs/>
                <w:sz w:val="20"/>
                <w:szCs w:val="20"/>
              </w:rPr>
            </w:pPr>
          </w:p>
        </w:tc>
        <w:tc>
          <w:tcPr>
            <w:tcW w:w="7044" w:type="dxa"/>
            <w:shd w:val="clear" w:color="auto" w:fill="E8E8E8" w:themeFill="background2"/>
          </w:tcPr>
          <w:p w14:paraId="062BAE38" w14:textId="5D49BE2C" w:rsidR="00B55693" w:rsidRPr="00822D6D" w:rsidRDefault="00B55693" w:rsidP="00822D6D">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29A329B" w14:textId="05C4DFB2" w:rsidR="00B55693" w:rsidRDefault="00B55693" w:rsidP="00E07A21">
            <w:pPr>
              <w:pStyle w:val="ListParagraph"/>
              <w:numPr>
                <w:ilvl w:val="0"/>
                <w:numId w:val="15"/>
              </w:numPr>
              <w:rPr>
                <w:rFonts w:ascii="Calibri" w:hAnsi="Calibri" w:cs="Calibri"/>
                <w:sz w:val="20"/>
                <w:szCs w:val="20"/>
              </w:rPr>
            </w:pPr>
            <w:r w:rsidRPr="00B160B5">
              <w:rPr>
                <w:rFonts w:ascii="Calibri" w:hAnsi="Calibri" w:cs="Calibri"/>
                <w:sz w:val="20"/>
                <w:szCs w:val="20"/>
              </w:rPr>
              <w:t xml:space="preserve">Identify </w:t>
            </w:r>
            <w:r>
              <w:rPr>
                <w:rFonts w:ascii="Calibri" w:hAnsi="Calibri" w:cs="Calibri"/>
                <w:sz w:val="20"/>
                <w:szCs w:val="20"/>
              </w:rPr>
              <w:t>what internal capacity can be used to support HRDD, and what alternative resources are available, from external stakeholders or volunteer participation.</w:t>
            </w:r>
          </w:p>
          <w:p w14:paraId="031F780D" w14:textId="618E5762" w:rsidR="00B55693" w:rsidRPr="00B160B5" w:rsidRDefault="00B55693" w:rsidP="00E07A21">
            <w:pPr>
              <w:pStyle w:val="ListParagraph"/>
              <w:numPr>
                <w:ilvl w:val="0"/>
                <w:numId w:val="15"/>
              </w:numPr>
              <w:rPr>
                <w:rFonts w:ascii="Calibri" w:hAnsi="Calibri" w:cs="Calibri"/>
                <w:sz w:val="20"/>
                <w:szCs w:val="20"/>
              </w:rPr>
            </w:pPr>
            <w:r>
              <w:rPr>
                <w:rFonts w:ascii="Calibri" w:hAnsi="Calibri" w:cs="Calibri"/>
                <w:sz w:val="20"/>
                <w:szCs w:val="20"/>
              </w:rPr>
              <w:t>Estimate costs and p</w:t>
            </w:r>
            <w:r w:rsidRPr="00B160B5">
              <w:rPr>
                <w:rFonts w:ascii="Calibri" w:hAnsi="Calibri" w:cs="Calibri"/>
                <w:sz w:val="20"/>
                <w:szCs w:val="20"/>
              </w:rPr>
              <w:t>lan a budget to support the HRDD manager, and the HRDD Committee members in their activities, particularly on mitigation and remediation.</w:t>
            </w:r>
          </w:p>
          <w:p w14:paraId="6FE3C06E" w14:textId="77777777" w:rsidR="00B55693" w:rsidRDefault="00B55693" w:rsidP="00E07A21">
            <w:pPr>
              <w:pStyle w:val="ListParagraph"/>
              <w:numPr>
                <w:ilvl w:val="0"/>
                <w:numId w:val="15"/>
              </w:numPr>
              <w:rPr>
                <w:rFonts w:ascii="Calibri" w:hAnsi="Calibri" w:cs="Calibri"/>
                <w:sz w:val="20"/>
                <w:szCs w:val="20"/>
              </w:rPr>
            </w:pPr>
            <w:r w:rsidRPr="00B160B5">
              <w:rPr>
                <w:rFonts w:ascii="Calibri" w:hAnsi="Calibri" w:cs="Calibri"/>
                <w:sz w:val="20"/>
                <w:szCs w:val="20"/>
              </w:rPr>
              <w:t>Ensure that where members or workers support the committee and its activities on a voluntary basis, they do not lose income/wages, and are remunerated for costs.</w:t>
            </w:r>
          </w:p>
          <w:p w14:paraId="1721F747" w14:textId="3F6BBEA3" w:rsidR="006C0367" w:rsidRPr="00B160B5" w:rsidRDefault="006C0367" w:rsidP="00E07A21">
            <w:pPr>
              <w:pStyle w:val="ListParagraph"/>
              <w:numPr>
                <w:ilvl w:val="0"/>
                <w:numId w:val="15"/>
              </w:numPr>
              <w:rPr>
                <w:rFonts w:ascii="Calibri" w:hAnsi="Calibri" w:cs="Calibri"/>
                <w:sz w:val="20"/>
                <w:szCs w:val="20"/>
              </w:rPr>
            </w:pPr>
            <w:r>
              <w:rPr>
                <w:rFonts w:ascii="Calibri" w:hAnsi="Calibri" w:cs="Calibri"/>
                <w:sz w:val="20"/>
                <w:szCs w:val="20"/>
              </w:rPr>
              <w:t>Use the Resources Plan to help your resource planning</w:t>
            </w:r>
          </w:p>
        </w:tc>
        <w:tc>
          <w:tcPr>
            <w:tcW w:w="2267" w:type="dxa"/>
            <w:shd w:val="clear" w:color="auto" w:fill="E8E8E8" w:themeFill="background2"/>
          </w:tcPr>
          <w:p w14:paraId="7BFC4BA2" w14:textId="716AB6C1" w:rsidR="00B55693" w:rsidRPr="00B160B5" w:rsidRDefault="00B55693" w:rsidP="00B61700">
            <w:pPr>
              <w:rPr>
                <w:rFonts w:ascii="Calibri" w:hAnsi="Calibri" w:cs="Calibri"/>
                <w:i/>
                <w:iCs/>
                <w:sz w:val="20"/>
                <w:szCs w:val="20"/>
              </w:rPr>
            </w:pPr>
            <w:r w:rsidRPr="00B160B5">
              <w:rPr>
                <w:rFonts w:ascii="Calibri" w:hAnsi="Calibri" w:cs="Calibri"/>
                <w:i/>
                <w:iCs/>
                <w:sz w:val="20"/>
                <w:szCs w:val="20"/>
              </w:rPr>
              <w:t xml:space="preserve">If you answer NO (there is no budget), there may be a lack of resources to support HRDD implementation, and so there is a high risk of harm. </w:t>
            </w:r>
            <w:proofErr w:type="gramStart"/>
            <w:r w:rsidRPr="00B160B5">
              <w:rPr>
                <w:rFonts w:ascii="Calibri" w:hAnsi="Calibri" w:cs="Calibri"/>
                <w:i/>
                <w:iCs/>
                <w:sz w:val="20"/>
                <w:szCs w:val="20"/>
              </w:rPr>
              <w:t>Take action</w:t>
            </w:r>
            <w:proofErr w:type="gramEnd"/>
            <w:r w:rsidRPr="00B160B5">
              <w:rPr>
                <w:rFonts w:ascii="Calibri" w:hAnsi="Calibri" w:cs="Calibri"/>
                <w:i/>
                <w:iCs/>
                <w:sz w:val="20"/>
                <w:szCs w:val="20"/>
              </w:rPr>
              <w:t>!</w:t>
            </w:r>
          </w:p>
          <w:p w14:paraId="0D180D1A" w14:textId="77777777" w:rsidR="00B55693" w:rsidRPr="00B160B5" w:rsidRDefault="00B55693" w:rsidP="00CC7BD1">
            <w:pPr>
              <w:rPr>
                <w:rFonts w:ascii="Calibri" w:hAnsi="Calibri" w:cs="Calibri"/>
                <w:i/>
                <w:iCs/>
                <w:sz w:val="20"/>
                <w:szCs w:val="20"/>
              </w:rPr>
            </w:pPr>
          </w:p>
        </w:tc>
      </w:tr>
    </w:tbl>
    <w:p w14:paraId="3B3ABBAB" w14:textId="77777777" w:rsidR="00101C51" w:rsidRPr="00101C51" w:rsidRDefault="00101C51" w:rsidP="00101C51"/>
    <w:p w14:paraId="2F817EB5" w14:textId="77777777" w:rsidR="007124CE" w:rsidRDefault="007124CE"/>
    <w:p w14:paraId="1D3B3C4B" w14:textId="60A7E876" w:rsidR="002219B4" w:rsidRDefault="002219B4" w:rsidP="00EE65CA">
      <w:pPr>
        <w:pStyle w:val="Heading1"/>
        <w:numPr>
          <w:ilvl w:val="0"/>
          <w:numId w:val="59"/>
        </w:numPr>
      </w:pPr>
      <w:bookmarkStart w:id="3" w:name="_Toc164089123"/>
      <w:r>
        <w:t>Risk assessment</w:t>
      </w:r>
      <w:r w:rsidR="00CD1413">
        <w:t xml:space="preserve"> and mitigation</w:t>
      </w:r>
      <w:bookmarkEnd w:id="3"/>
    </w:p>
    <w:p w14:paraId="35809142" w14:textId="77777777" w:rsidR="000E1D3D" w:rsidRDefault="000E1D3D" w:rsidP="000E1D3D"/>
    <w:p w14:paraId="144512A0" w14:textId="1AAF506B" w:rsidR="00B51E77" w:rsidRDefault="00B51E77" w:rsidP="00B51E77">
      <w:pPr>
        <w:rPr>
          <w:rFonts w:ascii="Century Gothic" w:hAnsi="Century Gothic"/>
        </w:rPr>
      </w:pPr>
      <w:r w:rsidRPr="00B160B5">
        <w:rPr>
          <w:rFonts w:ascii="Century Gothic" w:hAnsi="Century Gothic"/>
        </w:rPr>
        <w:t>Th</w:t>
      </w:r>
      <w:r>
        <w:rPr>
          <w:rFonts w:ascii="Century Gothic" w:hAnsi="Century Gothic"/>
        </w:rPr>
        <w:t>is section assesses the following aspects of assessing risks of child labour, forced labour and gender inequality, and responding to those risks through mitigation.</w:t>
      </w:r>
    </w:p>
    <w:p w14:paraId="38E83368" w14:textId="70EC28DA" w:rsidR="00B51E77" w:rsidRDefault="00B51E77" w:rsidP="00E07A21">
      <w:pPr>
        <w:pStyle w:val="ListParagraph"/>
        <w:numPr>
          <w:ilvl w:val="0"/>
          <w:numId w:val="18"/>
        </w:numPr>
        <w:rPr>
          <w:rFonts w:ascii="Century Gothic" w:hAnsi="Century Gothic"/>
        </w:rPr>
      </w:pPr>
      <w:r>
        <w:rPr>
          <w:rFonts w:ascii="Century Gothic" w:hAnsi="Century Gothic"/>
        </w:rPr>
        <w:t>Preparation</w:t>
      </w:r>
    </w:p>
    <w:p w14:paraId="3F08E7DC" w14:textId="13C3DF8E" w:rsidR="00B51E77" w:rsidRDefault="00B51E77" w:rsidP="00E07A21">
      <w:pPr>
        <w:pStyle w:val="ListParagraph"/>
        <w:numPr>
          <w:ilvl w:val="0"/>
          <w:numId w:val="18"/>
        </w:numPr>
        <w:rPr>
          <w:rFonts w:ascii="Century Gothic" w:hAnsi="Century Gothic"/>
        </w:rPr>
      </w:pPr>
      <w:r>
        <w:rPr>
          <w:rFonts w:ascii="Century Gothic" w:hAnsi="Century Gothic"/>
        </w:rPr>
        <w:t xml:space="preserve">Conducting the </w:t>
      </w:r>
      <w:r w:rsidR="001C5EB0">
        <w:rPr>
          <w:rFonts w:ascii="Century Gothic" w:hAnsi="Century Gothic"/>
        </w:rPr>
        <w:t xml:space="preserve">risk </w:t>
      </w:r>
      <w:r>
        <w:rPr>
          <w:rFonts w:ascii="Century Gothic" w:hAnsi="Century Gothic"/>
        </w:rPr>
        <w:t>assessment</w:t>
      </w:r>
    </w:p>
    <w:p w14:paraId="53B3BCE9" w14:textId="5269D4AE" w:rsidR="00B51E77" w:rsidRDefault="00D7581D" w:rsidP="00E07A21">
      <w:pPr>
        <w:pStyle w:val="ListParagraph"/>
        <w:numPr>
          <w:ilvl w:val="0"/>
          <w:numId w:val="18"/>
        </w:numPr>
        <w:rPr>
          <w:rFonts w:ascii="Century Gothic" w:hAnsi="Century Gothic"/>
        </w:rPr>
      </w:pPr>
      <w:r>
        <w:rPr>
          <w:rFonts w:ascii="Century Gothic" w:hAnsi="Century Gothic"/>
        </w:rPr>
        <w:t>Implementing mitigation measures</w:t>
      </w:r>
      <w:r w:rsidR="00B51E77">
        <w:rPr>
          <w:rFonts w:ascii="Century Gothic" w:hAnsi="Century Gothic"/>
        </w:rPr>
        <w:t xml:space="preserve"> </w:t>
      </w:r>
    </w:p>
    <w:p w14:paraId="31631641" w14:textId="3AB24F07" w:rsidR="00B51E77" w:rsidRPr="001C5EB0" w:rsidRDefault="00721E72" w:rsidP="00E07A21">
      <w:pPr>
        <w:pStyle w:val="ListParagraph"/>
        <w:numPr>
          <w:ilvl w:val="0"/>
          <w:numId w:val="18"/>
        </w:numPr>
        <w:rPr>
          <w:rFonts w:ascii="Century Gothic" w:hAnsi="Century Gothic"/>
        </w:rPr>
      </w:pPr>
      <w:r w:rsidRPr="001C5EB0">
        <w:rPr>
          <w:rFonts w:ascii="Century Gothic" w:hAnsi="Century Gothic"/>
        </w:rPr>
        <w:t>Continuous improvement</w:t>
      </w:r>
    </w:p>
    <w:p w14:paraId="6D0036AB" w14:textId="77777777" w:rsidR="000E1D3D" w:rsidRDefault="000E1D3D" w:rsidP="000E1D3D"/>
    <w:p w14:paraId="11BE8279" w14:textId="77777777" w:rsidR="000E1D3D" w:rsidRDefault="000E1D3D" w:rsidP="000E1D3D"/>
    <w:p w14:paraId="60EFAE79" w14:textId="77777777" w:rsidR="000E1D3D" w:rsidRDefault="000E1D3D" w:rsidP="000E1D3D"/>
    <w:tbl>
      <w:tblPr>
        <w:tblStyle w:val="TableGrid"/>
        <w:tblW w:w="0" w:type="auto"/>
        <w:tblLook w:val="04A0" w:firstRow="1" w:lastRow="0" w:firstColumn="1" w:lastColumn="0" w:noHBand="0" w:noVBand="1"/>
      </w:tblPr>
      <w:tblGrid>
        <w:gridCol w:w="473"/>
        <w:gridCol w:w="7001"/>
        <w:gridCol w:w="2256"/>
      </w:tblGrid>
      <w:tr w:rsidR="000E1D3D" w:rsidRPr="00BE6C28" w14:paraId="3F2B70A3" w14:textId="77777777" w:rsidTr="00073E3C">
        <w:tc>
          <w:tcPr>
            <w:tcW w:w="473" w:type="dxa"/>
            <w:shd w:val="clear" w:color="auto" w:fill="196B24" w:themeFill="accent3"/>
          </w:tcPr>
          <w:p w14:paraId="5E91317A" w14:textId="6AE41F5C" w:rsidR="000E1D3D" w:rsidRPr="00BE6C28" w:rsidRDefault="006F7351" w:rsidP="00243D86">
            <w:pPr>
              <w:rPr>
                <w:rFonts w:ascii="Calibri" w:hAnsi="Calibri" w:cs="Calibri"/>
                <w:b/>
                <w:bCs/>
                <w:color w:val="FFFFFF" w:themeColor="background1"/>
                <w:sz w:val="20"/>
                <w:szCs w:val="20"/>
              </w:rPr>
            </w:pPr>
            <w:r>
              <w:rPr>
                <w:rFonts w:ascii="Calibri" w:hAnsi="Calibri" w:cs="Calibri"/>
                <w:b/>
                <w:bCs/>
                <w:color w:val="FFFFFF" w:themeColor="background1"/>
                <w:sz w:val="20"/>
                <w:szCs w:val="20"/>
              </w:rPr>
              <w:t>E</w:t>
            </w:r>
            <w:r w:rsidR="000E1D3D" w:rsidRPr="00BE6C28">
              <w:rPr>
                <w:rFonts w:ascii="Calibri" w:hAnsi="Calibri" w:cs="Calibri"/>
                <w:b/>
                <w:bCs/>
                <w:color w:val="FFFFFF" w:themeColor="background1"/>
                <w:sz w:val="20"/>
                <w:szCs w:val="20"/>
              </w:rPr>
              <w:t>.</w:t>
            </w:r>
          </w:p>
        </w:tc>
        <w:tc>
          <w:tcPr>
            <w:tcW w:w="7001" w:type="dxa"/>
            <w:shd w:val="clear" w:color="auto" w:fill="196B24" w:themeFill="accent3"/>
          </w:tcPr>
          <w:p w14:paraId="03241082" w14:textId="0B7F3075" w:rsidR="000E1D3D" w:rsidRPr="00BE6C28" w:rsidRDefault="006F7351" w:rsidP="00243D86">
            <w:pPr>
              <w:rPr>
                <w:rFonts w:ascii="Calibri" w:hAnsi="Calibri" w:cs="Calibri"/>
                <w:b/>
                <w:bCs/>
                <w:color w:val="FFFFFF" w:themeColor="background1"/>
                <w:sz w:val="20"/>
                <w:szCs w:val="20"/>
              </w:rPr>
            </w:pPr>
            <w:r>
              <w:rPr>
                <w:rFonts w:ascii="Calibri" w:hAnsi="Calibri" w:cs="Calibri"/>
                <w:b/>
                <w:bCs/>
                <w:color w:val="FFFFFF" w:themeColor="background1"/>
                <w:sz w:val="20"/>
                <w:szCs w:val="20"/>
              </w:rPr>
              <w:t xml:space="preserve">RISK ASSESSMENT - </w:t>
            </w:r>
            <w:r w:rsidR="00535B0B">
              <w:rPr>
                <w:rFonts w:ascii="Calibri" w:hAnsi="Calibri" w:cs="Calibri"/>
                <w:b/>
                <w:bCs/>
                <w:color w:val="FFFFFF" w:themeColor="background1"/>
                <w:sz w:val="20"/>
                <w:szCs w:val="20"/>
              </w:rPr>
              <w:t>PREPARATION</w:t>
            </w:r>
          </w:p>
          <w:p w14:paraId="1999F005" w14:textId="77777777" w:rsidR="000E1D3D" w:rsidRPr="00BE6C28" w:rsidRDefault="000E1D3D" w:rsidP="00243D86">
            <w:pPr>
              <w:rPr>
                <w:rFonts w:ascii="Calibri" w:hAnsi="Calibri" w:cs="Calibri"/>
                <w:b/>
                <w:bCs/>
                <w:color w:val="FFFFFF" w:themeColor="background1"/>
                <w:sz w:val="20"/>
                <w:szCs w:val="20"/>
              </w:rPr>
            </w:pPr>
          </w:p>
        </w:tc>
        <w:tc>
          <w:tcPr>
            <w:tcW w:w="2256" w:type="dxa"/>
            <w:shd w:val="clear" w:color="auto" w:fill="196B24" w:themeFill="accent3"/>
          </w:tcPr>
          <w:p w14:paraId="4199AA6A" w14:textId="77777777" w:rsidR="000E1D3D" w:rsidRPr="00BE6C28" w:rsidRDefault="000E1D3D" w:rsidP="00243D86">
            <w:pPr>
              <w:rPr>
                <w:rFonts w:ascii="Calibri" w:hAnsi="Calibri" w:cs="Calibri"/>
                <w:i/>
                <w:iCs/>
                <w:color w:val="FFFFFF" w:themeColor="background1"/>
                <w:sz w:val="20"/>
                <w:szCs w:val="20"/>
              </w:rPr>
            </w:pPr>
          </w:p>
        </w:tc>
      </w:tr>
      <w:tr w:rsidR="000E1D3D" w:rsidRPr="00BE6C28" w14:paraId="038541BD" w14:textId="77777777" w:rsidTr="00073E3C">
        <w:tc>
          <w:tcPr>
            <w:tcW w:w="473" w:type="dxa"/>
            <w:shd w:val="clear" w:color="auto" w:fill="196B24" w:themeFill="accent3"/>
          </w:tcPr>
          <w:p w14:paraId="008CE5AD" w14:textId="77777777" w:rsidR="000E1D3D" w:rsidRPr="00BE6C28" w:rsidRDefault="000E1D3D" w:rsidP="00243D86">
            <w:pPr>
              <w:rPr>
                <w:rFonts w:ascii="Calibri" w:hAnsi="Calibri" w:cs="Calibri"/>
                <w:b/>
                <w:bCs/>
                <w:color w:val="FFFFFF" w:themeColor="background1"/>
                <w:sz w:val="20"/>
                <w:szCs w:val="20"/>
              </w:rPr>
            </w:pPr>
          </w:p>
        </w:tc>
        <w:tc>
          <w:tcPr>
            <w:tcW w:w="7001" w:type="dxa"/>
            <w:shd w:val="clear" w:color="auto" w:fill="196B24" w:themeFill="accent3"/>
          </w:tcPr>
          <w:p w14:paraId="771F51BF" w14:textId="5E38E2AF" w:rsidR="0033636D" w:rsidRDefault="000E1D3D" w:rsidP="00EE0534">
            <w:pPr>
              <w:rPr>
                <w:rFonts w:ascii="Calibri" w:hAnsi="Calibri" w:cs="Calibri"/>
                <w:b/>
                <w:bCs/>
                <w:i/>
                <w:iCs/>
                <w:color w:val="FFFFFF" w:themeColor="background1"/>
                <w:sz w:val="20"/>
                <w:szCs w:val="20"/>
              </w:rPr>
            </w:pPr>
            <w:r w:rsidRPr="008A719A">
              <w:rPr>
                <w:rFonts w:ascii="Calibri" w:hAnsi="Calibri" w:cs="Calibri"/>
                <w:b/>
                <w:bCs/>
                <w:i/>
                <w:iCs/>
                <w:color w:val="FFFFFF" w:themeColor="background1"/>
                <w:sz w:val="20"/>
                <w:szCs w:val="20"/>
              </w:rPr>
              <w:t xml:space="preserve">Template </w:t>
            </w:r>
            <w:r w:rsidR="000A7AC3">
              <w:rPr>
                <w:rFonts w:ascii="Calibri" w:hAnsi="Calibri" w:cs="Calibri"/>
                <w:b/>
                <w:bCs/>
                <w:i/>
                <w:iCs/>
                <w:color w:val="FFFFFF" w:themeColor="background1"/>
                <w:sz w:val="20"/>
                <w:szCs w:val="20"/>
              </w:rPr>
              <w:t>7</w:t>
            </w:r>
            <w:r w:rsidR="001C5EB0" w:rsidRPr="008A719A">
              <w:rPr>
                <w:rFonts w:ascii="Calibri" w:hAnsi="Calibri" w:cs="Calibri"/>
                <w:b/>
                <w:bCs/>
                <w:i/>
                <w:iCs/>
                <w:color w:val="FFFFFF" w:themeColor="background1"/>
                <w:sz w:val="20"/>
                <w:szCs w:val="20"/>
              </w:rPr>
              <w:t xml:space="preserve">. Information </w:t>
            </w:r>
            <w:r w:rsidR="006F3483">
              <w:rPr>
                <w:rFonts w:ascii="Calibri" w:hAnsi="Calibri" w:cs="Calibri"/>
                <w:b/>
                <w:bCs/>
                <w:i/>
                <w:iCs/>
                <w:color w:val="FFFFFF" w:themeColor="background1"/>
                <w:sz w:val="20"/>
                <w:szCs w:val="20"/>
              </w:rPr>
              <w:t>Collection Plan</w:t>
            </w:r>
          </w:p>
          <w:p w14:paraId="0089E63D" w14:textId="68632748" w:rsidR="00465860" w:rsidRPr="00E3640F" w:rsidRDefault="006F3483" w:rsidP="00EE0534">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[Review Resources Plan, Vulnerable Groups, Stakeholder List]</w:t>
            </w:r>
          </w:p>
        </w:tc>
        <w:tc>
          <w:tcPr>
            <w:tcW w:w="2256" w:type="dxa"/>
            <w:shd w:val="clear" w:color="auto" w:fill="196B24" w:themeFill="accent3"/>
          </w:tcPr>
          <w:p w14:paraId="45525B4C" w14:textId="77777777" w:rsidR="000E1D3D" w:rsidRPr="00BE6C28" w:rsidRDefault="000E1D3D" w:rsidP="00243D86">
            <w:pPr>
              <w:rPr>
                <w:rFonts w:ascii="Calibri" w:hAnsi="Calibri" w:cs="Calibri"/>
                <w:i/>
                <w:iCs/>
                <w:color w:val="FFFFFF" w:themeColor="background1"/>
                <w:sz w:val="20"/>
                <w:szCs w:val="20"/>
              </w:rPr>
            </w:pPr>
          </w:p>
        </w:tc>
      </w:tr>
      <w:tr w:rsidR="000E1D3D" w:rsidRPr="00B160B5" w14:paraId="768D9ED7" w14:textId="77777777" w:rsidTr="00073E3C">
        <w:tc>
          <w:tcPr>
            <w:tcW w:w="473" w:type="dxa"/>
          </w:tcPr>
          <w:p w14:paraId="2A37A769" w14:textId="25C5F730" w:rsidR="000E1D3D" w:rsidRDefault="000E1D3D" w:rsidP="00243D86">
            <w:pPr>
              <w:rPr>
                <w:rFonts w:ascii="Calibri" w:hAnsi="Calibri" w:cs="Calibri"/>
                <w:b/>
                <w:bCs/>
                <w:sz w:val="20"/>
                <w:szCs w:val="20"/>
              </w:rPr>
            </w:pPr>
            <w:r>
              <w:rPr>
                <w:rFonts w:ascii="Calibri" w:hAnsi="Calibri" w:cs="Calibri"/>
                <w:b/>
                <w:bCs/>
                <w:sz w:val="20"/>
                <w:szCs w:val="20"/>
              </w:rPr>
              <w:lastRenderedPageBreak/>
              <w:t>1</w:t>
            </w:r>
            <w:r w:rsidR="002D620E">
              <w:rPr>
                <w:rFonts w:ascii="Calibri" w:hAnsi="Calibri" w:cs="Calibri"/>
                <w:b/>
                <w:bCs/>
                <w:sz w:val="20"/>
                <w:szCs w:val="20"/>
              </w:rPr>
              <w:t>9</w:t>
            </w:r>
            <w:r>
              <w:rPr>
                <w:rFonts w:ascii="Calibri" w:hAnsi="Calibri" w:cs="Calibri"/>
                <w:b/>
                <w:bCs/>
                <w:sz w:val="20"/>
                <w:szCs w:val="20"/>
              </w:rPr>
              <w:t>.</w:t>
            </w:r>
          </w:p>
        </w:tc>
        <w:tc>
          <w:tcPr>
            <w:tcW w:w="7001" w:type="dxa"/>
          </w:tcPr>
          <w:p w14:paraId="341E2004" w14:textId="55329AEA" w:rsidR="000E1D3D" w:rsidRPr="00B55693" w:rsidRDefault="005B1866" w:rsidP="00243D86">
            <w:pPr>
              <w:rPr>
                <w:rFonts w:ascii="Calibri" w:hAnsi="Calibri" w:cs="Calibri"/>
                <w:b/>
                <w:bCs/>
                <w:sz w:val="20"/>
                <w:szCs w:val="20"/>
              </w:rPr>
            </w:pPr>
            <w:r w:rsidRPr="005B1866">
              <w:rPr>
                <w:rFonts w:ascii="Calibri" w:hAnsi="Calibri" w:cs="Calibri"/>
                <w:b/>
                <w:bCs/>
                <w:sz w:val="20"/>
                <w:szCs w:val="20"/>
              </w:rPr>
              <w:t xml:space="preserve">Is a member of the HRDD Committee </w:t>
            </w:r>
            <w:r w:rsidR="000D4154">
              <w:rPr>
                <w:rFonts w:ascii="Calibri" w:hAnsi="Calibri" w:cs="Calibri"/>
                <w:b/>
                <w:bCs/>
                <w:sz w:val="20"/>
                <w:szCs w:val="20"/>
              </w:rPr>
              <w:t xml:space="preserve">assigned </w:t>
            </w:r>
            <w:r w:rsidR="00293B5C">
              <w:rPr>
                <w:rFonts w:ascii="Calibri" w:hAnsi="Calibri" w:cs="Calibri"/>
                <w:b/>
                <w:bCs/>
                <w:sz w:val="20"/>
                <w:szCs w:val="20"/>
              </w:rPr>
              <w:t xml:space="preserve">responsibility for </w:t>
            </w:r>
            <w:r w:rsidRPr="005B1866">
              <w:rPr>
                <w:rFonts w:ascii="Calibri" w:hAnsi="Calibri" w:cs="Calibri"/>
                <w:b/>
                <w:bCs/>
                <w:sz w:val="20"/>
                <w:szCs w:val="20"/>
              </w:rPr>
              <w:t>the risk assessment and mitigation, and have they received training on how to do this?</w:t>
            </w:r>
          </w:p>
        </w:tc>
        <w:tc>
          <w:tcPr>
            <w:tcW w:w="2256" w:type="dxa"/>
          </w:tcPr>
          <w:p w14:paraId="02BF0E20" w14:textId="77777777" w:rsidR="000E1D3D" w:rsidRPr="00B160B5" w:rsidRDefault="000E1D3D" w:rsidP="00243D86">
            <w:pPr>
              <w:rPr>
                <w:rFonts w:ascii="Calibri" w:hAnsi="Calibri" w:cs="Calibri"/>
                <w:i/>
                <w:iCs/>
                <w:sz w:val="20"/>
                <w:szCs w:val="20"/>
              </w:rPr>
            </w:pPr>
          </w:p>
        </w:tc>
      </w:tr>
      <w:tr w:rsidR="000E1D3D" w:rsidRPr="00B160B5" w14:paraId="3EBFEDF6" w14:textId="77777777" w:rsidTr="00073E3C">
        <w:tc>
          <w:tcPr>
            <w:tcW w:w="473" w:type="dxa"/>
          </w:tcPr>
          <w:p w14:paraId="3213874F" w14:textId="77777777" w:rsidR="000E1D3D" w:rsidRPr="00B160B5" w:rsidRDefault="000E1D3D" w:rsidP="00243D86">
            <w:pPr>
              <w:rPr>
                <w:rFonts w:ascii="Calibri" w:hAnsi="Calibri" w:cs="Calibri"/>
                <w:sz w:val="20"/>
                <w:szCs w:val="20"/>
              </w:rPr>
            </w:pPr>
          </w:p>
        </w:tc>
        <w:tc>
          <w:tcPr>
            <w:tcW w:w="7001" w:type="dxa"/>
          </w:tcPr>
          <w:p w14:paraId="323AAD01" w14:textId="77777777" w:rsidR="000E1D3D" w:rsidRPr="00B160B5" w:rsidRDefault="000E1D3D" w:rsidP="00243D86">
            <w:pPr>
              <w:rPr>
                <w:rFonts w:ascii="Calibri" w:hAnsi="Calibri" w:cs="Calibri"/>
                <w:sz w:val="20"/>
                <w:szCs w:val="20"/>
              </w:rPr>
            </w:pPr>
            <w:r w:rsidRPr="00B160B5">
              <w:rPr>
                <w:rFonts w:ascii="Calibri" w:hAnsi="Calibri" w:cs="Calibri"/>
                <w:sz w:val="20"/>
                <w:szCs w:val="20"/>
              </w:rPr>
              <w:t>NOTES:</w:t>
            </w:r>
          </w:p>
          <w:p w14:paraId="100BC7E6" w14:textId="77777777" w:rsidR="000E1D3D" w:rsidRPr="00B160B5" w:rsidRDefault="000E1D3D" w:rsidP="00243D86">
            <w:pPr>
              <w:pStyle w:val="ListParagraph"/>
              <w:ind w:left="360"/>
              <w:rPr>
                <w:rFonts w:ascii="Calibri" w:hAnsi="Calibri" w:cs="Calibri"/>
                <w:b/>
                <w:bCs/>
                <w:sz w:val="20"/>
                <w:szCs w:val="20"/>
              </w:rPr>
            </w:pPr>
          </w:p>
        </w:tc>
        <w:tc>
          <w:tcPr>
            <w:tcW w:w="2256" w:type="dxa"/>
          </w:tcPr>
          <w:p w14:paraId="2F006F70" w14:textId="77777777" w:rsidR="000E1D3D" w:rsidRPr="00B160B5" w:rsidRDefault="000E1D3D" w:rsidP="00243D86">
            <w:pPr>
              <w:rPr>
                <w:rFonts w:ascii="Calibri" w:hAnsi="Calibri" w:cs="Calibri"/>
                <w:i/>
                <w:iCs/>
                <w:sz w:val="20"/>
                <w:szCs w:val="20"/>
              </w:rPr>
            </w:pPr>
          </w:p>
        </w:tc>
      </w:tr>
      <w:tr w:rsidR="000E1D3D" w:rsidRPr="00B160B5" w14:paraId="66F6B394" w14:textId="77777777" w:rsidTr="00073E3C">
        <w:tc>
          <w:tcPr>
            <w:tcW w:w="473" w:type="dxa"/>
            <w:shd w:val="clear" w:color="auto" w:fill="E8E8E8" w:themeFill="background2"/>
          </w:tcPr>
          <w:p w14:paraId="6418BAC6" w14:textId="77777777" w:rsidR="000E1D3D" w:rsidRDefault="000E1D3D" w:rsidP="00243D86">
            <w:pPr>
              <w:rPr>
                <w:rFonts w:ascii="Calibri" w:hAnsi="Calibri" w:cs="Calibri"/>
                <w:b/>
                <w:bCs/>
                <w:sz w:val="20"/>
                <w:szCs w:val="20"/>
              </w:rPr>
            </w:pPr>
          </w:p>
        </w:tc>
        <w:tc>
          <w:tcPr>
            <w:tcW w:w="7001" w:type="dxa"/>
            <w:shd w:val="clear" w:color="auto" w:fill="E8E8E8" w:themeFill="background2"/>
          </w:tcPr>
          <w:p w14:paraId="23C237EA" w14:textId="77777777" w:rsidR="000E1D3D" w:rsidRPr="00293B5C" w:rsidRDefault="000E1D3D" w:rsidP="00243D86">
            <w:pPr>
              <w:rPr>
                <w:rFonts w:ascii="Calibri" w:hAnsi="Calibri" w:cs="Calibri"/>
                <w:b/>
                <w:b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36137CCD" w14:textId="20D50F74" w:rsidR="00C72198" w:rsidRPr="00BA5F77" w:rsidRDefault="00293B5C" w:rsidP="00E07A21">
            <w:pPr>
              <w:pStyle w:val="ListParagraph"/>
              <w:numPr>
                <w:ilvl w:val="0"/>
                <w:numId w:val="14"/>
              </w:numPr>
              <w:rPr>
                <w:rFonts w:ascii="Calibri" w:hAnsi="Calibri" w:cs="Calibri"/>
                <w:sz w:val="20"/>
                <w:szCs w:val="20"/>
              </w:rPr>
            </w:pPr>
            <w:r>
              <w:rPr>
                <w:rFonts w:ascii="Calibri" w:hAnsi="Calibri" w:cs="Calibri"/>
                <w:sz w:val="20"/>
                <w:szCs w:val="20"/>
              </w:rPr>
              <w:t>A member</w:t>
            </w:r>
            <w:r w:rsidR="00AA0C2A" w:rsidRPr="00BA5F77">
              <w:rPr>
                <w:rFonts w:ascii="Calibri" w:hAnsi="Calibri" w:cs="Calibri"/>
                <w:sz w:val="20"/>
                <w:szCs w:val="20"/>
              </w:rPr>
              <w:t xml:space="preserve"> of th</w:t>
            </w:r>
            <w:r w:rsidR="008E4A34" w:rsidRPr="00BA5F77">
              <w:rPr>
                <w:rFonts w:ascii="Calibri" w:hAnsi="Calibri" w:cs="Calibri"/>
                <w:sz w:val="20"/>
                <w:szCs w:val="20"/>
              </w:rPr>
              <w:t xml:space="preserve">e HRDD committee </w:t>
            </w:r>
            <w:r w:rsidR="00690E15">
              <w:rPr>
                <w:rFonts w:ascii="Calibri" w:hAnsi="Calibri" w:cs="Calibri"/>
                <w:sz w:val="20"/>
                <w:szCs w:val="20"/>
              </w:rPr>
              <w:t>coordinates</w:t>
            </w:r>
            <w:r w:rsidR="00757DF5">
              <w:rPr>
                <w:rFonts w:ascii="Calibri" w:hAnsi="Calibri" w:cs="Calibri"/>
                <w:sz w:val="20"/>
                <w:szCs w:val="20"/>
              </w:rPr>
              <w:t xml:space="preserve"> </w:t>
            </w:r>
            <w:r w:rsidR="008E4A34" w:rsidRPr="00BA5F77">
              <w:rPr>
                <w:rFonts w:ascii="Calibri" w:hAnsi="Calibri" w:cs="Calibri"/>
                <w:sz w:val="20"/>
                <w:szCs w:val="20"/>
              </w:rPr>
              <w:t>the risk assessment and mitigation</w:t>
            </w:r>
            <w:r w:rsidR="00757DF5">
              <w:rPr>
                <w:rFonts w:ascii="Calibri" w:hAnsi="Calibri" w:cs="Calibri"/>
                <w:sz w:val="20"/>
                <w:szCs w:val="20"/>
              </w:rPr>
              <w:t xml:space="preserve"> activities, </w:t>
            </w:r>
            <w:r w:rsidR="00690E15">
              <w:rPr>
                <w:rFonts w:ascii="Calibri" w:hAnsi="Calibri" w:cs="Calibri"/>
                <w:sz w:val="20"/>
                <w:szCs w:val="20"/>
              </w:rPr>
              <w:t xml:space="preserve">under the leadership of </w:t>
            </w:r>
            <w:r w:rsidR="00757DF5">
              <w:rPr>
                <w:rFonts w:ascii="Calibri" w:hAnsi="Calibri" w:cs="Calibri"/>
                <w:sz w:val="20"/>
                <w:szCs w:val="20"/>
              </w:rPr>
              <w:t>the HRDD manager</w:t>
            </w:r>
            <w:r w:rsidR="00C72198" w:rsidRPr="00BA5F77">
              <w:rPr>
                <w:rFonts w:ascii="Calibri" w:hAnsi="Calibri" w:cs="Calibri"/>
                <w:sz w:val="20"/>
                <w:szCs w:val="20"/>
              </w:rPr>
              <w:t xml:space="preserve">. </w:t>
            </w:r>
            <w:r w:rsidR="003E4EAD" w:rsidRPr="00BA5F77">
              <w:rPr>
                <w:rFonts w:ascii="Calibri" w:hAnsi="Calibri" w:cs="Calibri"/>
                <w:sz w:val="20"/>
                <w:szCs w:val="20"/>
              </w:rPr>
              <w:t>O</w:t>
            </w:r>
            <w:r w:rsidR="00AA0C2A" w:rsidRPr="00BA5F77">
              <w:rPr>
                <w:rFonts w:ascii="Calibri" w:hAnsi="Calibri" w:cs="Calibri"/>
                <w:sz w:val="20"/>
                <w:szCs w:val="20"/>
              </w:rPr>
              <w:t xml:space="preserve">ne or more people </w:t>
            </w:r>
            <w:r w:rsidR="003E4EAD" w:rsidRPr="00BA5F77">
              <w:rPr>
                <w:rFonts w:ascii="Calibri" w:hAnsi="Calibri" w:cs="Calibri"/>
                <w:sz w:val="20"/>
                <w:szCs w:val="20"/>
              </w:rPr>
              <w:t xml:space="preserve">on the committee may </w:t>
            </w:r>
            <w:r w:rsidR="00AA0C2A" w:rsidRPr="00BA5F77">
              <w:rPr>
                <w:rFonts w:ascii="Calibri" w:hAnsi="Calibri" w:cs="Calibri"/>
                <w:sz w:val="20"/>
                <w:szCs w:val="20"/>
              </w:rPr>
              <w:t>share this responsibility.</w:t>
            </w:r>
          </w:p>
          <w:p w14:paraId="5566C0FC" w14:textId="1DCBDF42" w:rsidR="009C5D83" w:rsidRPr="00BA5F77" w:rsidRDefault="00CF61C7" w:rsidP="00E07A21">
            <w:pPr>
              <w:pStyle w:val="ListParagraph"/>
              <w:numPr>
                <w:ilvl w:val="0"/>
                <w:numId w:val="14"/>
              </w:numPr>
              <w:rPr>
                <w:rFonts w:ascii="Calibri" w:hAnsi="Calibri" w:cs="Calibri"/>
                <w:sz w:val="20"/>
                <w:szCs w:val="20"/>
              </w:rPr>
            </w:pPr>
            <w:r>
              <w:rPr>
                <w:rFonts w:ascii="Calibri" w:hAnsi="Calibri" w:cs="Calibri"/>
                <w:sz w:val="20"/>
                <w:szCs w:val="20"/>
              </w:rPr>
              <w:t xml:space="preserve">The person responsible </w:t>
            </w:r>
            <w:r w:rsidR="000A020F" w:rsidRPr="00BA5F77">
              <w:rPr>
                <w:rFonts w:ascii="Calibri" w:hAnsi="Calibri" w:cs="Calibri"/>
                <w:sz w:val="20"/>
                <w:szCs w:val="20"/>
              </w:rPr>
              <w:t xml:space="preserve">requires knowledge about human rights risks, as well as </w:t>
            </w:r>
            <w:r w:rsidR="006F4C7B" w:rsidRPr="00BA5F77">
              <w:rPr>
                <w:rFonts w:ascii="Calibri" w:hAnsi="Calibri" w:cs="Calibri"/>
                <w:sz w:val="20"/>
                <w:szCs w:val="20"/>
              </w:rPr>
              <w:t xml:space="preserve">a good </w:t>
            </w:r>
            <w:r w:rsidR="00204AB6" w:rsidRPr="00BA5F77">
              <w:rPr>
                <w:rFonts w:ascii="Calibri" w:hAnsi="Calibri" w:cs="Calibri"/>
                <w:sz w:val="20"/>
                <w:szCs w:val="20"/>
              </w:rPr>
              <w:t>understanding of the farm or mine</w:t>
            </w:r>
            <w:r w:rsidR="009C5D83" w:rsidRPr="00BA5F77">
              <w:rPr>
                <w:rFonts w:ascii="Calibri" w:hAnsi="Calibri" w:cs="Calibri"/>
                <w:sz w:val="20"/>
                <w:szCs w:val="20"/>
              </w:rPr>
              <w:t xml:space="preserve"> operations.</w:t>
            </w:r>
          </w:p>
          <w:p w14:paraId="5802E2D4" w14:textId="07DABEF2" w:rsidR="000E1D3D" w:rsidRPr="00B160B5" w:rsidRDefault="0000283A" w:rsidP="00E07A21">
            <w:pPr>
              <w:pStyle w:val="ListParagraph"/>
              <w:numPr>
                <w:ilvl w:val="0"/>
                <w:numId w:val="14"/>
              </w:numPr>
              <w:rPr>
                <w:rFonts w:ascii="Calibri" w:hAnsi="Calibri" w:cs="Calibri"/>
                <w:b/>
                <w:bCs/>
                <w:sz w:val="20"/>
                <w:szCs w:val="20"/>
              </w:rPr>
            </w:pPr>
            <w:r>
              <w:rPr>
                <w:rFonts w:ascii="Calibri" w:hAnsi="Calibri" w:cs="Calibri"/>
                <w:sz w:val="20"/>
                <w:szCs w:val="20"/>
              </w:rPr>
              <w:t xml:space="preserve">The person responsible </w:t>
            </w:r>
            <w:r w:rsidRPr="00BA5F77">
              <w:rPr>
                <w:rFonts w:ascii="Calibri" w:hAnsi="Calibri" w:cs="Calibri"/>
                <w:sz w:val="20"/>
                <w:szCs w:val="20"/>
              </w:rPr>
              <w:t xml:space="preserve">requires </w:t>
            </w:r>
            <w:r>
              <w:rPr>
                <w:rFonts w:ascii="Calibri" w:hAnsi="Calibri" w:cs="Calibri"/>
                <w:sz w:val="20"/>
                <w:szCs w:val="20"/>
              </w:rPr>
              <w:t xml:space="preserve">the </w:t>
            </w:r>
            <w:r w:rsidR="00D85FED" w:rsidRPr="00BA5F77">
              <w:rPr>
                <w:rFonts w:ascii="Calibri" w:hAnsi="Calibri" w:cs="Calibri"/>
                <w:sz w:val="20"/>
                <w:szCs w:val="20"/>
              </w:rPr>
              <w:t xml:space="preserve">skills to analyse </w:t>
            </w:r>
            <w:r w:rsidR="009A1FE7" w:rsidRPr="00BA5F77">
              <w:rPr>
                <w:rFonts w:ascii="Calibri" w:hAnsi="Calibri" w:cs="Calibri"/>
                <w:sz w:val="20"/>
                <w:szCs w:val="20"/>
              </w:rPr>
              <w:t xml:space="preserve">documents, data, </w:t>
            </w:r>
            <w:r w:rsidR="00D85FED" w:rsidRPr="00BA5F77">
              <w:rPr>
                <w:rFonts w:ascii="Calibri" w:hAnsi="Calibri" w:cs="Calibri"/>
                <w:sz w:val="20"/>
                <w:szCs w:val="20"/>
              </w:rPr>
              <w:t xml:space="preserve">and </w:t>
            </w:r>
            <w:r w:rsidR="009A1FE7" w:rsidRPr="00BA5F77">
              <w:rPr>
                <w:rFonts w:ascii="Calibri" w:hAnsi="Calibri" w:cs="Calibri"/>
                <w:sz w:val="20"/>
                <w:szCs w:val="20"/>
              </w:rPr>
              <w:t>sites</w:t>
            </w:r>
            <w:r w:rsidR="007F7E2E">
              <w:rPr>
                <w:rFonts w:ascii="Calibri" w:hAnsi="Calibri" w:cs="Calibri"/>
                <w:sz w:val="20"/>
                <w:szCs w:val="20"/>
              </w:rPr>
              <w:t>,</w:t>
            </w:r>
            <w:r w:rsidR="009A1FE7" w:rsidRPr="00BA5F77">
              <w:rPr>
                <w:rFonts w:ascii="Calibri" w:hAnsi="Calibri" w:cs="Calibri"/>
                <w:sz w:val="20"/>
                <w:szCs w:val="20"/>
              </w:rPr>
              <w:t xml:space="preserve"> </w:t>
            </w:r>
            <w:r w:rsidR="00D85FED" w:rsidRPr="00BA5F77">
              <w:rPr>
                <w:rFonts w:ascii="Calibri" w:hAnsi="Calibri" w:cs="Calibri"/>
                <w:sz w:val="20"/>
                <w:szCs w:val="20"/>
              </w:rPr>
              <w:t xml:space="preserve">as well as </w:t>
            </w:r>
            <w:r>
              <w:rPr>
                <w:rFonts w:ascii="Calibri" w:hAnsi="Calibri" w:cs="Calibri"/>
                <w:sz w:val="20"/>
                <w:szCs w:val="20"/>
              </w:rPr>
              <w:t xml:space="preserve">to </w:t>
            </w:r>
            <w:r w:rsidR="00D85FED" w:rsidRPr="00BA5F77">
              <w:rPr>
                <w:rFonts w:ascii="Calibri" w:hAnsi="Calibri" w:cs="Calibri"/>
                <w:sz w:val="20"/>
                <w:szCs w:val="20"/>
              </w:rPr>
              <w:t>conduct</w:t>
            </w:r>
            <w:r>
              <w:rPr>
                <w:rFonts w:ascii="Calibri" w:hAnsi="Calibri" w:cs="Calibri"/>
                <w:sz w:val="20"/>
                <w:szCs w:val="20"/>
              </w:rPr>
              <w:t xml:space="preserve"> </w:t>
            </w:r>
            <w:r w:rsidR="00D85FED" w:rsidRPr="00BA5F77">
              <w:rPr>
                <w:rFonts w:ascii="Calibri" w:hAnsi="Calibri" w:cs="Calibri"/>
                <w:sz w:val="20"/>
                <w:szCs w:val="20"/>
              </w:rPr>
              <w:t>interviews with</w:t>
            </w:r>
            <w:r w:rsidR="00BA5F77" w:rsidRPr="00BA5F77">
              <w:rPr>
                <w:rFonts w:ascii="Calibri" w:hAnsi="Calibri" w:cs="Calibri"/>
                <w:sz w:val="20"/>
                <w:szCs w:val="20"/>
              </w:rPr>
              <w:t xml:space="preserve"> women and men who are</w:t>
            </w:r>
            <w:r w:rsidR="00D85FED" w:rsidRPr="00BA5F77">
              <w:rPr>
                <w:rFonts w:ascii="Calibri" w:hAnsi="Calibri" w:cs="Calibri"/>
                <w:sz w:val="20"/>
                <w:szCs w:val="20"/>
              </w:rPr>
              <w:t xml:space="preserve"> farmers, miners, and workers</w:t>
            </w:r>
            <w:r w:rsidR="00BA5F77" w:rsidRPr="00BA5F77">
              <w:rPr>
                <w:rFonts w:ascii="Calibri" w:hAnsi="Calibri" w:cs="Calibri"/>
                <w:sz w:val="20"/>
                <w:szCs w:val="20"/>
              </w:rPr>
              <w:t>, or community members.</w:t>
            </w:r>
          </w:p>
        </w:tc>
        <w:tc>
          <w:tcPr>
            <w:tcW w:w="2256" w:type="dxa"/>
            <w:shd w:val="clear" w:color="auto" w:fill="E8E8E8" w:themeFill="background2"/>
          </w:tcPr>
          <w:p w14:paraId="74366CBE" w14:textId="77777777" w:rsidR="000E1D3D" w:rsidRPr="00B160B5" w:rsidRDefault="000E1D3D" w:rsidP="009A0622">
            <w:pPr>
              <w:rPr>
                <w:rFonts w:ascii="Calibri" w:hAnsi="Calibri" w:cs="Calibri"/>
                <w:i/>
                <w:iCs/>
                <w:sz w:val="20"/>
                <w:szCs w:val="20"/>
              </w:rPr>
            </w:pPr>
          </w:p>
        </w:tc>
      </w:tr>
      <w:tr w:rsidR="00572B01" w:rsidRPr="00B160B5" w14:paraId="4FF85D2C" w14:textId="77777777" w:rsidTr="00073E3C">
        <w:tc>
          <w:tcPr>
            <w:tcW w:w="473" w:type="dxa"/>
            <w:shd w:val="clear" w:color="auto" w:fill="auto"/>
          </w:tcPr>
          <w:p w14:paraId="641C1AB7" w14:textId="6A55C3F3" w:rsidR="00572B01" w:rsidRDefault="002D620E" w:rsidP="00243D86">
            <w:pPr>
              <w:rPr>
                <w:rFonts w:ascii="Calibri" w:hAnsi="Calibri" w:cs="Calibri"/>
                <w:b/>
                <w:bCs/>
                <w:sz w:val="20"/>
                <w:szCs w:val="20"/>
              </w:rPr>
            </w:pPr>
            <w:r>
              <w:rPr>
                <w:rFonts w:ascii="Calibri" w:hAnsi="Calibri" w:cs="Calibri"/>
                <w:b/>
                <w:bCs/>
                <w:sz w:val="20"/>
                <w:szCs w:val="20"/>
              </w:rPr>
              <w:t>20.</w:t>
            </w:r>
          </w:p>
        </w:tc>
        <w:tc>
          <w:tcPr>
            <w:tcW w:w="7001" w:type="dxa"/>
            <w:shd w:val="clear" w:color="auto" w:fill="auto"/>
          </w:tcPr>
          <w:p w14:paraId="2539C775" w14:textId="3101FAF9" w:rsidR="00572B01" w:rsidRDefault="00073E3C" w:rsidP="00243D86">
            <w:pPr>
              <w:rPr>
                <w:rFonts w:ascii="Calibri" w:hAnsi="Calibri" w:cs="Calibri"/>
                <w:b/>
                <w:bCs/>
                <w:sz w:val="20"/>
                <w:szCs w:val="20"/>
              </w:rPr>
            </w:pPr>
            <w:r w:rsidRPr="00073E3C">
              <w:rPr>
                <w:rFonts w:ascii="Calibri" w:hAnsi="Calibri" w:cs="Calibri"/>
                <w:b/>
                <w:bCs/>
                <w:sz w:val="20"/>
                <w:szCs w:val="20"/>
              </w:rPr>
              <w:t>Is there a team to support work on the risk assessment and do they understand their roles and responsibilities?</w:t>
            </w:r>
          </w:p>
        </w:tc>
        <w:tc>
          <w:tcPr>
            <w:tcW w:w="2256" w:type="dxa"/>
            <w:shd w:val="clear" w:color="auto" w:fill="auto"/>
          </w:tcPr>
          <w:p w14:paraId="34A59957" w14:textId="77777777" w:rsidR="00572B01" w:rsidRPr="00B160B5" w:rsidRDefault="00572B01" w:rsidP="00243D86">
            <w:pPr>
              <w:rPr>
                <w:rFonts w:ascii="Calibri" w:hAnsi="Calibri" w:cs="Calibri"/>
                <w:i/>
                <w:iCs/>
                <w:sz w:val="20"/>
                <w:szCs w:val="20"/>
              </w:rPr>
            </w:pPr>
          </w:p>
        </w:tc>
      </w:tr>
      <w:tr w:rsidR="00073E3C" w:rsidRPr="00B160B5" w14:paraId="457CA682" w14:textId="77777777" w:rsidTr="00073E3C">
        <w:tc>
          <w:tcPr>
            <w:tcW w:w="473" w:type="dxa"/>
            <w:shd w:val="clear" w:color="auto" w:fill="auto"/>
          </w:tcPr>
          <w:p w14:paraId="6D324774" w14:textId="77777777" w:rsidR="00073E3C" w:rsidRDefault="00073E3C" w:rsidP="00073E3C">
            <w:pPr>
              <w:rPr>
                <w:rFonts w:ascii="Calibri" w:hAnsi="Calibri" w:cs="Calibri"/>
                <w:b/>
                <w:bCs/>
                <w:sz w:val="20"/>
                <w:szCs w:val="20"/>
              </w:rPr>
            </w:pPr>
          </w:p>
        </w:tc>
        <w:tc>
          <w:tcPr>
            <w:tcW w:w="7001" w:type="dxa"/>
            <w:shd w:val="clear" w:color="auto" w:fill="auto"/>
          </w:tcPr>
          <w:p w14:paraId="50BE52F0" w14:textId="77777777" w:rsidR="00073E3C" w:rsidRPr="00B160B5" w:rsidRDefault="00073E3C" w:rsidP="00073E3C">
            <w:pPr>
              <w:rPr>
                <w:rFonts w:ascii="Calibri" w:hAnsi="Calibri" w:cs="Calibri"/>
                <w:sz w:val="20"/>
                <w:szCs w:val="20"/>
              </w:rPr>
            </w:pPr>
            <w:r w:rsidRPr="00B160B5">
              <w:rPr>
                <w:rFonts w:ascii="Calibri" w:hAnsi="Calibri" w:cs="Calibri"/>
                <w:sz w:val="20"/>
                <w:szCs w:val="20"/>
              </w:rPr>
              <w:t>NOTES:</w:t>
            </w:r>
          </w:p>
          <w:p w14:paraId="3CEC0CAD" w14:textId="77777777" w:rsidR="00073E3C" w:rsidRDefault="00073E3C" w:rsidP="00073E3C">
            <w:pPr>
              <w:rPr>
                <w:rFonts w:ascii="Calibri" w:hAnsi="Calibri" w:cs="Calibri"/>
                <w:b/>
                <w:bCs/>
                <w:sz w:val="20"/>
                <w:szCs w:val="20"/>
              </w:rPr>
            </w:pPr>
          </w:p>
        </w:tc>
        <w:tc>
          <w:tcPr>
            <w:tcW w:w="2256" w:type="dxa"/>
            <w:shd w:val="clear" w:color="auto" w:fill="auto"/>
          </w:tcPr>
          <w:p w14:paraId="46AF131A" w14:textId="77777777" w:rsidR="00073E3C" w:rsidRPr="00B160B5" w:rsidRDefault="00073E3C" w:rsidP="00073E3C">
            <w:pPr>
              <w:rPr>
                <w:rFonts w:ascii="Calibri" w:hAnsi="Calibri" w:cs="Calibri"/>
                <w:i/>
                <w:iCs/>
                <w:sz w:val="20"/>
                <w:szCs w:val="20"/>
              </w:rPr>
            </w:pPr>
          </w:p>
        </w:tc>
      </w:tr>
      <w:tr w:rsidR="00073E3C" w:rsidRPr="00B160B5" w14:paraId="3B295F2A" w14:textId="77777777" w:rsidTr="00073E3C">
        <w:tc>
          <w:tcPr>
            <w:tcW w:w="473" w:type="dxa"/>
            <w:shd w:val="clear" w:color="auto" w:fill="E8E8E8" w:themeFill="background2"/>
          </w:tcPr>
          <w:p w14:paraId="5B81F567" w14:textId="77777777" w:rsidR="00073E3C" w:rsidRDefault="00073E3C" w:rsidP="00073E3C">
            <w:pPr>
              <w:rPr>
                <w:rFonts w:ascii="Calibri" w:hAnsi="Calibri" w:cs="Calibri"/>
                <w:b/>
                <w:bCs/>
                <w:sz w:val="20"/>
                <w:szCs w:val="20"/>
              </w:rPr>
            </w:pPr>
          </w:p>
        </w:tc>
        <w:tc>
          <w:tcPr>
            <w:tcW w:w="7001" w:type="dxa"/>
            <w:shd w:val="clear" w:color="auto" w:fill="E8E8E8" w:themeFill="background2"/>
          </w:tcPr>
          <w:p w14:paraId="308095A2" w14:textId="77777777" w:rsidR="00073E3C" w:rsidRPr="004C3229" w:rsidRDefault="00073E3C" w:rsidP="00073E3C">
            <w:pPr>
              <w:rPr>
                <w:rFonts w:ascii="Calibri" w:hAnsi="Calibri" w:cs="Calibri"/>
                <w:i/>
                <w:iCs/>
                <w:sz w:val="20"/>
                <w:szCs w:val="20"/>
              </w:rPr>
            </w:pPr>
            <w:r w:rsidRPr="004C3229">
              <w:rPr>
                <w:rFonts w:ascii="Calibri" w:hAnsi="Calibri" w:cs="Calibri"/>
                <w:sz w:val="20"/>
                <w:szCs w:val="20"/>
              </w:rPr>
              <w:t>GUIDANCE:</w:t>
            </w:r>
            <w:r w:rsidRPr="004C3229">
              <w:rPr>
                <w:rFonts w:ascii="Calibri" w:hAnsi="Calibri" w:cs="Calibri"/>
                <w:i/>
                <w:iCs/>
                <w:sz w:val="20"/>
                <w:szCs w:val="20"/>
              </w:rPr>
              <w:t xml:space="preserve"> </w:t>
            </w:r>
          </w:p>
          <w:p w14:paraId="6DF0A224" w14:textId="16FBCB0C" w:rsidR="008F2B76" w:rsidRDefault="004C3229" w:rsidP="00E07A21">
            <w:pPr>
              <w:pStyle w:val="ListParagraph"/>
              <w:numPr>
                <w:ilvl w:val="0"/>
                <w:numId w:val="14"/>
              </w:numPr>
              <w:rPr>
                <w:rFonts w:ascii="Calibri" w:hAnsi="Calibri" w:cs="Calibri"/>
                <w:sz w:val="20"/>
                <w:szCs w:val="20"/>
              </w:rPr>
            </w:pPr>
            <w:r>
              <w:rPr>
                <w:rFonts w:ascii="Calibri" w:hAnsi="Calibri" w:cs="Calibri"/>
                <w:sz w:val="20"/>
                <w:szCs w:val="20"/>
              </w:rPr>
              <w:t>C</w:t>
            </w:r>
            <w:r w:rsidR="00183696" w:rsidRPr="004C3229">
              <w:rPr>
                <w:rFonts w:ascii="Calibri" w:hAnsi="Calibri" w:cs="Calibri"/>
                <w:sz w:val="20"/>
                <w:szCs w:val="20"/>
              </w:rPr>
              <w:t xml:space="preserve">onsider who across the cooperative/association has the local knowledge and experience to help answer the risk assessment questions. </w:t>
            </w:r>
            <w:r w:rsidR="008F2B76">
              <w:rPr>
                <w:rFonts w:ascii="Calibri" w:hAnsi="Calibri" w:cs="Calibri"/>
                <w:sz w:val="20"/>
                <w:szCs w:val="20"/>
              </w:rPr>
              <w:t xml:space="preserve">For example, </w:t>
            </w:r>
            <w:r w:rsidR="00183696" w:rsidRPr="004C3229">
              <w:rPr>
                <w:rFonts w:ascii="Calibri" w:hAnsi="Calibri" w:cs="Calibri"/>
                <w:sz w:val="20"/>
                <w:szCs w:val="20"/>
              </w:rPr>
              <w:t xml:space="preserve">senior farmers, </w:t>
            </w:r>
            <w:r w:rsidR="007350DC">
              <w:rPr>
                <w:rFonts w:ascii="Calibri" w:hAnsi="Calibri" w:cs="Calibri"/>
                <w:sz w:val="20"/>
                <w:szCs w:val="20"/>
              </w:rPr>
              <w:t xml:space="preserve">miners, </w:t>
            </w:r>
            <w:r w:rsidR="00183696" w:rsidRPr="004C3229">
              <w:rPr>
                <w:rFonts w:ascii="Calibri" w:hAnsi="Calibri" w:cs="Calibri"/>
                <w:sz w:val="20"/>
                <w:szCs w:val="20"/>
              </w:rPr>
              <w:t>trainers, agronomists</w:t>
            </w:r>
            <w:r w:rsidR="007350DC">
              <w:rPr>
                <w:rFonts w:ascii="Calibri" w:hAnsi="Calibri" w:cs="Calibri"/>
                <w:sz w:val="20"/>
                <w:szCs w:val="20"/>
              </w:rPr>
              <w:t>,</w:t>
            </w:r>
            <w:r w:rsidR="00183696" w:rsidRPr="004C3229">
              <w:rPr>
                <w:rFonts w:ascii="Calibri" w:hAnsi="Calibri" w:cs="Calibri"/>
                <w:sz w:val="20"/>
                <w:szCs w:val="20"/>
              </w:rPr>
              <w:t xml:space="preserve"> or union members. </w:t>
            </w:r>
          </w:p>
          <w:p w14:paraId="210A06EB" w14:textId="77777777" w:rsidR="00073E3C" w:rsidRDefault="00183696" w:rsidP="00E07A21">
            <w:pPr>
              <w:pStyle w:val="ListParagraph"/>
              <w:numPr>
                <w:ilvl w:val="0"/>
                <w:numId w:val="14"/>
              </w:numPr>
              <w:rPr>
                <w:rFonts w:ascii="Calibri" w:hAnsi="Calibri" w:cs="Calibri"/>
                <w:sz w:val="20"/>
                <w:szCs w:val="20"/>
              </w:rPr>
            </w:pPr>
            <w:r w:rsidRPr="004C3229">
              <w:rPr>
                <w:rFonts w:ascii="Calibri" w:hAnsi="Calibri" w:cs="Calibri"/>
                <w:sz w:val="20"/>
                <w:szCs w:val="20"/>
              </w:rPr>
              <w:t>Make sure that everyone understands the plan of work and their role in collecting information and answering the risk assessment questions.</w:t>
            </w:r>
          </w:p>
          <w:p w14:paraId="23DE607E" w14:textId="77777777" w:rsidR="00995F5D" w:rsidRDefault="00995F5D" w:rsidP="00E07A21">
            <w:pPr>
              <w:pStyle w:val="ListParagraph"/>
              <w:numPr>
                <w:ilvl w:val="0"/>
                <w:numId w:val="14"/>
              </w:numPr>
              <w:rPr>
                <w:rFonts w:ascii="Calibri" w:hAnsi="Calibri" w:cs="Calibri"/>
                <w:sz w:val="20"/>
                <w:szCs w:val="20"/>
              </w:rPr>
            </w:pPr>
            <w:r>
              <w:rPr>
                <w:rFonts w:ascii="Calibri" w:hAnsi="Calibri" w:cs="Calibri"/>
                <w:sz w:val="20"/>
                <w:szCs w:val="20"/>
              </w:rPr>
              <w:t>Ensure that all volunteers are reimbursed for costs, or working time lost</w:t>
            </w:r>
          </w:p>
          <w:p w14:paraId="23B04B4F" w14:textId="00563B6D" w:rsidR="00DF232A" w:rsidRPr="00DF232A" w:rsidRDefault="00DF232A" w:rsidP="00DF232A">
            <w:pPr>
              <w:rPr>
                <w:rFonts w:ascii="Calibri" w:hAnsi="Calibri" w:cs="Calibri"/>
                <w:sz w:val="20"/>
                <w:szCs w:val="20"/>
              </w:rPr>
            </w:pPr>
          </w:p>
        </w:tc>
        <w:tc>
          <w:tcPr>
            <w:tcW w:w="2256" w:type="dxa"/>
            <w:shd w:val="clear" w:color="auto" w:fill="E8E8E8" w:themeFill="background2"/>
          </w:tcPr>
          <w:p w14:paraId="3D45D5D7" w14:textId="77777777" w:rsidR="00073E3C" w:rsidRPr="00B160B5" w:rsidRDefault="00073E3C" w:rsidP="00073E3C">
            <w:pPr>
              <w:rPr>
                <w:rFonts w:ascii="Calibri" w:hAnsi="Calibri" w:cs="Calibri"/>
                <w:i/>
                <w:iCs/>
                <w:sz w:val="20"/>
                <w:szCs w:val="20"/>
              </w:rPr>
            </w:pPr>
          </w:p>
        </w:tc>
      </w:tr>
      <w:tr w:rsidR="00073E3C" w:rsidRPr="00B160B5" w14:paraId="51A4F5A2" w14:textId="77777777" w:rsidTr="00073E3C">
        <w:tc>
          <w:tcPr>
            <w:tcW w:w="473" w:type="dxa"/>
            <w:shd w:val="clear" w:color="auto" w:fill="auto"/>
          </w:tcPr>
          <w:p w14:paraId="4BCC6ADA" w14:textId="69337F5B" w:rsidR="00073E3C" w:rsidRDefault="002D620E" w:rsidP="00073E3C">
            <w:pPr>
              <w:rPr>
                <w:rFonts w:ascii="Calibri" w:hAnsi="Calibri" w:cs="Calibri"/>
                <w:b/>
                <w:bCs/>
                <w:sz w:val="20"/>
                <w:szCs w:val="20"/>
              </w:rPr>
            </w:pPr>
            <w:r>
              <w:rPr>
                <w:rFonts w:ascii="Calibri" w:hAnsi="Calibri" w:cs="Calibri"/>
                <w:b/>
                <w:bCs/>
                <w:sz w:val="20"/>
                <w:szCs w:val="20"/>
              </w:rPr>
              <w:t>21.</w:t>
            </w:r>
          </w:p>
        </w:tc>
        <w:tc>
          <w:tcPr>
            <w:tcW w:w="7001" w:type="dxa"/>
            <w:shd w:val="clear" w:color="auto" w:fill="auto"/>
          </w:tcPr>
          <w:p w14:paraId="7C2C17BD" w14:textId="2D6AC21E" w:rsidR="00073E3C" w:rsidRDefault="00C84C00" w:rsidP="00C84C00">
            <w:pPr>
              <w:rPr>
                <w:rFonts w:ascii="Calibri" w:hAnsi="Calibri" w:cs="Calibri"/>
                <w:b/>
                <w:bCs/>
                <w:sz w:val="20"/>
                <w:szCs w:val="20"/>
              </w:rPr>
            </w:pPr>
            <w:r w:rsidRPr="00C84C00">
              <w:rPr>
                <w:rFonts w:ascii="Calibri" w:hAnsi="Calibri" w:cs="Calibri"/>
                <w:b/>
                <w:bCs/>
                <w:sz w:val="20"/>
                <w:szCs w:val="20"/>
              </w:rPr>
              <w:t>Are you meeting continuous improvements targets to ensure between 25%-50% of the risk assessment team are women?</w:t>
            </w:r>
          </w:p>
        </w:tc>
        <w:tc>
          <w:tcPr>
            <w:tcW w:w="2256" w:type="dxa"/>
            <w:shd w:val="clear" w:color="auto" w:fill="auto"/>
          </w:tcPr>
          <w:p w14:paraId="4297B91A" w14:textId="77777777" w:rsidR="00073E3C" w:rsidRPr="00B160B5" w:rsidRDefault="00073E3C" w:rsidP="00073E3C">
            <w:pPr>
              <w:rPr>
                <w:rFonts w:ascii="Calibri" w:hAnsi="Calibri" w:cs="Calibri"/>
                <w:i/>
                <w:iCs/>
                <w:sz w:val="20"/>
                <w:szCs w:val="20"/>
              </w:rPr>
            </w:pPr>
          </w:p>
        </w:tc>
      </w:tr>
      <w:tr w:rsidR="00C84C00" w:rsidRPr="00B160B5" w14:paraId="1074E703" w14:textId="77777777" w:rsidTr="00073E3C">
        <w:tc>
          <w:tcPr>
            <w:tcW w:w="473" w:type="dxa"/>
            <w:shd w:val="clear" w:color="auto" w:fill="auto"/>
          </w:tcPr>
          <w:p w14:paraId="233841F1" w14:textId="77777777" w:rsidR="00C84C00" w:rsidRDefault="00C84C00" w:rsidP="00C84C00">
            <w:pPr>
              <w:rPr>
                <w:rFonts w:ascii="Calibri" w:hAnsi="Calibri" w:cs="Calibri"/>
                <w:b/>
                <w:bCs/>
                <w:sz w:val="20"/>
                <w:szCs w:val="20"/>
              </w:rPr>
            </w:pPr>
          </w:p>
        </w:tc>
        <w:tc>
          <w:tcPr>
            <w:tcW w:w="7001" w:type="dxa"/>
            <w:shd w:val="clear" w:color="auto" w:fill="auto"/>
          </w:tcPr>
          <w:p w14:paraId="67DDB8C0" w14:textId="77777777" w:rsidR="00C84C00" w:rsidRPr="00B160B5" w:rsidRDefault="00C84C00" w:rsidP="00C84C00">
            <w:pPr>
              <w:rPr>
                <w:rFonts w:ascii="Calibri" w:hAnsi="Calibri" w:cs="Calibri"/>
                <w:sz w:val="20"/>
                <w:szCs w:val="20"/>
              </w:rPr>
            </w:pPr>
            <w:r w:rsidRPr="00B160B5">
              <w:rPr>
                <w:rFonts w:ascii="Calibri" w:hAnsi="Calibri" w:cs="Calibri"/>
                <w:sz w:val="20"/>
                <w:szCs w:val="20"/>
              </w:rPr>
              <w:t>NOTES:</w:t>
            </w:r>
          </w:p>
          <w:p w14:paraId="40466CE7" w14:textId="77777777" w:rsidR="00C84C00" w:rsidRDefault="00C84C00" w:rsidP="00C84C00">
            <w:pPr>
              <w:rPr>
                <w:rFonts w:ascii="Calibri" w:hAnsi="Calibri" w:cs="Calibri"/>
                <w:b/>
                <w:bCs/>
                <w:sz w:val="20"/>
                <w:szCs w:val="20"/>
              </w:rPr>
            </w:pPr>
          </w:p>
        </w:tc>
        <w:tc>
          <w:tcPr>
            <w:tcW w:w="2256" w:type="dxa"/>
            <w:shd w:val="clear" w:color="auto" w:fill="auto"/>
          </w:tcPr>
          <w:p w14:paraId="68CCB627" w14:textId="77777777" w:rsidR="00C84C00" w:rsidRPr="00B160B5" w:rsidRDefault="00C84C00" w:rsidP="00C84C00">
            <w:pPr>
              <w:rPr>
                <w:rFonts w:ascii="Calibri" w:hAnsi="Calibri" w:cs="Calibri"/>
                <w:i/>
                <w:iCs/>
                <w:sz w:val="20"/>
                <w:szCs w:val="20"/>
              </w:rPr>
            </w:pPr>
          </w:p>
        </w:tc>
      </w:tr>
      <w:tr w:rsidR="00C84C00" w:rsidRPr="00B160B5" w14:paraId="19CE8B2B" w14:textId="77777777" w:rsidTr="00073E3C">
        <w:tc>
          <w:tcPr>
            <w:tcW w:w="473" w:type="dxa"/>
            <w:shd w:val="clear" w:color="auto" w:fill="E8E8E8" w:themeFill="background2"/>
          </w:tcPr>
          <w:p w14:paraId="338534B0" w14:textId="77777777" w:rsidR="00C84C00" w:rsidRDefault="00C84C00" w:rsidP="00C84C00">
            <w:pPr>
              <w:rPr>
                <w:rFonts w:ascii="Calibri" w:hAnsi="Calibri" w:cs="Calibri"/>
                <w:b/>
                <w:bCs/>
                <w:sz w:val="20"/>
                <w:szCs w:val="20"/>
              </w:rPr>
            </w:pPr>
          </w:p>
        </w:tc>
        <w:tc>
          <w:tcPr>
            <w:tcW w:w="7001" w:type="dxa"/>
            <w:shd w:val="clear" w:color="auto" w:fill="E8E8E8" w:themeFill="background2"/>
          </w:tcPr>
          <w:p w14:paraId="40058A19" w14:textId="77777777" w:rsidR="00C84C00" w:rsidRPr="00822D6D" w:rsidRDefault="00C84C00" w:rsidP="00C84C00">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BE9F239" w14:textId="6F8F80D2" w:rsidR="004A4E34" w:rsidRDefault="00183696" w:rsidP="00C577AB">
            <w:pPr>
              <w:pStyle w:val="ListParagraph"/>
              <w:numPr>
                <w:ilvl w:val="0"/>
                <w:numId w:val="20"/>
              </w:numPr>
              <w:rPr>
                <w:rFonts w:ascii="Calibri" w:hAnsi="Calibri" w:cs="Calibri"/>
                <w:color w:val="000000"/>
                <w:sz w:val="20"/>
                <w:szCs w:val="20"/>
              </w:rPr>
            </w:pPr>
            <w:r w:rsidRPr="00F641BE">
              <w:rPr>
                <w:rFonts w:ascii="Calibri" w:hAnsi="Calibri" w:cs="Calibri"/>
                <w:color w:val="000000"/>
                <w:sz w:val="20"/>
                <w:szCs w:val="20"/>
              </w:rPr>
              <w:t xml:space="preserve">Ensure that </w:t>
            </w:r>
            <w:r w:rsidR="00F641BE">
              <w:rPr>
                <w:rFonts w:ascii="Calibri" w:hAnsi="Calibri" w:cs="Calibri"/>
                <w:color w:val="000000"/>
                <w:sz w:val="20"/>
                <w:szCs w:val="20"/>
              </w:rPr>
              <w:t>women are represented in the risk assessment team</w:t>
            </w:r>
            <w:r w:rsidR="00995F5D">
              <w:rPr>
                <w:rFonts w:ascii="Calibri" w:hAnsi="Calibri" w:cs="Calibri"/>
                <w:color w:val="000000"/>
                <w:sz w:val="20"/>
                <w:szCs w:val="20"/>
              </w:rPr>
              <w:t>, with meaningful roles</w:t>
            </w:r>
            <w:r w:rsidR="00AD5BAA">
              <w:rPr>
                <w:rFonts w:ascii="Calibri" w:hAnsi="Calibri" w:cs="Calibri"/>
                <w:color w:val="000000"/>
                <w:sz w:val="20"/>
                <w:szCs w:val="20"/>
              </w:rPr>
              <w:t>.</w:t>
            </w:r>
          </w:p>
          <w:p w14:paraId="042AA4B7" w14:textId="03511D4D" w:rsidR="00762C01" w:rsidRDefault="00123FA7" w:rsidP="00C577AB">
            <w:pPr>
              <w:pStyle w:val="ListParagraph"/>
              <w:numPr>
                <w:ilvl w:val="0"/>
                <w:numId w:val="20"/>
              </w:numPr>
              <w:rPr>
                <w:rFonts w:ascii="Calibri" w:hAnsi="Calibri" w:cs="Calibri"/>
                <w:color w:val="000000"/>
                <w:sz w:val="20"/>
                <w:szCs w:val="20"/>
              </w:rPr>
            </w:pPr>
            <w:r>
              <w:rPr>
                <w:rFonts w:ascii="Calibri" w:hAnsi="Calibri" w:cs="Calibri"/>
                <w:color w:val="000000"/>
                <w:sz w:val="20"/>
                <w:szCs w:val="20"/>
              </w:rPr>
              <w:t xml:space="preserve">Consider </w:t>
            </w:r>
            <w:r w:rsidR="00071131">
              <w:rPr>
                <w:rFonts w:ascii="Calibri" w:hAnsi="Calibri" w:cs="Calibri"/>
                <w:color w:val="000000"/>
                <w:sz w:val="20"/>
                <w:szCs w:val="20"/>
              </w:rPr>
              <w:t>barriers</w:t>
            </w:r>
            <w:r>
              <w:rPr>
                <w:rFonts w:ascii="Calibri" w:hAnsi="Calibri" w:cs="Calibri"/>
                <w:color w:val="000000"/>
                <w:sz w:val="20"/>
                <w:szCs w:val="20"/>
              </w:rPr>
              <w:t xml:space="preserve"> to women’s participation in the committee, or as a volunteer on the risk assessment team, and </w:t>
            </w:r>
            <w:r w:rsidR="00071131">
              <w:rPr>
                <w:rFonts w:ascii="Calibri" w:hAnsi="Calibri" w:cs="Calibri"/>
                <w:color w:val="000000"/>
                <w:sz w:val="20"/>
                <w:szCs w:val="20"/>
              </w:rPr>
              <w:t>facilitate their involvement</w:t>
            </w:r>
            <w:r w:rsidR="005E2DF3">
              <w:rPr>
                <w:rFonts w:ascii="Calibri" w:hAnsi="Calibri" w:cs="Calibri"/>
                <w:color w:val="000000"/>
                <w:sz w:val="20"/>
                <w:szCs w:val="20"/>
              </w:rPr>
              <w:t>.</w:t>
            </w:r>
          </w:p>
          <w:p w14:paraId="2F8FAD96" w14:textId="1DCCA19B" w:rsidR="00C84C00" w:rsidRPr="00071131" w:rsidRDefault="007C32A4" w:rsidP="00C577AB">
            <w:pPr>
              <w:pStyle w:val="ListParagraph"/>
              <w:numPr>
                <w:ilvl w:val="0"/>
                <w:numId w:val="20"/>
              </w:numPr>
              <w:rPr>
                <w:rFonts w:ascii="Calibri" w:hAnsi="Calibri" w:cs="Calibri"/>
                <w:color w:val="000000"/>
                <w:sz w:val="20"/>
                <w:szCs w:val="20"/>
              </w:rPr>
            </w:pPr>
            <w:r>
              <w:rPr>
                <w:rFonts w:ascii="Calibri" w:hAnsi="Calibri" w:cs="Calibri"/>
                <w:color w:val="000000"/>
                <w:sz w:val="20"/>
                <w:szCs w:val="20"/>
              </w:rPr>
              <w:t xml:space="preserve">Your goal </w:t>
            </w:r>
            <w:r w:rsidR="00183696" w:rsidRPr="00F641BE">
              <w:rPr>
                <w:rFonts w:ascii="Calibri" w:hAnsi="Calibri" w:cs="Calibri"/>
                <w:color w:val="000000"/>
                <w:sz w:val="20"/>
                <w:szCs w:val="20"/>
              </w:rPr>
              <w:t xml:space="preserve">should be to have approximately 50% of team members who are women. </w:t>
            </w:r>
          </w:p>
          <w:p w14:paraId="18431B02" w14:textId="77777777" w:rsidR="00C84C00" w:rsidRDefault="00C84C00" w:rsidP="00C84C00">
            <w:pPr>
              <w:rPr>
                <w:rFonts w:ascii="Calibri" w:hAnsi="Calibri" w:cs="Calibri"/>
                <w:b/>
                <w:bCs/>
                <w:sz w:val="20"/>
                <w:szCs w:val="20"/>
              </w:rPr>
            </w:pPr>
          </w:p>
        </w:tc>
        <w:tc>
          <w:tcPr>
            <w:tcW w:w="2256" w:type="dxa"/>
            <w:shd w:val="clear" w:color="auto" w:fill="E8E8E8" w:themeFill="background2"/>
          </w:tcPr>
          <w:p w14:paraId="616FD1C0" w14:textId="77777777" w:rsidR="00C84C00" w:rsidRPr="00B160B5" w:rsidRDefault="00C84C00" w:rsidP="00C84C00">
            <w:pPr>
              <w:rPr>
                <w:rFonts w:ascii="Calibri" w:hAnsi="Calibri" w:cs="Calibri"/>
                <w:i/>
                <w:iCs/>
                <w:sz w:val="20"/>
                <w:szCs w:val="20"/>
              </w:rPr>
            </w:pPr>
          </w:p>
        </w:tc>
      </w:tr>
      <w:tr w:rsidR="00C84C00" w:rsidRPr="00B160B5" w14:paraId="1D9A7942" w14:textId="77777777" w:rsidTr="00C84C00">
        <w:tc>
          <w:tcPr>
            <w:tcW w:w="473" w:type="dxa"/>
            <w:shd w:val="clear" w:color="auto" w:fill="auto"/>
          </w:tcPr>
          <w:p w14:paraId="54F5DAF7" w14:textId="572659AF" w:rsidR="00C84C00" w:rsidRDefault="002D620E" w:rsidP="00C84C00">
            <w:pPr>
              <w:rPr>
                <w:rFonts w:ascii="Calibri" w:hAnsi="Calibri" w:cs="Calibri"/>
                <w:b/>
                <w:bCs/>
                <w:sz w:val="20"/>
                <w:szCs w:val="20"/>
              </w:rPr>
            </w:pPr>
            <w:r>
              <w:rPr>
                <w:rFonts w:ascii="Calibri" w:hAnsi="Calibri" w:cs="Calibri"/>
                <w:b/>
                <w:bCs/>
                <w:sz w:val="20"/>
                <w:szCs w:val="20"/>
              </w:rPr>
              <w:t>22.</w:t>
            </w:r>
          </w:p>
        </w:tc>
        <w:tc>
          <w:tcPr>
            <w:tcW w:w="7001" w:type="dxa"/>
            <w:shd w:val="clear" w:color="auto" w:fill="auto"/>
          </w:tcPr>
          <w:p w14:paraId="76DE0992" w14:textId="1870D035" w:rsidR="00C84C00" w:rsidRDefault="00C84C00" w:rsidP="00C84C00">
            <w:pPr>
              <w:rPr>
                <w:rFonts w:ascii="Calibri" w:hAnsi="Calibri" w:cs="Calibri"/>
                <w:b/>
                <w:bCs/>
                <w:sz w:val="20"/>
                <w:szCs w:val="20"/>
              </w:rPr>
            </w:pPr>
            <w:r w:rsidRPr="00C84C00">
              <w:rPr>
                <w:rFonts w:ascii="Calibri" w:hAnsi="Calibri" w:cs="Calibri"/>
                <w:b/>
                <w:bCs/>
                <w:sz w:val="20"/>
                <w:szCs w:val="20"/>
              </w:rPr>
              <w:t xml:space="preserve">Have you </w:t>
            </w:r>
            <w:r w:rsidR="00FF55F7">
              <w:rPr>
                <w:rFonts w:ascii="Calibri" w:hAnsi="Calibri" w:cs="Calibri"/>
                <w:b/>
                <w:bCs/>
                <w:sz w:val="20"/>
                <w:szCs w:val="20"/>
              </w:rPr>
              <w:t>identified what information is needed and available</w:t>
            </w:r>
            <w:r w:rsidRPr="00C84C00">
              <w:rPr>
                <w:rFonts w:ascii="Calibri" w:hAnsi="Calibri" w:cs="Calibri"/>
                <w:b/>
                <w:bCs/>
                <w:sz w:val="20"/>
                <w:szCs w:val="20"/>
              </w:rPr>
              <w:t xml:space="preserve"> to answer the risk assessment questions</w:t>
            </w:r>
            <w:r w:rsidR="00EE0534">
              <w:rPr>
                <w:rFonts w:ascii="Calibri" w:hAnsi="Calibri" w:cs="Calibri"/>
                <w:b/>
                <w:bCs/>
                <w:sz w:val="20"/>
                <w:szCs w:val="20"/>
              </w:rPr>
              <w:t xml:space="preserve">? (Use </w:t>
            </w:r>
            <w:r w:rsidR="00F91052">
              <w:rPr>
                <w:rFonts w:ascii="Calibri" w:hAnsi="Calibri" w:cs="Calibri"/>
                <w:b/>
                <w:bCs/>
                <w:sz w:val="20"/>
                <w:szCs w:val="20"/>
              </w:rPr>
              <w:t xml:space="preserve">the Information </w:t>
            </w:r>
            <w:r w:rsidR="00D86D20">
              <w:rPr>
                <w:rFonts w:ascii="Calibri" w:hAnsi="Calibri" w:cs="Calibri"/>
                <w:b/>
                <w:bCs/>
                <w:sz w:val="20"/>
                <w:szCs w:val="20"/>
              </w:rPr>
              <w:t>List</w:t>
            </w:r>
            <w:r w:rsidR="00EE0534">
              <w:rPr>
                <w:rFonts w:ascii="Calibri" w:hAnsi="Calibri" w:cs="Calibri"/>
                <w:b/>
                <w:bCs/>
                <w:sz w:val="20"/>
                <w:szCs w:val="20"/>
              </w:rPr>
              <w:t>)</w:t>
            </w:r>
          </w:p>
        </w:tc>
        <w:tc>
          <w:tcPr>
            <w:tcW w:w="2256" w:type="dxa"/>
            <w:shd w:val="clear" w:color="auto" w:fill="auto"/>
          </w:tcPr>
          <w:p w14:paraId="3F22300F" w14:textId="77777777" w:rsidR="00C84C00" w:rsidRPr="00B160B5" w:rsidRDefault="00C84C00" w:rsidP="00C84C00">
            <w:pPr>
              <w:rPr>
                <w:rFonts w:ascii="Calibri" w:hAnsi="Calibri" w:cs="Calibri"/>
                <w:i/>
                <w:iCs/>
                <w:sz w:val="20"/>
                <w:szCs w:val="20"/>
              </w:rPr>
            </w:pPr>
          </w:p>
        </w:tc>
      </w:tr>
      <w:tr w:rsidR="00C84C00" w:rsidRPr="00B160B5" w14:paraId="0D286A9B" w14:textId="77777777" w:rsidTr="00C84C00">
        <w:tc>
          <w:tcPr>
            <w:tcW w:w="473" w:type="dxa"/>
            <w:shd w:val="clear" w:color="auto" w:fill="auto"/>
          </w:tcPr>
          <w:p w14:paraId="485160DF" w14:textId="77777777" w:rsidR="00C84C00" w:rsidRDefault="00C84C00" w:rsidP="00C84C00">
            <w:pPr>
              <w:rPr>
                <w:rFonts w:ascii="Calibri" w:hAnsi="Calibri" w:cs="Calibri"/>
                <w:b/>
                <w:bCs/>
                <w:sz w:val="20"/>
                <w:szCs w:val="20"/>
              </w:rPr>
            </w:pPr>
          </w:p>
        </w:tc>
        <w:tc>
          <w:tcPr>
            <w:tcW w:w="7001" w:type="dxa"/>
            <w:shd w:val="clear" w:color="auto" w:fill="auto"/>
          </w:tcPr>
          <w:p w14:paraId="16495537" w14:textId="77777777" w:rsidR="00C84C00" w:rsidRPr="00B160B5" w:rsidRDefault="00C84C00" w:rsidP="00C84C00">
            <w:pPr>
              <w:rPr>
                <w:rFonts w:ascii="Calibri" w:hAnsi="Calibri" w:cs="Calibri"/>
                <w:sz w:val="20"/>
                <w:szCs w:val="20"/>
              </w:rPr>
            </w:pPr>
            <w:r w:rsidRPr="00B160B5">
              <w:rPr>
                <w:rFonts w:ascii="Calibri" w:hAnsi="Calibri" w:cs="Calibri"/>
                <w:sz w:val="20"/>
                <w:szCs w:val="20"/>
              </w:rPr>
              <w:t>NOTES:</w:t>
            </w:r>
          </w:p>
          <w:p w14:paraId="74FE2B5E" w14:textId="77777777" w:rsidR="00C84C00" w:rsidRPr="00C84C00" w:rsidRDefault="00C84C00" w:rsidP="00C84C00">
            <w:pPr>
              <w:rPr>
                <w:rFonts w:ascii="Calibri" w:hAnsi="Calibri" w:cs="Calibri"/>
                <w:b/>
                <w:bCs/>
                <w:sz w:val="20"/>
                <w:szCs w:val="20"/>
              </w:rPr>
            </w:pPr>
          </w:p>
        </w:tc>
        <w:tc>
          <w:tcPr>
            <w:tcW w:w="2256" w:type="dxa"/>
            <w:shd w:val="clear" w:color="auto" w:fill="auto"/>
          </w:tcPr>
          <w:p w14:paraId="55D2A59D" w14:textId="77777777" w:rsidR="00C84C00" w:rsidRPr="00B160B5" w:rsidRDefault="00C84C00" w:rsidP="00C84C00">
            <w:pPr>
              <w:rPr>
                <w:rFonts w:ascii="Calibri" w:hAnsi="Calibri" w:cs="Calibri"/>
                <w:i/>
                <w:iCs/>
                <w:sz w:val="20"/>
                <w:szCs w:val="20"/>
              </w:rPr>
            </w:pPr>
          </w:p>
        </w:tc>
      </w:tr>
      <w:tr w:rsidR="00C84C00" w:rsidRPr="00B160B5" w14:paraId="71B7ED68" w14:textId="77777777" w:rsidTr="00C84C00">
        <w:tc>
          <w:tcPr>
            <w:tcW w:w="473" w:type="dxa"/>
            <w:shd w:val="clear" w:color="auto" w:fill="auto"/>
          </w:tcPr>
          <w:p w14:paraId="4E85E657" w14:textId="77777777" w:rsidR="00C84C00" w:rsidRDefault="00C84C00" w:rsidP="00C84C00">
            <w:pPr>
              <w:rPr>
                <w:rFonts w:ascii="Calibri" w:hAnsi="Calibri" w:cs="Calibri"/>
                <w:b/>
                <w:bCs/>
                <w:sz w:val="20"/>
                <w:szCs w:val="20"/>
              </w:rPr>
            </w:pPr>
          </w:p>
        </w:tc>
        <w:tc>
          <w:tcPr>
            <w:tcW w:w="7001" w:type="dxa"/>
            <w:shd w:val="clear" w:color="auto" w:fill="auto"/>
          </w:tcPr>
          <w:p w14:paraId="1656DF32" w14:textId="77777777" w:rsidR="00C84C00" w:rsidRPr="00874E03" w:rsidRDefault="00C84C00" w:rsidP="00C84C00">
            <w:pPr>
              <w:rPr>
                <w:rFonts w:ascii="Calibri" w:hAnsi="Calibri" w:cs="Calibri"/>
                <w:b/>
                <w:bCs/>
                <w:i/>
                <w:iCs/>
                <w:sz w:val="20"/>
                <w:szCs w:val="20"/>
              </w:rPr>
            </w:pPr>
            <w:r w:rsidRPr="00874E03">
              <w:rPr>
                <w:rFonts w:ascii="Calibri" w:hAnsi="Calibri" w:cs="Calibri"/>
                <w:b/>
                <w:bCs/>
                <w:sz w:val="20"/>
                <w:szCs w:val="20"/>
              </w:rPr>
              <w:t>GUIDANCE:</w:t>
            </w:r>
            <w:r w:rsidRPr="00874E03">
              <w:rPr>
                <w:rFonts w:ascii="Calibri" w:hAnsi="Calibri" w:cs="Calibri"/>
                <w:b/>
                <w:bCs/>
                <w:i/>
                <w:iCs/>
                <w:sz w:val="20"/>
                <w:szCs w:val="20"/>
              </w:rPr>
              <w:t xml:space="preserve"> </w:t>
            </w:r>
          </w:p>
          <w:p w14:paraId="5DDEFD07" w14:textId="4E9DED47" w:rsidR="005F4A2F" w:rsidRDefault="00B642C2" w:rsidP="00E07A21">
            <w:pPr>
              <w:pStyle w:val="ListParagraph"/>
              <w:numPr>
                <w:ilvl w:val="0"/>
                <w:numId w:val="14"/>
              </w:numPr>
              <w:rPr>
                <w:rFonts w:ascii="Calibri" w:hAnsi="Calibri" w:cs="Calibri"/>
                <w:sz w:val="20"/>
                <w:szCs w:val="20"/>
              </w:rPr>
            </w:pPr>
            <w:r>
              <w:rPr>
                <w:rFonts w:ascii="Calibri" w:hAnsi="Calibri" w:cs="Calibri"/>
                <w:sz w:val="20"/>
                <w:szCs w:val="20"/>
              </w:rPr>
              <w:t xml:space="preserve">Use the Information Checklist for examples of information that can inform the risk assessment </w:t>
            </w:r>
            <w:r w:rsidR="00445B86">
              <w:rPr>
                <w:rFonts w:ascii="Calibri" w:hAnsi="Calibri" w:cs="Calibri"/>
                <w:sz w:val="20"/>
                <w:szCs w:val="20"/>
              </w:rPr>
              <w:t>and adapt the list to your situation</w:t>
            </w:r>
            <w:r w:rsidR="005F4A2F">
              <w:rPr>
                <w:rFonts w:ascii="Calibri" w:hAnsi="Calibri" w:cs="Calibri"/>
                <w:sz w:val="20"/>
                <w:szCs w:val="20"/>
              </w:rPr>
              <w:t>.</w:t>
            </w:r>
          </w:p>
          <w:p w14:paraId="01E28082" w14:textId="677D8959" w:rsidR="00C84C00" w:rsidRPr="005F4A2F" w:rsidRDefault="00445B86" w:rsidP="00E07A21">
            <w:pPr>
              <w:pStyle w:val="ListParagraph"/>
              <w:numPr>
                <w:ilvl w:val="0"/>
                <w:numId w:val="14"/>
              </w:numPr>
              <w:rPr>
                <w:rFonts w:ascii="Calibri" w:hAnsi="Calibri" w:cs="Calibri"/>
                <w:sz w:val="20"/>
                <w:szCs w:val="20"/>
              </w:rPr>
            </w:pPr>
            <w:r w:rsidRPr="005F4A2F">
              <w:rPr>
                <w:rFonts w:ascii="Calibri" w:hAnsi="Calibri" w:cs="Calibri"/>
                <w:sz w:val="20"/>
                <w:szCs w:val="20"/>
              </w:rPr>
              <w:t xml:space="preserve">Where possible, it is recommended to collect </w:t>
            </w:r>
            <w:r w:rsidR="009728AC" w:rsidRPr="005F4A2F">
              <w:rPr>
                <w:rFonts w:ascii="Calibri" w:hAnsi="Calibri" w:cs="Calibri"/>
                <w:sz w:val="20"/>
                <w:szCs w:val="20"/>
              </w:rPr>
              <w:t xml:space="preserve">information from </w:t>
            </w:r>
            <w:r w:rsidRPr="005F4A2F">
              <w:rPr>
                <w:rFonts w:ascii="Calibri" w:hAnsi="Calibri" w:cs="Calibri"/>
                <w:sz w:val="20"/>
                <w:szCs w:val="20"/>
              </w:rPr>
              <w:t xml:space="preserve">three types of </w:t>
            </w:r>
            <w:r w:rsidR="009728AC" w:rsidRPr="005F4A2F">
              <w:rPr>
                <w:rFonts w:ascii="Calibri" w:hAnsi="Calibri" w:cs="Calibri"/>
                <w:sz w:val="20"/>
                <w:szCs w:val="20"/>
              </w:rPr>
              <w:t>sources</w:t>
            </w:r>
            <w:r w:rsidRPr="005F4A2F">
              <w:rPr>
                <w:rFonts w:ascii="Calibri" w:hAnsi="Calibri" w:cs="Calibri"/>
                <w:sz w:val="20"/>
                <w:szCs w:val="20"/>
              </w:rPr>
              <w:t xml:space="preserve">: </w:t>
            </w:r>
            <w:r w:rsidR="00015F81">
              <w:rPr>
                <w:rFonts w:ascii="Calibri" w:hAnsi="Calibri" w:cs="Calibri"/>
                <w:sz w:val="20"/>
                <w:szCs w:val="20"/>
              </w:rPr>
              <w:t xml:space="preserve">a) </w:t>
            </w:r>
            <w:r w:rsidRPr="005F4A2F">
              <w:rPr>
                <w:rFonts w:ascii="Calibri" w:hAnsi="Calibri" w:cs="Calibri"/>
                <w:sz w:val="20"/>
                <w:szCs w:val="20"/>
              </w:rPr>
              <w:t>documents</w:t>
            </w:r>
            <w:r w:rsidR="00015F81">
              <w:rPr>
                <w:rFonts w:ascii="Calibri" w:hAnsi="Calibri" w:cs="Calibri"/>
                <w:sz w:val="20"/>
                <w:szCs w:val="20"/>
              </w:rPr>
              <w:t xml:space="preserve"> – records of activities and procedure and data</w:t>
            </w:r>
            <w:r w:rsidRPr="005F4A2F">
              <w:rPr>
                <w:rFonts w:ascii="Calibri" w:hAnsi="Calibri" w:cs="Calibri"/>
                <w:sz w:val="20"/>
                <w:szCs w:val="20"/>
              </w:rPr>
              <w:t xml:space="preserve">, </w:t>
            </w:r>
            <w:r w:rsidR="00015F81">
              <w:rPr>
                <w:rFonts w:ascii="Calibri" w:hAnsi="Calibri" w:cs="Calibri"/>
                <w:sz w:val="20"/>
                <w:szCs w:val="20"/>
              </w:rPr>
              <w:t xml:space="preserve">b) places - </w:t>
            </w:r>
            <w:r w:rsidR="00C54988" w:rsidRPr="005F4A2F">
              <w:rPr>
                <w:rFonts w:ascii="Calibri" w:hAnsi="Calibri" w:cs="Calibri"/>
                <w:sz w:val="20"/>
                <w:szCs w:val="20"/>
              </w:rPr>
              <w:t xml:space="preserve">observation of </w:t>
            </w:r>
            <w:r w:rsidR="00015F81">
              <w:rPr>
                <w:rFonts w:ascii="Calibri" w:hAnsi="Calibri" w:cs="Calibri"/>
                <w:sz w:val="20"/>
                <w:szCs w:val="20"/>
              </w:rPr>
              <w:t xml:space="preserve">sites, situations, </w:t>
            </w:r>
            <w:r w:rsidR="00C54988" w:rsidRPr="005F4A2F">
              <w:rPr>
                <w:rFonts w:ascii="Calibri" w:hAnsi="Calibri" w:cs="Calibri"/>
                <w:sz w:val="20"/>
                <w:szCs w:val="20"/>
              </w:rPr>
              <w:t>and</w:t>
            </w:r>
            <w:r w:rsidR="00015F81">
              <w:rPr>
                <w:rFonts w:ascii="Calibri" w:hAnsi="Calibri" w:cs="Calibri"/>
                <w:sz w:val="20"/>
                <w:szCs w:val="20"/>
              </w:rPr>
              <w:t xml:space="preserve"> behaviour</w:t>
            </w:r>
            <w:r w:rsidR="00C54988" w:rsidRPr="005F4A2F">
              <w:rPr>
                <w:rFonts w:ascii="Calibri" w:hAnsi="Calibri" w:cs="Calibri"/>
                <w:sz w:val="20"/>
                <w:szCs w:val="20"/>
              </w:rPr>
              <w:t xml:space="preserve"> </w:t>
            </w:r>
            <w:r w:rsidR="00015F81">
              <w:rPr>
                <w:rFonts w:ascii="Calibri" w:hAnsi="Calibri" w:cs="Calibri"/>
                <w:sz w:val="20"/>
                <w:szCs w:val="20"/>
              </w:rPr>
              <w:t xml:space="preserve">c) people </w:t>
            </w:r>
            <w:r w:rsidR="00C577AB">
              <w:rPr>
                <w:rFonts w:ascii="Calibri" w:hAnsi="Calibri" w:cs="Calibri"/>
                <w:sz w:val="20"/>
                <w:szCs w:val="20"/>
              </w:rPr>
              <w:t>–</w:t>
            </w:r>
            <w:r w:rsidR="00015F81">
              <w:rPr>
                <w:rFonts w:ascii="Calibri" w:hAnsi="Calibri" w:cs="Calibri"/>
                <w:sz w:val="20"/>
                <w:szCs w:val="20"/>
              </w:rPr>
              <w:t xml:space="preserve"> </w:t>
            </w:r>
            <w:r w:rsidR="005F4A2F" w:rsidRPr="005F4A2F">
              <w:rPr>
                <w:rFonts w:ascii="Calibri" w:hAnsi="Calibri" w:cs="Calibri"/>
                <w:sz w:val="20"/>
                <w:szCs w:val="20"/>
              </w:rPr>
              <w:t>interviews</w:t>
            </w:r>
            <w:r w:rsidR="00C577AB">
              <w:rPr>
                <w:rFonts w:ascii="Calibri" w:hAnsi="Calibri" w:cs="Calibri"/>
                <w:sz w:val="20"/>
                <w:szCs w:val="20"/>
              </w:rPr>
              <w:t xml:space="preserve"> and discussions</w:t>
            </w:r>
            <w:r w:rsidR="005F4A2F" w:rsidRPr="005F4A2F">
              <w:rPr>
                <w:rFonts w:ascii="Calibri" w:hAnsi="Calibri" w:cs="Calibri"/>
                <w:sz w:val="20"/>
                <w:szCs w:val="20"/>
              </w:rPr>
              <w:t xml:space="preserve"> with relevant people</w:t>
            </w:r>
            <w:r w:rsidR="009728AC" w:rsidRPr="005F4A2F">
              <w:rPr>
                <w:rFonts w:ascii="Calibri" w:hAnsi="Calibri" w:cs="Calibri"/>
                <w:sz w:val="20"/>
                <w:szCs w:val="20"/>
              </w:rPr>
              <w:t xml:space="preserve"> </w:t>
            </w:r>
            <w:r w:rsidR="00C54988" w:rsidRPr="005F4A2F">
              <w:rPr>
                <w:rFonts w:ascii="Calibri" w:hAnsi="Calibri" w:cs="Calibri"/>
                <w:sz w:val="20"/>
                <w:szCs w:val="20"/>
              </w:rPr>
              <w:t xml:space="preserve"> </w:t>
            </w:r>
          </w:p>
        </w:tc>
        <w:tc>
          <w:tcPr>
            <w:tcW w:w="2256" w:type="dxa"/>
            <w:shd w:val="clear" w:color="auto" w:fill="auto"/>
          </w:tcPr>
          <w:p w14:paraId="6968BA17" w14:textId="77777777" w:rsidR="00C84C00" w:rsidRPr="00B160B5" w:rsidRDefault="00C84C00" w:rsidP="00C84C00">
            <w:pPr>
              <w:rPr>
                <w:rFonts w:ascii="Calibri" w:hAnsi="Calibri" w:cs="Calibri"/>
                <w:i/>
                <w:iCs/>
                <w:sz w:val="20"/>
                <w:szCs w:val="20"/>
              </w:rPr>
            </w:pPr>
          </w:p>
        </w:tc>
      </w:tr>
      <w:tr w:rsidR="00C84C00" w:rsidRPr="00B160B5" w14:paraId="37E0B8EF" w14:textId="77777777" w:rsidTr="00C84C00">
        <w:tc>
          <w:tcPr>
            <w:tcW w:w="473" w:type="dxa"/>
            <w:shd w:val="clear" w:color="auto" w:fill="auto"/>
          </w:tcPr>
          <w:p w14:paraId="2C872126" w14:textId="69EED4A8" w:rsidR="00C84C00" w:rsidRDefault="002D620E" w:rsidP="00C84C00">
            <w:pPr>
              <w:rPr>
                <w:rFonts w:ascii="Calibri" w:hAnsi="Calibri" w:cs="Calibri"/>
                <w:b/>
                <w:bCs/>
                <w:sz w:val="20"/>
                <w:szCs w:val="20"/>
              </w:rPr>
            </w:pPr>
            <w:r>
              <w:rPr>
                <w:rFonts w:ascii="Calibri" w:hAnsi="Calibri" w:cs="Calibri"/>
                <w:b/>
                <w:bCs/>
                <w:sz w:val="20"/>
                <w:szCs w:val="20"/>
              </w:rPr>
              <w:t>23.</w:t>
            </w:r>
          </w:p>
        </w:tc>
        <w:tc>
          <w:tcPr>
            <w:tcW w:w="7001" w:type="dxa"/>
            <w:shd w:val="clear" w:color="auto" w:fill="auto"/>
          </w:tcPr>
          <w:p w14:paraId="570F7888" w14:textId="41968D26" w:rsidR="00C81547" w:rsidRDefault="00F37BBE" w:rsidP="00C84C00">
            <w:pPr>
              <w:rPr>
                <w:rFonts w:ascii="Calibri" w:hAnsi="Calibri" w:cs="Calibri"/>
                <w:b/>
                <w:bCs/>
                <w:sz w:val="20"/>
                <w:szCs w:val="20"/>
              </w:rPr>
            </w:pPr>
            <w:r>
              <w:rPr>
                <w:rFonts w:ascii="Calibri" w:hAnsi="Calibri" w:cs="Calibri"/>
                <w:b/>
                <w:bCs/>
                <w:sz w:val="20"/>
                <w:szCs w:val="20"/>
              </w:rPr>
              <w:t xml:space="preserve">Have you </w:t>
            </w:r>
            <w:r w:rsidR="00124224">
              <w:rPr>
                <w:rFonts w:ascii="Calibri" w:hAnsi="Calibri" w:cs="Calibri"/>
                <w:b/>
                <w:bCs/>
                <w:sz w:val="20"/>
                <w:szCs w:val="20"/>
              </w:rPr>
              <w:t>planned</w:t>
            </w:r>
            <w:r w:rsidR="00280769">
              <w:rPr>
                <w:rFonts w:ascii="Calibri" w:hAnsi="Calibri" w:cs="Calibri"/>
                <w:b/>
                <w:bCs/>
                <w:sz w:val="20"/>
                <w:szCs w:val="20"/>
              </w:rPr>
              <w:t xml:space="preserve"> to </w:t>
            </w:r>
            <w:r w:rsidR="00CA3139">
              <w:rPr>
                <w:rFonts w:ascii="Calibri" w:hAnsi="Calibri" w:cs="Calibri"/>
                <w:b/>
                <w:bCs/>
                <w:sz w:val="20"/>
                <w:szCs w:val="20"/>
              </w:rPr>
              <w:t>engage</w:t>
            </w:r>
            <w:r w:rsidR="00280769">
              <w:rPr>
                <w:rFonts w:ascii="Calibri" w:hAnsi="Calibri" w:cs="Calibri"/>
                <w:b/>
                <w:bCs/>
                <w:sz w:val="20"/>
                <w:szCs w:val="20"/>
              </w:rPr>
              <w:t xml:space="preserve"> </w:t>
            </w:r>
            <w:r w:rsidR="00C84C00" w:rsidRPr="00C84C00">
              <w:rPr>
                <w:rFonts w:ascii="Calibri" w:hAnsi="Calibri" w:cs="Calibri"/>
                <w:b/>
                <w:bCs/>
                <w:sz w:val="20"/>
                <w:szCs w:val="20"/>
              </w:rPr>
              <w:t xml:space="preserve">people </w:t>
            </w:r>
            <w:r w:rsidR="00280769">
              <w:rPr>
                <w:rFonts w:ascii="Calibri" w:hAnsi="Calibri" w:cs="Calibri"/>
                <w:b/>
                <w:bCs/>
                <w:sz w:val="20"/>
                <w:szCs w:val="20"/>
              </w:rPr>
              <w:t>from vulnerable groups</w:t>
            </w:r>
            <w:r w:rsidR="00CA3139">
              <w:rPr>
                <w:rFonts w:ascii="Calibri" w:hAnsi="Calibri" w:cs="Calibri"/>
                <w:b/>
                <w:bCs/>
                <w:sz w:val="20"/>
                <w:szCs w:val="20"/>
              </w:rPr>
              <w:t xml:space="preserve"> so that they are represented in the risk assessment</w:t>
            </w:r>
            <w:r w:rsidR="00C84C00" w:rsidRPr="00C84C00">
              <w:rPr>
                <w:rFonts w:ascii="Calibri" w:hAnsi="Calibri" w:cs="Calibri"/>
                <w:b/>
                <w:bCs/>
                <w:sz w:val="20"/>
                <w:szCs w:val="20"/>
              </w:rPr>
              <w:t xml:space="preserve">?  </w:t>
            </w:r>
            <w:r w:rsidR="000C4334">
              <w:rPr>
                <w:rFonts w:ascii="Calibri" w:hAnsi="Calibri" w:cs="Calibri"/>
                <w:b/>
                <w:bCs/>
                <w:sz w:val="20"/>
                <w:szCs w:val="20"/>
              </w:rPr>
              <w:t>(</w:t>
            </w:r>
            <w:r w:rsidR="000C4334">
              <w:rPr>
                <w:rFonts w:ascii="Calibri" w:hAnsi="Calibri" w:cs="Calibri"/>
                <w:color w:val="000000"/>
                <w:sz w:val="20"/>
                <w:szCs w:val="20"/>
              </w:rPr>
              <w:t xml:space="preserve">Vulnerable Groups </w:t>
            </w:r>
            <w:r w:rsidR="00201B87">
              <w:rPr>
                <w:rFonts w:ascii="Calibri" w:hAnsi="Calibri" w:cs="Calibri"/>
                <w:color w:val="000000"/>
                <w:sz w:val="20"/>
                <w:szCs w:val="20"/>
              </w:rPr>
              <w:t>List</w:t>
            </w:r>
            <w:r w:rsidR="000C4334">
              <w:rPr>
                <w:rFonts w:ascii="Calibri" w:hAnsi="Calibri" w:cs="Calibri"/>
                <w:color w:val="000000"/>
                <w:sz w:val="20"/>
                <w:szCs w:val="20"/>
              </w:rPr>
              <w:t>)</w:t>
            </w:r>
          </w:p>
        </w:tc>
        <w:tc>
          <w:tcPr>
            <w:tcW w:w="2256" w:type="dxa"/>
            <w:shd w:val="clear" w:color="auto" w:fill="auto"/>
          </w:tcPr>
          <w:p w14:paraId="078FEF6C" w14:textId="77777777" w:rsidR="00C84C00" w:rsidRPr="00B160B5" w:rsidRDefault="00C84C00" w:rsidP="00C84C00">
            <w:pPr>
              <w:rPr>
                <w:rFonts w:ascii="Calibri" w:hAnsi="Calibri" w:cs="Calibri"/>
                <w:i/>
                <w:iCs/>
                <w:sz w:val="20"/>
                <w:szCs w:val="20"/>
              </w:rPr>
            </w:pPr>
          </w:p>
        </w:tc>
      </w:tr>
      <w:tr w:rsidR="00C84C00" w:rsidRPr="00B160B5" w14:paraId="64144B07" w14:textId="77777777" w:rsidTr="00C84C00">
        <w:tc>
          <w:tcPr>
            <w:tcW w:w="473" w:type="dxa"/>
            <w:shd w:val="clear" w:color="auto" w:fill="auto"/>
          </w:tcPr>
          <w:p w14:paraId="66A90F26" w14:textId="77777777" w:rsidR="00C84C00" w:rsidRDefault="00C84C00" w:rsidP="00C84C00">
            <w:pPr>
              <w:rPr>
                <w:rFonts w:ascii="Calibri" w:hAnsi="Calibri" w:cs="Calibri"/>
                <w:b/>
                <w:bCs/>
                <w:sz w:val="20"/>
                <w:szCs w:val="20"/>
              </w:rPr>
            </w:pPr>
          </w:p>
        </w:tc>
        <w:tc>
          <w:tcPr>
            <w:tcW w:w="7001" w:type="dxa"/>
            <w:shd w:val="clear" w:color="auto" w:fill="auto"/>
          </w:tcPr>
          <w:p w14:paraId="4AF86431" w14:textId="77777777" w:rsidR="00C84C00" w:rsidRPr="00B160B5" w:rsidRDefault="00C84C00" w:rsidP="00C84C00">
            <w:pPr>
              <w:rPr>
                <w:rFonts w:ascii="Calibri" w:hAnsi="Calibri" w:cs="Calibri"/>
                <w:sz w:val="20"/>
                <w:szCs w:val="20"/>
              </w:rPr>
            </w:pPr>
            <w:r w:rsidRPr="00B160B5">
              <w:rPr>
                <w:rFonts w:ascii="Calibri" w:hAnsi="Calibri" w:cs="Calibri"/>
                <w:sz w:val="20"/>
                <w:szCs w:val="20"/>
              </w:rPr>
              <w:t>NOTES:</w:t>
            </w:r>
          </w:p>
          <w:p w14:paraId="7EB71378" w14:textId="77777777" w:rsidR="00C84C00" w:rsidRDefault="00C84C00" w:rsidP="00C84C00">
            <w:pPr>
              <w:rPr>
                <w:rFonts w:ascii="Calibri" w:hAnsi="Calibri" w:cs="Calibri"/>
                <w:b/>
                <w:bCs/>
                <w:sz w:val="20"/>
                <w:szCs w:val="20"/>
              </w:rPr>
            </w:pPr>
          </w:p>
        </w:tc>
        <w:tc>
          <w:tcPr>
            <w:tcW w:w="2256" w:type="dxa"/>
            <w:shd w:val="clear" w:color="auto" w:fill="auto"/>
          </w:tcPr>
          <w:p w14:paraId="5072EDA9" w14:textId="77777777" w:rsidR="00C84C00" w:rsidRPr="00B160B5" w:rsidRDefault="00C84C00" w:rsidP="00C84C00">
            <w:pPr>
              <w:rPr>
                <w:rFonts w:ascii="Calibri" w:hAnsi="Calibri" w:cs="Calibri"/>
                <w:i/>
                <w:iCs/>
                <w:sz w:val="20"/>
                <w:szCs w:val="20"/>
              </w:rPr>
            </w:pPr>
          </w:p>
        </w:tc>
      </w:tr>
      <w:tr w:rsidR="00C84C00" w:rsidRPr="00B160B5" w14:paraId="732AA6F5" w14:textId="77777777" w:rsidTr="00073E3C">
        <w:tc>
          <w:tcPr>
            <w:tcW w:w="473" w:type="dxa"/>
            <w:shd w:val="clear" w:color="auto" w:fill="E8E8E8" w:themeFill="background2"/>
          </w:tcPr>
          <w:p w14:paraId="6781C723" w14:textId="77777777" w:rsidR="00C84C00" w:rsidRDefault="00C84C00" w:rsidP="00C84C00">
            <w:pPr>
              <w:rPr>
                <w:rFonts w:ascii="Calibri" w:hAnsi="Calibri" w:cs="Calibri"/>
                <w:b/>
                <w:bCs/>
                <w:sz w:val="20"/>
                <w:szCs w:val="20"/>
              </w:rPr>
            </w:pPr>
          </w:p>
        </w:tc>
        <w:tc>
          <w:tcPr>
            <w:tcW w:w="7001" w:type="dxa"/>
            <w:shd w:val="clear" w:color="auto" w:fill="E8E8E8" w:themeFill="background2"/>
          </w:tcPr>
          <w:p w14:paraId="36288D5C" w14:textId="77777777" w:rsidR="00C84C00" w:rsidRPr="00822D6D" w:rsidRDefault="00C84C00" w:rsidP="00C84C00">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52D8D57" w14:textId="0A1BA74B" w:rsidR="00AF5E76" w:rsidRDefault="00337790" w:rsidP="00C577AB">
            <w:pPr>
              <w:pStyle w:val="ListParagraph"/>
              <w:numPr>
                <w:ilvl w:val="0"/>
                <w:numId w:val="21"/>
              </w:numPr>
              <w:rPr>
                <w:rFonts w:ascii="Calibri" w:hAnsi="Calibri" w:cs="Calibri"/>
                <w:color w:val="000000"/>
                <w:sz w:val="20"/>
                <w:szCs w:val="20"/>
              </w:rPr>
            </w:pPr>
            <w:r>
              <w:rPr>
                <w:rFonts w:ascii="Calibri" w:hAnsi="Calibri" w:cs="Calibri"/>
                <w:color w:val="000000"/>
                <w:sz w:val="20"/>
                <w:szCs w:val="20"/>
              </w:rPr>
              <w:t xml:space="preserve">Use the Vulnerable Groups </w:t>
            </w:r>
            <w:r w:rsidR="002E18F9">
              <w:rPr>
                <w:rFonts w:ascii="Calibri" w:hAnsi="Calibri" w:cs="Calibri"/>
                <w:color w:val="000000"/>
                <w:sz w:val="20"/>
                <w:szCs w:val="20"/>
              </w:rPr>
              <w:t>List</w:t>
            </w:r>
            <w:r>
              <w:rPr>
                <w:rFonts w:ascii="Calibri" w:hAnsi="Calibri" w:cs="Calibri"/>
                <w:color w:val="000000"/>
                <w:sz w:val="20"/>
                <w:szCs w:val="20"/>
              </w:rPr>
              <w:t xml:space="preserve"> completed by </w:t>
            </w:r>
            <w:r w:rsidR="00AF5E76">
              <w:rPr>
                <w:rFonts w:ascii="Calibri" w:hAnsi="Calibri" w:cs="Calibri"/>
                <w:color w:val="000000"/>
                <w:sz w:val="20"/>
                <w:szCs w:val="20"/>
              </w:rPr>
              <w:t xml:space="preserve">the </w:t>
            </w:r>
            <w:r w:rsidR="00785766" w:rsidRPr="00AF5E76">
              <w:rPr>
                <w:rFonts w:ascii="Calibri" w:hAnsi="Calibri" w:cs="Calibri"/>
                <w:color w:val="000000"/>
                <w:sz w:val="20"/>
                <w:szCs w:val="20"/>
              </w:rPr>
              <w:t xml:space="preserve">HRDD Committee </w:t>
            </w:r>
            <w:r w:rsidR="008A719A">
              <w:rPr>
                <w:rFonts w:ascii="Calibri" w:hAnsi="Calibri" w:cs="Calibri"/>
                <w:color w:val="000000"/>
                <w:sz w:val="20"/>
                <w:szCs w:val="20"/>
              </w:rPr>
              <w:t xml:space="preserve">. This list identifies </w:t>
            </w:r>
            <w:r w:rsidR="00785766" w:rsidRPr="00AF5E76">
              <w:rPr>
                <w:rFonts w:ascii="Calibri" w:hAnsi="Calibri" w:cs="Calibri"/>
                <w:color w:val="000000"/>
                <w:sz w:val="20"/>
                <w:szCs w:val="20"/>
              </w:rPr>
              <w:t xml:space="preserve">persons or groups </w:t>
            </w:r>
            <w:r w:rsidR="006E28C2">
              <w:rPr>
                <w:rFonts w:ascii="Calibri" w:hAnsi="Calibri" w:cs="Calibri"/>
                <w:color w:val="000000"/>
                <w:sz w:val="20"/>
                <w:szCs w:val="20"/>
              </w:rPr>
              <w:t>who are disadvantaged, excluded</w:t>
            </w:r>
            <w:r w:rsidR="00C810B5">
              <w:rPr>
                <w:rFonts w:ascii="Calibri" w:hAnsi="Calibri" w:cs="Calibri"/>
                <w:color w:val="000000"/>
                <w:sz w:val="20"/>
                <w:szCs w:val="20"/>
              </w:rPr>
              <w:t>,</w:t>
            </w:r>
            <w:r w:rsidR="006E28C2">
              <w:rPr>
                <w:rFonts w:ascii="Calibri" w:hAnsi="Calibri" w:cs="Calibri"/>
                <w:color w:val="000000"/>
                <w:sz w:val="20"/>
                <w:szCs w:val="20"/>
              </w:rPr>
              <w:t xml:space="preserve"> or marginalised </w:t>
            </w:r>
            <w:r w:rsidR="006E28C2">
              <w:rPr>
                <w:rFonts w:ascii="Calibri" w:hAnsi="Calibri" w:cs="Calibri"/>
                <w:color w:val="000000"/>
                <w:sz w:val="20"/>
                <w:szCs w:val="20"/>
              </w:rPr>
              <w:lastRenderedPageBreak/>
              <w:t xml:space="preserve">in some way, and </w:t>
            </w:r>
            <w:r w:rsidR="00254F79">
              <w:rPr>
                <w:rFonts w:ascii="Calibri" w:hAnsi="Calibri" w:cs="Calibri"/>
                <w:color w:val="000000"/>
                <w:sz w:val="20"/>
                <w:szCs w:val="20"/>
              </w:rPr>
              <w:t>are therefore more exposed to human rights risks</w:t>
            </w:r>
            <w:r w:rsidR="00C810B5">
              <w:rPr>
                <w:rFonts w:ascii="Calibri" w:hAnsi="Calibri" w:cs="Calibri"/>
                <w:color w:val="000000"/>
                <w:sz w:val="20"/>
                <w:szCs w:val="20"/>
              </w:rPr>
              <w:t xml:space="preserve"> than other farmers or miners</w:t>
            </w:r>
            <w:r w:rsidR="00785766" w:rsidRPr="00AF5E76">
              <w:rPr>
                <w:rFonts w:ascii="Calibri" w:hAnsi="Calibri" w:cs="Calibri"/>
                <w:color w:val="000000"/>
                <w:sz w:val="20"/>
                <w:szCs w:val="20"/>
              </w:rPr>
              <w:t xml:space="preserve">. </w:t>
            </w:r>
          </w:p>
          <w:p w14:paraId="52A57EC2" w14:textId="14D217FD" w:rsidR="00031E0E" w:rsidRDefault="001D4347" w:rsidP="00C577AB">
            <w:pPr>
              <w:pStyle w:val="ListParagraph"/>
              <w:numPr>
                <w:ilvl w:val="0"/>
                <w:numId w:val="21"/>
              </w:numPr>
              <w:rPr>
                <w:rFonts w:ascii="Calibri" w:hAnsi="Calibri" w:cs="Calibri"/>
                <w:color w:val="000000"/>
                <w:sz w:val="20"/>
                <w:szCs w:val="20"/>
              </w:rPr>
            </w:pPr>
            <w:r>
              <w:rPr>
                <w:rFonts w:ascii="Calibri" w:hAnsi="Calibri" w:cs="Calibri"/>
                <w:color w:val="000000"/>
                <w:sz w:val="20"/>
                <w:szCs w:val="20"/>
              </w:rPr>
              <w:t>Additional measures may be necessary to communicate with persons from vulnerable groups</w:t>
            </w:r>
            <w:r w:rsidR="00DB4C54">
              <w:rPr>
                <w:rFonts w:ascii="Calibri" w:hAnsi="Calibri" w:cs="Calibri"/>
                <w:color w:val="000000"/>
                <w:sz w:val="20"/>
                <w:szCs w:val="20"/>
              </w:rPr>
              <w:t xml:space="preserve">, for example, they may speak a different language, live in a separate community, or have lower literacy skills. </w:t>
            </w:r>
          </w:p>
          <w:p w14:paraId="2AECDF37" w14:textId="143CCE39" w:rsidR="00785766" w:rsidRPr="00AF5E76" w:rsidRDefault="00DB4C54" w:rsidP="00C577AB">
            <w:pPr>
              <w:pStyle w:val="ListParagraph"/>
              <w:numPr>
                <w:ilvl w:val="0"/>
                <w:numId w:val="21"/>
              </w:numPr>
              <w:rPr>
                <w:rFonts w:ascii="Calibri" w:hAnsi="Calibri" w:cs="Calibri"/>
                <w:color w:val="000000"/>
                <w:sz w:val="20"/>
                <w:szCs w:val="20"/>
              </w:rPr>
            </w:pPr>
            <w:r>
              <w:rPr>
                <w:rFonts w:ascii="Calibri" w:hAnsi="Calibri" w:cs="Calibri"/>
                <w:color w:val="000000"/>
                <w:sz w:val="20"/>
                <w:szCs w:val="20"/>
              </w:rPr>
              <w:t>Including</w:t>
            </w:r>
            <w:r w:rsidR="007A3584">
              <w:rPr>
                <w:rFonts w:ascii="Calibri" w:hAnsi="Calibri" w:cs="Calibri"/>
                <w:color w:val="000000"/>
                <w:sz w:val="20"/>
                <w:szCs w:val="20"/>
              </w:rPr>
              <w:t xml:space="preserve"> </w:t>
            </w:r>
            <w:r w:rsidR="001D4347">
              <w:rPr>
                <w:rFonts w:ascii="Calibri" w:hAnsi="Calibri" w:cs="Calibri"/>
                <w:color w:val="000000"/>
                <w:sz w:val="20"/>
                <w:szCs w:val="20"/>
              </w:rPr>
              <w:t xml:space="preserve">vulnerable groups </w:t>
            </w:r>
            <w:r>
              <w:rPr>
                <w:rFonts w:ascii="Calibri" w:hAnsi="Calibri" w:cs="Calibri"/>
                <w:color w:val="000000"/>
                <w:sz w:val="20"/>
                <w:szCs w:val="20"/>
              </w:rPr>
              <w:t xml:space="preserve">is critical because </w:t>
            </w:r>
            <w:r w:rsidR="008F7919">
              <w:rPr>
                <w:rFonts w:ascii="Calibri" w:hAnsi="Calibri" w:cs="Calibri"/>
                <w:color w:val="000000"/>
                <w:sz w:val="20"/>
                <w:szCs w:val="20"/>
              </w:rPr>
              <w:t>by identifying the risks they face, the farm or mine can take action to protect them, by mitigating those risks</w:t>
            </w:r>
            <w:r w:rsidR="00785766" w:rsidRPr="00AF5E76">
              <w:rPr>
                <w:rFonts w:ascii="Calibri" w:hAnsi="Calibri" w:cs="Calibri"/>
                <w:color w:val="000000"/>
                <w:sz w:val="20"/>
                <w:szCs w:val="20"/>
              </w:rPr>
              <w:t xml:space="preserve">. </w:t>
            </w:r>
          </w:p>
          <w:p w14:paraId="78C16533" w14:textId="77777777" w:rsidR="00C84C00" w:rsidRDefault="00C84C00" w:rsidP="00C84C00">
            <w:pPr>
              <w:rPr>
                <w:rFonts w:ascii="Calibri" w:hAnsi="Calibri" w:cs="Calibri"/>
                <w:b/>
                <w:bCs/>
                <w:sz w:val="20"/>
                <w:szCs w:val="20"/>
              </w:rPr>
            </w:pPr>
          </w:p>
        </w:tc>
        <w:tc>
          <w:tcPr>
            <w:tcW w:w="2256" w:type="dxa"/>
            <w:shd w:val="clear" w:color="auto" w:fill="E8E8E8" w:themeFill="background2"/>
          </w:tcPr>
          <w:p w14:paraId="2E544D6A" w14:textId="77777777" w:rsidR="00C84C00" w:rsidRPr="00B160B5" w:rsidRDefault="00C84C00" w:rsidP="00C84C00">
            <w:pPr>
              <w:rPr>
                <w:rFonts w:ascii="Calibri" w:hAnsi="Calibri" w:cs="Calibri"/>
                <w:i/>
                <w:iCs/>
                <w:sz w:val="20"/>
                <w:szCs w:val="20"/>
              </w:rPr>
            </w:pPr>
          </w:p>
        </w:tc>
      </w:tr>
      <w:tr w:rsidR="00C84C00" w:rsidRPr="00B160B5" w14:paraId="1C25D379" w14:textId="77777777" w:rsidTr="00C84C00">
        <w:tc>
          <w:tcPr>
            <w:tcW w:w="473" w:type="dxa"/>
            <w:shd w:val="clear" w:color="auto" w:fill="auto"/>
          </w:tcPr>
          <w:p w14:paraId="0C27A484" w14:textId="21D1102E" w:rsidR="00C84C00" w:rsidRDefault="002D620E" w:rsidP="00C84C00">
            <w:pPr>
              <w:rPr>
                <w:rFonts w:ascii="Calibri" w:hAnsi="Calibri" w:cs="Calibri"/>
                <w:b/>
                <w:bCs/>
                <w:sz w:val="20"/>
                <w:szCs w:val="20"/>
              </w:rPr>
            </w:pPr>
            <w:r>
              <w:rPr>
                <w:rFonts w:ascii="Calibri" w:hAnsi="Calibri" w:cs="Calibri"/>
                <w:b/>
                <w:bCs/>
                <w:sz w:val="20"/>
                <w:szCs w:val="20"/>
              </w:rPr>
              <w:t>24.</w:t>
            </w:r>
          </w:p>
        </w:tc>
        <w:tc>
          <w:tcPr>
            <w:tcW w:w="7001" w:type="dxa"/>
            <w:shd w:val="clear" w:color="auto" w:fill="auto"/>
          </w:tcPr>
          <w:p w14:paraId="67DF065C" w14:textId="3A5E408F" w:rsidR="00C84C00" w:rsidRDefault="00C84C00" w:rsidP="00C84C00">
            <w:pPr>
              <w:rPr>
                <w:rFonts w:ascii="Calibri" w:hAnsi="Calibri" w:cs="Calibri"/>
                <w:b/>
                <w:bCs/>
                <w:sz w:val="20"/>
                <w:szCs w:val="20"/>
              </w:rPr>
            </w:pPr>
            <w:r w:rsidRPr="00C84C00">
              <w:rPr>
                <w:rFonts w:ascii="Calibri" w:hAnsi="Calibri" w:cs="Calibri"/>
                <w:b/>
                <w:bCs/>
                <w:sz w:val="20"/>
                <w:szCs w:val="20"/>
              </w:rPr>
              <w:t>Has management set aside a budget and resources for the risk assessment and follow-up mitigations</w:t>
            </w:r>
            <w:r w:rsidR="00AE041E">
              <w:rPr>
                <w:rFonts w:ascii="Calibri" w:hAnsi="Calibri" w:cs="Calibri"/>
                <w:b/>
                <w:bCs/>
                <w:sz w:val="20"/>
                <w:szCs w:val="20"/>
              </w:rPr>
              <w:t>? (Use Resources Plan)</w:t>
            </w:r>
          </w:p>
        </w:tc>
        <w:tc>
          <w:tcPr>
            <w:tcW w:w="2256" w:type="dxa"/>
            <w:shd w:val="clear" w:color="auto" w:fill="auto"/>
          </w:tcPr>
          <w:p w14:paraId="7203F047" w14:textId="77777777" w:rsidR="00C84C00" w:rsidRPr="00B160B5" w:rsidRDefault="00C84C00" w:rsidP="00C84C00">
            <w:pPr>
              <w:rPr>
                <w:rFonts w:ascii="Calibri" w:hAnsi="Calibri" w:cs="Calibri"/>
                <w:i/>
                <w:iCs/>
                <w:sz w:val="20"/>
                <w:szCs w:val="20"/>
              </w:rPr>
            </w:pPr>
          </w:p>
        </w:tc>
      </w:tr>
      <w:tr w:rsidR="00C84C00" w:rsidRPr="00B160B5" w14:paraId="21D4D811" w14:textId="77777777" w:rsidTr="00C84C00">
        <w:tc>
          <w:tcPr>
            <w:tcW w:w="473" w:type="dxa"/>
            <w:shd w:val="clear" w:color="auto" w:fill="auto"/>
          </w:tcPr>
          <w:p w14:paraId="0C7C1760" w14:textId="77777777" w:rsidR="00C84C00" w:rsidRDefault="00C84C00" w:rsidP="00C84C00">
            <w:pPr>
              <w:rPr>
                <w:rFonts w:ascii="Calibri" w:hAnsi="Calibri" w:cs="Calibri"/>
                <w:b/>
                <w:bCs/>
                <w:sz w:val="20"/>
                <w:szCs w:val="20"/>
              </w:rPr>
            </w:pPr>
          </w:p>
        </w:tc>
        <w:tc>
          <w:tcPr>
            <w:tcW w:w="7001" w:type="dxa"/>
            <w:shd w:val="clear" w:color="auto" w:fill="auto"/>
          </w:tcPr>
          <w:p w14:paraId="6752E976" w14:textId="77777777" w:rsidR="00C84C00" w:rsidRPr="00B160B5" w:rsidRDefault="00C84C00" w:rsidP="00C84C00">
            <w:pPr>
              <w:rPr>
                <w:rFonts w:ascii="Calibri" w:hAnsi="Calibri" w:cs="Calibri"/>
                <w:sz w:val="20"/>
                <w:szCs w:val="20"/>
              </w:rPr>
            </w:pPr>
            <w:r w:rsidRPr="00B160B5">
              <w:rPr>
                <w:rFonts w:ascii="Calibri" w:hAnsi="Calibri" w:cs="Calibri"/>
                <w:sz w:val="20"/>
                <w:szCs w:val="20"/>
              </w:rPr>
              <w:t>NOTES:</w:t>
            </w:r>
          </w:p>
          <w:p w14:paraId="0F99879C" w14:textId="77777777" w:rsidR="00C84C00" w:rsidRDefault="00C84C00" w:rsidP="00C84C00">
            <w:pPr>
              <w:rPr>
                <w:rFonts w:ascii="Calibri" w:hAnsi="Calibri" w:cs="Calibri"/>
                <w:b/>
                <w:bCs/>
                <w:sz w:val="20"/>
                <w:szCs w:val="20"/>
              </w:rPr>
            </w:pPr>
          </w:p>
        </w:tc>
        <w:tc>
          <w:tcPr>
            <w:tcW w:w="2256" w:type="dxa"/>
            <w:shd w:val="clear" w:color="auto" w:fill="auto"/>
          </w:tcPr>
          <w:p w14:paraId="0FF414F6" w14:textId="77777777" w:rsidR="00C84C00" w:rsidRPr="00B160B5" w:rsidRDefault="00C84C00" w:rsidP="00C84C00">
            <w:pPr>
              <w:rPr>
                <w:rFonts w:ascii="Calibri" w:hAnsi="Calibri" w:cs="Calibri"/>
                <w:i/>
                <w:iCs/>
                <w:sz w:val="20"/>
                <w:szCs w:val="20"/>
              </w:rPr>
            </w:pPr>
          </w:p>
        </w:tc>
      </w:tr>
      <w:tr w:rsidR="00C84C00" w:rsidRPr="00B160B5" w14:paraId="1A1105FA" w14:textId="77777777" w:rsidTr="00073E3C">
        <w:tc>
          <w:tcPr>
            <w:tcW w:w="473" w:type="dxa"/>
            <w:shd w:val="clear" w:color="auto" w:fill="E8E8E8" w:themeFill="background2"/>
          </w:tcPr>
          <w:p w14:paraId="4E0E1E12" w14:textId="77777777" w:rsidR="00C84C00" w:rsidRDefault="00C84C00" w:rsidP="00C84C00">
            <w:pPr>
              <w:rPr>
                <w:rFonts w:ascii="Calibri" w:hAnsi="Calibri" w:cs="Calibri"/>
                <w:b/>
                <w:bCs/>
                <w:sz w:val="20"/>
                <w:szCs w:val="20"/>
              </w:rPr>
            </w:pPr>
          </w:p>
        </w:tc>
        <w:tc>
          <w:tcPr>
            <w:tcW w:w="7001" w:type="dxa"/>
            <w:shd w:val="clear" w:color="auto" w:fill="E8E8E8" w:themeFill="background2"/>
          </w:tcPr>
          <w:p w14:paraId="72D348C1" w14:textId="77777777" w:rsidR="00C84C00" w:rsidRPr="00822D6D" w:rsidRDefault="00C84C00" w:rsidP="00C84C00">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3503856D" w14:textId="45D342D5" w:rsidR="00C81547" w:rsidRPr="00C81547" w:rsidRDefault="00C81547" w:rsidP="00C577AB">
            <w:pPr>
              <w:pStyle w:val="ListParagraph"/>
              <w:numPr>
                <w:ilvl w:val="0"/>
                <w:numId w:val="22"/>
              </w:numPr>
              <w:rPr>
                <w:rFonts w:ascii="Calibri" w:hAnsi="Calibri" w:cs="Calibri"/>
                <w:b/>
                <w:bCs/>
                <w:sz w:val="20"/>
                <w:szCs w:val="20"/>
              </w:rPr>
            </w:pPr>
            <w:r>
              <w:rPr>
                <w:rFonts w:ascii="Calibri" w:hAnsi="Calibri" w:cs="Calibri"/>
                <w:sz w:val="20"/>
                <w:szCs w:val="20"/>
              </w:rPr>
              <w:t>Use the</w:t>
            </w:r>
            <w:r w:rsidR="00AE041E">
              <w:rPr>
                <w:rFonts w:ascii="Calibri" w:hAnsi="Calibri" w:cs="Calibri"/>
                <w:sz w:val="20"/>
                <w:szCs w:val="20"/>
              </w:rPr>
              <w:t xml:space="preserve"> initial</w:t>
            </w:r>
            <w:r>
              <w:rPr>
                <w:rFonts w:ascii="Calibri" w:hAnsi="Calibri" w:cs="Calibri"/>
                <w:sz w:val="20"/>
                <w:szCs w:val="20"/>
              </w:rPr>
              <w:t xml:space="preserve"> Resources </w:t>
            </w:r>
            <w:r w:rsidR="00AE041E">
              <w:rPr>
                <w:rFonts w:ascii="Calibri" w:hAnsi="Calibri" w:cs="Calibri"/>
                <w:sz w:val="20"/>
                <w:szCs w:val="20"/>
              </w:rPr>
              <w:t>P</w:t>
            </w:r>
            <w:r>
              <w:rPr>
                <w:rFonts w:ascii="Calibri" w:hAnsi="Calibri" w:cs="Calibri"/>
                <w:sz w:val="20"/>
                <w:szCs w:val="20"/>
              </w:rPr>
              <w:t>lan developed by the HRDD committee.</w:t>
            </w:r>
          </w:p>
          <w:p w14:paraId="110E29C7" w14:textId="1ED064D9" w:rsidR="003C5608" w:rsidRPr="003C5608" w:rsidRDefault="00AE041E" w:rsidP="00C577AB">
            <w:pPr>
              <w:pStyle w:val="ListParagraph"/>
              <w:numPr>
                <w:ilvl w:val="0"/>
                <w:numId w:val="22"/>
              </w:numPr>
              <w:rPr>
                <w:rFonts w:ascii="Calibri" w:hAnsi="Calibri" w:cs="Calibri"/>
                <w:b/>
                <w:bCs/>
                <w:sz w:val="20"/>
                <w:szCs w:val="20"/>
              </w:rPr>
            </w:pPr>
            <w:r>
              <w:rPr>
                <w:rFonts w:ascii="Calibri" w:hAnsi="Calibri" w:cs="Calibri"/>
                <w:sz w:val="20"/>
                <w:szCs w:val="20"/>
              </w:rPr>
              <w:t>Assess</w:t>
            </w:r>
            <w:r w:rsidR="00972C29">
              <w:rPr>
                <w:rFonts w:ascii="Calibri" w:hAnsi="Calibri" w:cs="Calibri"/>
                <w:sz w:val="20"/>
                <w:szCs w:val="20"/>
              </w:rPr>
              <w:t xml:space="preserve"> what</w:t>
            </w:r>
            <w:r w:rsidR="003C5608">
              <w:rPr>
                <w:rFonts w:ascii="Calibri" w:hAnsi="Calibri" w:cs="Calibri"/>
                <w:sz w:val="20"/>
                <w:szCs w:val="20"/>
              </w:rPr>
              <w:t xml:space="preserve"> resources are necessary</w:t>
            </w:r>
            <w:r>
              <w:rPr>
                <w:rFonts w:ascii="Calibri" w:hAnsi="Calibri" w:cs="Calibri"/>
                <w:sz w:val="20"/>
                <w:szCs w:val="20"/>
              </w:rPr>
              <w:t xml:space="preserve"> in more depth</w:t>
            </w:r>
            <w:r w:rsidR="003C5608">
              <w:rPr>
                <w:rFonts w:ascii="Calibri" w:hAnsi="Calibri" w:cs="Calibri"/>
                <w:sz w:val="20"/>
                <w:szCs w:val="20"/>
              </w:rPr>
              <w:t>.</w:t>
            </w:r>
          </w:p>
          <w:p w14:paraId="1AE0898D" w14:textId="57859707" w:rsidR="003C5608" w:rsidRPr="0053413E" w:rsidRDefault="003C5608" w:rsidP="00E07A21">
            <w:pPr>
              <w:pStyle w:val="ListParagraph"/>
              <w:numPr>
                <w:ilvl w:val="0"/>
                <w:numId w:val="3"/>
              </w:numPr>
              <w:rPr>
                <w:rFonts w:ascii="Calibri" w:hAnsi="Calibri" w:cs="Calibri"/>
                <w:b/>
                <w:bCs/>
                <w:sz w:val="20"/>
                <w:szCs w:val="20"/>
              </w:rPr>
            </w:pPr>
            <w:r w:rsidRPr="0053413E">
              <w:rPr>
                <w:rFonts w:ascii="Calibri" w:hAnsi="Calibri" w:cs="Calibri"/>
                <w:sz w:val="20"/>
                <w:szCs w:val="20"/>
              </w:rPr>
              <w:t>Some</w:t>
            </w:r>
            <w:r w:rsidR="00972C29" w:rsidRPr="0053413E">
              <w:rPr>
                <w:rFonts w:ascii="Calibri" w:hAnsi="Calibri" w:cs="Calibri"/>
                <w:sz w:val="20"/>
                <w:szCs w:val="20"/>
              </w:rPr>
              <w:t xml:space="preserve"> HRDD </w:t>
            </w:r>
            <w:r w:rsidR="009A71CC" w:rsidRPr="0053413E">
              <w:rPr>
                <w:rFonts w:ascii="Calibri" w:hAnsi="Calibri" w:cs="Calibri"/>
                <w:sz w:val="20"/>
                <w:szCs w:val="20"/>
              </w:rPr>
              <w:t xml:space="preserve">tasks </w:t>
            </w:r>
            <w:r w:rsidRPr="0053413E">
              <w:rPr>
                <w:rFonts w:ascii="Calibri" w:hAnsi="Calibri" w:cs="Calibri"/>
                <w:sz w:val="20"/>
                <w:szCs w:val="20"/>
              </w:rPr>
              <w:t>may</w:t>
            </w:r>
            <w:r w:rsidR="00972C29" w:rsidRPr="0053413E">
              <w:rPr>
                <w:rFonts w:ascii="Calibri" w:hAnsi="Calibri" w:cs="Calibri"/>
                <w:sz w:val="20"/>
                <w:szCs w:val="20"/>
              </w:rPr>
              <w:t xml:space="preserve"> be integrated </w:t>
            </w:r>
            <w:r w:rsidR="00EF0732" w:rsidRPr="0053413E">
              <w:rPr>
                <w:rFonts w:ascii="Calibri" w:hAnsi="Calibri" w:cs="Calibri"/>
                <w:sz w:val="20"/>
                <w:szCs w:val="20"/>
              </w:rPr>
              <w:t>into</w:t>
            </w:r>
            <w:r w:rsidR="00972C29" w:rsidRPr="0053413E">
              <w:rPr>
                <w:rFonts w:ascii="Calibri" w:hAnsi="Calibri" w:cs="Calibri"/>
                <w:sz w:val="20"/>
                <w:szCs w:val="20"/>
              </w:rPr>
              <w:t xml:space="preserve"> existing </w:t>
            </w:r>
            <w:r w:rsidR="009A71CC" w:rsidRPr="0053413E">
              <w:rPr>
                <w:rFonts w:ascii="Calibri" w:hAnsi="Calibri" w:cs="Calibri"/>
                <w:sz w:val="20"/>
                <w:szCs w:val="20"/>
              </w:rPr>
              <w:t>activities</w:t>
            </w:r>
            <w:r w:rsidR="00EF0732" w:rsidRPr="0053413E">
              <w:rPr>
                <w:rFonts w:ascii="Calibri" w:hAnsi="Calibri" w:cs="Calibri"/>
                <w:sz w:val="20"/>
                <w:szCs w:val="20"/>
              </w:rPr>
              <w:t>,</w:t>
            </w:r>
            <w:r w:rsidRPr="0053413E">
              <w:rPr>
                <w:rFonts w:ascii="Calibri" w:hAnsi="Calibri" w:cs="Calibri"/>
                <w:sz w:val="20"/>
                <w:szCs w:val="20"/>
              </w:rPr>
              <w:t xml:space="preserve"> </w:t>
            </w:r>
            <w:r w:rsidR="00EF0732" w:rsidRPr="0053413E">
              <w:rPr>
                <w:rFonts w:ascii="Calibri" w:hAnsi="Calibri" w:cs="Calibri"/>
                <w:sz w:val="20"/>
                <w:szCs w:val="20"/>
              </w:rPr>
              <w:t xml:space="preserve">and are performed </w:t>
            </w:r>
            <w:r w:rsidR="005332C5" w:rsidRPr="0053413E">
              <w:rPr>
                <w:rFonts w:ascii="Calibri" w:hAnsi="Calibri" w:cs="Calibri"/>
                <w:sz w:val="20"/>
                <w:szCs w:val="20"/>
              </w:rPr>
              <w:t>by existing staff or members, with additional support by volunteers</w:t>
            </w:r>
            <w:r w:rsidRPr="0053413E">
              <w:rPr>
                <w:rFonts w:ascii="Calibri" w:hAnsi="Calibri" w:cs="Calibri"/>
                <w:sz w:val="20"/>
                <w:szCs w:val="20"/>
              </w:rPr>
              <w:t>.</w:t>
            </w:r>
          </w:p>
          <w:p w14:paraId="79F2962F" w14:textId="392FF9F6" w:rsidR="003C5608" w:rsidRPr="0053413E" w:rsidRDefault="003C5608" w:rsidP="00E07A21">
            <w:pPr>
              <w:pStyle w:val="ListParagraph"/>
              <w:numPr>
                <w:ilvl w:val="0"/>
                <w:numId w:val="3"/>
              </w:numPr>
              <w:rPr>
                <w:rFonts w:ascii="Calibri" w:hAnsi="Calibri" w:cs="Calibri"/>
                <w:b/>
                <w:bCs/>
                <w:sz w:val="20"/>
                <w:szCs w:val="20"/>
              </w:rPr>
            </w:pPr>
            <w:r w:rsidRPr="0053413E">
              <w:rPr>
                <w:rFonts w:ascii="Calibri" w:hAnsi="Calibri" w:cs="Calibri"/>
                <w:sz w:val="20"/>
                <w:szCs w:val="20"/>
              </w:rPr>
              <w:t xml:space="preserve">Some HRDD activities </w:t>
            </w:r>
            <w:r w:rsidR="00EF0732" w:rsidRPr="0053413E">
              <w:rPr>
                <w:rFonts w:ascii="Calibri" w:hAnsi="Calibri" w:cs="Calibri"/>
                <w:sz w:val="20"/>
                <w:szCs w:val="20"/>
              </w:rPr>
              <w:t>such as mitigation and remediation may be implemented with</w:t>
            </w:r>
            <w:r w:rsidRPr="0053413E">
              <w:rPr>
                <w:rFonts w:ascii="Calibri" w:hAnsi="Calibri" w:cs="Calibri"/>
                <w:sz w:val="20"/>
                <w:szCs w:val="20"/>
              </w:rPr>
              <w:t xml:space="preserve"> external expert </w:t>
            </w:r>
            <w:r w:rsidR="00960F5F" w:rsidRPr="0053413E">
              <w:rPr>
                <w:rFonts w:ascii="Calibri" w:hAnsi="Calibri" w:cs="Calibri"/>
                <w:sz w:val="20"/>
                <w:szCs w:val="20"/>
              </w:rPr>
              <w:t>stakeholder support</w:t>
            </w:r>
            <w:r w:rsidRPr="0053413E">
              <w:rPr>
                <w:rFonts w:ascii="Calibri" w:hAnsi="Calibri" w:cs="Calibri"/>
                <w:sz w:val="20"/>
                <w:szCs w:val="20"/>
              </w:rPr>
              <w:t>.</w:t>
            </w:r>
          </w:p>
          <w:p w14:paraId="0EA47946" w14:textId="7B201F81" w:rsidR="00C84C00" w:rsidRPr="0053413E" w:rsidRDefault="00C95823" w:rsidP="00E07A21">
            <w:pPr>
              <w:pStyle w:val="ListParagraph"/>
              <w:numPr>
                <w:ilvl w:val="0"/>
                <w:numId w:val="3"/>
              </w:numPr>
              <w:rPr>
                <w:rFonts w:ascii="Calibri" w:hAnsi="Calibri" w:cs="Calibri"/>
                <w:b/>
                <w:bCs/>
                <w:sz w:val="20"/>
                <w:szCs w:val="20"/>
              </w:rPr>
            </w:pPr>
            <w:r w:rsidRPr="0053413E">
              <w:rPr>
                <w:rFonts w:ascii="Calibri" w:hAnsi="Calibri" w:cs="Calibri"/>
                <w:sz w:val="20"/>
                <w:szCs w:val="20"/>
              </w:rPr>
              <w:t xml:space="preserve">Some HRDD activities may require new resources, </w:t>
            </w:r>
            <w:r w:rsidR="00785766" w:rsidRPr="0053413E">
              <w:rPr>
                <w:rFonts w:ascii="Calibri" w:hAnsi="Calibri" w:cs="Calibri"/>
                <w:sz w:val="20"/>
                <w:szCs w:val="20"/>
              </w:rPr>
              <w:t xml:space="preserve">and so it is important </w:t>
            </w:r>
            <w:r w:rsidR="0053413E" w:rsidRPr="0053413E">
              <w:rPr>
                <w:rFonts w:ascii="Calibri" w:hAnsi="Calibri" w:cs="Calibri"/>
                <w:sz w:val="20"/>
                <w:szCs w:val="20"/>
              </w:rPr>
              <w:t>that management allocates</w:t>
            </w:r>
            <w:r w:rsidR="00785766" w:rsidRPr="0053413E">
              <w:rPr>
                <w:rFonts w:ascii="Calibri" w:hAnsi="Calibri" w:cs="Calibri"/>
                <w:sz w:val="20"/>
                <w:szCs w:val="20"/>
              </w:rPr>
              <w:t xml:space="preserve"> </w:t>
            </w:r>
            <w:r w:rsidR="0053413E" w:rsidRPr="0053413E">
              <w:rPr>
                <w:rFonts w:ascii="Calibri" w:hAnsi="Calibri" w:cs="Calibri"/>
                <w:sz w:val="20"/>
                <w:szCs w:val="20"/>
              </w:rPr>
              <w:t>sufficient</w:t>
            </w:r>
            <w:r w:rsidR="00785766" w:rsidRPr="0053413E">
              <w:rPr>
                <w:rFonts w:ascii="Calibri" w:hAnsi="Calibri" w:cs="Calibri"/>
                <w:sz w:val="20"/>
                <w:szCs w:val="20"/>
              </w:rPr>
              <w:t xml:space="preserve"> budget for these activities</w:t>
            </w:r>
            <w:r w:rsidR="00785766" w:rsidRPr="0053413E">
              <w:rPr>
                <w:rFonts w:ascii="Calibri" w:hAnsi="Calibri" w:cs="Calibri"/>
                <w:b/>
                <w:bCs/>
                <w:sz w:val="20"/>
                <w:szCs w:val="20"/>
              </w:rPr>
              <w:t>.</w:t>
            </w:r>
          </w:p>
        </w:tc>
        <w:tc>
          <w:tcPr>
            <w:tcW w:w="2256" w:type="dxa"/>
            <w:shd w:val="clear" w:color="auto" w:fill="E8E8E8" w:themeFill="background2"/>
          </w:tcPr>
          <w:p w14:paraId="56CD3903" w14:textId="77777777" w:rsidR="00C84C00" w:rsidRPr="00B160B5" w:rsidRDefault="00C84C00" w:rsidP="00C84C00">
            <w:pPr>
              <w:rPr>
                <w:rFonts w:ascii="Calibri" w:hAnsi="Calibri" w:cs="Calibri"/>
                <w:i/>
                <w:iCs/>
                <w:sz w:val="20"/>
                <w:szCs w:val="20"/>
              </w:rPr>
            </w:pPr>
          </w:p>
        </w:tc>
      </w:tr>
      <w:tr w:rsidR="00E41644" w:rsidRPr="00B160B5" w14:paraId="2C6771CC" w14:textId="77777777" w:rsidTr="00156E6E">
        <w:tc>
          <w:tcPr>
            <w:tcW w:w="473" w:type="dxa"/>
            <w:shd w:val="clear" w:color="auto" w:fill="auto"/>
          </w:tcPr>
          <w:p w14:paraId="1D9E3020" w14:textId="099ED189" w:rsidR="00E41644" w:rsidRDefault="002D620E" w:rsidP="00C84C00">
            <w:pPr>
              <w:rPr>
                <w:rFonts w:ascii="Calibri" w:hAnsi="Calibri" w:cs="Calibri"/>
                <w:b/>
                <w:bCs/>
                <w:sz w:val="20"/>
                <w:szCs w:val="20"/>
              </w:rPr>
            </w:pPr>
            <w:r>
              <w:rPr>
                <w:rFonts w:ascii="Calibri" w:hAnsi="Calibri" w:cs="Calibri"/>
                <w:b/>
                <w:bCs/>
                <w:sz w:val="20"/>
                <w:szCs w:val="20"/>
              </w:rPr>
              <w:t>25.</w:t>
            </w:r>
          </w:p>
        </w:tc>
        <w:tc>
          <w:tcPr>
            <w:tcW w:w="7001" w:type="dxa"/>
            <w:shd w:val="clear" w:color="auto" w:fill="auto"/>
          </w:tcPr>
          <w:p w14:paraId="58A9086D" w14:textId="3CC8CA66" w:rsidR="00E41644" w:rsidRDefault="00E41644" w:rsidP="00C84C00">
            <w:pPr>
              <w:rPr>
                <w:rFonts w:ascii="Calibri" w:hAnsi="Calibri" w:cs="Calibri"/>
                <w:b/>
                <w:bCs/>
                <w:sz w:val="20"/>
                <w:szCs w:val="20"/>
              </w:rPr>
            </w:pPr>
            <w:r>
              <w:rPr>
                <w:rFonts w:ascii="Calibri" w:hAnsi="Calibri" w:cs="Calibri"/>
                <w:b/>
                <w:bCs/>
                <w:sz w:val="20"/>
                <w:szCs w:val="20"/>
              </w:rPr>
              <w:t xml:space="preserve">Have you reviewed </w:t>
            </w:r>
            <w:r w:rsidR="003429DD">
              <w:rPr>
                <w:rFonts w:ascii="Calibri" w:hAnsi="Calibri" w:cs="Calibri"/>
                <w:b/>
                <w:bCs/>
                <w:sz w:val="20"/>
                <w:szCs w:val="20"/>
              </w:rPr>
              <w:t>what expert stakeholders may</w:t>
            </w:r>
            <w:r>
              <w:rPr>
                <w:rFonts w:ascii="Calibri" w:hAnsi="Calibri" w:cs="Calibri"/>
                <w:b/>
                <w:bCs/>
                <w:sz w:val="20"/>
                <w:szCs w:val="20"/>
              </w:rPr>
              <w:t xml:space="preserve"> support mitigation?</w:t>
            </w:r>
            <w:r w:rsidR="00AE041E">
              <w:rPr>
                <w:rFonts w:ascii="Calibri" w:hAnsi="Calibri" w:cs="Calibri"/>
                <w:b/>
                <w:bCs/>
                <w:sz w:val="20"/>
                <w:szCs w:val="20"/>
              </w:rPr>
              <w:t xml:space="preserve"> (Use Stakeholder </w:t>
            </w:r>
            <w:r w:rsidR="00D86D20">
              <w:rPr>
                <w:rFonts w:ascii="Calibri" w:hAnsi="Calibri" w:cs="Calibri"/>
                <w:b/>
                <w:bCs/>
                <w:sz w:val="20"/>
                <w:szCs w:val="20"/>
              </w:rPr>
              <w:t>List</w:t>
            </w:r>
            <w:r w:rsidR="00AE041E">
              <w:rPr>
                <w:rFonts w:ascii="Calibri" w:hAnsi="Calibri" w:cs="Calibri"/>
                <w:b/>
                <w:bCs/>
                <w:sz w:val="20"/>
                <w:szCs w:val="20"/>
              </w:rPr>
              <w:t>)</w:t>
            </w:r>
          </w:p>
        </w:tc>
        <w:tc>
          <w:tcPr>
            <w:tcW w:w="2256" w:type="dxa"/>
            <w:shd w:val="clear" w:color="auto" w:fill="auto"/>
          </w:tcPr>
          <w:p w14:paraId="67B52C0A" w14:textId="77777777" w:rsidR="00E41644" w:rsidRPr="00B160B5" w:rsidRDefault="00E41644" w:rsidP="00C84C00">
            <w:pPr>
              <w:rPr>
                <w:rFonts w:ascii="Calibri" w:hAnsi="Calibri" w:cs="Calibri"/>
                <w:i/>
                <w:iCs/>
                <w:sz w:val="20"/>
                <w:szCs w:val="20"/>
              </w:rPr>
            </w:pPr>
          </w:p>
        </w:tc>
      </w:tr>
      <w:tr w:rsidR="00E41644" w:rsidRPr="00B160B5" w14:paraId="42B651A8" w14:textId="77777777" w:rsidTr="00156E6E">
        <w:tc>
          <w:tcPr>
            <w:tcW w:w="473" w:type="dxa"/>
            <w:shd w:val="clear" w:color="auto" w:fill="auto"/>
          </w:tcPr>
          <w:p w14:paraId="0132C6F8" w14:textId="77777777" w:rsidR="00E41644" w:rsidRDefault="00E41644" w:rsidP="00C84C00">
            <w:pPr>
              <w:rPr>
                <w:rFonts w:ascii="Calibri" w:hAnsi="Calibri" w:cs="Calibri"/>
                <w:b/>
                <w:bCs/>
                <w:sz w:val="20"/>
                <w:szCs w:val="20"/>
              </w:rPr>
            </w:pPr>
          </w:p>
        </w:tc>
        <w:tc>
          <w:tcPr>
            <w:tcW w:w="7001" w:type="dxa"/>
            <w:shd w:val="clear" w:color="auto" w:fill="auto"/>
          </w:tcPr>
          <w:p w14:paraId="75868E23" w14:textId="77777777" w:rsidR="00156E6E" w:rsidRPr="00B160B5" w:rsidRDefault="00156E6E" w:rsidP="00156E6E">
            <w:pPr>
              <w:rPr>
                <w:rFonts w:ascii="Calibri" w:hAnsi="Calibri" w:cs="Calibri"/>
                <w:sz w:val="20"/>
                <w:szCs w:val="20"/>
              </w:rPr>
            </w:pPr>
            <w:r w:rsidRPr="00B160B5">
              <w:rPr>
                <w:rFonts w:ascii="Calibri" w:hAnsi="Calibri" w:cs="Calibri"/>
                <w:sz w:val="20"/>
                <w:szCs w:val="20"/>
              </w:rPr>
              <w:t>NOTES:</w:t>
            </w:r>
          </w:p>
          <w:p w14:paraId="1407BCBD" w14:textId="77777777" w:rsidR="00E41644" w:rsidRDefault="00E41644" w:rsidP="00C84C00">
            <w:pPr>
              <w:rPr>
                <w:rFonts w:ascii="Calibri" w:hAnsi="Calibri" w:cs="Calibri"/>
                <w:b/>
                <w:bCs/>
                <w:sz w:val="20"/>
                <w:szCs w:val="20"/>
              </w:rPr>
            </w:pPr>
          </w:p>
        </w:tc>
        <w:tc>
          <w:tcPr>
            <w:tcW w:w="2256" w:type="dxa"/>
            <w:shd w:val="clear" w:color="auto" w:fill="auto"/>
          </w:tcPr>
          <w:p w14:paraId="07E04B53" w14:textId="77777777" w:rsidR="00E41644" w:rsidRPr="00B160B5" w:rsidRDefault="00E41644" w:rsidP="00C84C00">
            <w:pPr>
              <w:rPr>
                <w:rFonts w:ascii="Calibri" w:hAnsi="Calibri" w:cs="Calibri"/>
                <w:i/>
                <w:iCs/>
                <w:sz w:val="20"/>
                <w:szCs w:val="20"/>
              </w:rPr>
            </w:pPr>
          </w:p>
        </w:tc>
      </w:tr>
      <w:tr w:rsidR="00E41644" w:rsidRPr="00B160B5" w14:paraId="2FAA95FC" w14:textId="77777777" w:rsidTr="00073E3C">
        <w:tc>
          <w:tcPr>
            <w:tcW w:w="473" w:type="dxa"/>
            <w:shd w:val="clear" w:color="auto" w:fill="E8E8E8" w:themeFill="background2"/>
          </w:tcPr>
          <w:p w14:paraId="0F5E4303" w14:textId="77777777" w:rsidR="00E41644" w:rsidRDefault="00E41644" w:rsidP="00C84C00">
            <w:pPr>
              <w:rPr>
                <w:rFonts w:ascii="Calibri" w:hAnsi="Calibri" w:cs="Calibri"/>
                <w:b/>
                <w:bCs/>
                <w:sz w:val="20"/>
                <w:szCs w:val="20"/>
              </w:rPr>
            </w:pPr>
          </w:p>
        </w:tc>
        <w:tc>
          <w:tcPr>
            <w:tcW w:w="7001" w:type="dxa"/>
            <w:shd w:val="clear" w:color="auto" w:fill="E8E8E8" w:themeFill="background2"/>
          </w:tcPr>
          <w:p w14:paraId="560C0366" w14:textId="77777777" w:rsidR="00156E6E" w:rsidRDefault="00156E6E" w:rsidP="00156E6E">
            <w:pPr>
              <w:rPr>
                <w:rFonts w:ascii="Calibri" w:hAnsi="Calibri" w:cs="Calibri"/>
                <w:b/>
                <w:b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C666D2A" w14:textId="77777777" w:rsidR="003429DD" w:rsidRPr="003429DD" w:rsidRDefault="003429DD" w:rsidP="00C577AB">
            <w:pPr>
              <w:pStyle w:val="ListParagraph"/>
              <w:numPr>
                <w:ilvl w:val="0"/>
                <w:numId w:val="22"/>
              </w:numPr>
              <w:rPr>
                <w:rFonts w:ascii="Calibri" w:hAnsi="Calibri" w:cs="Calibri"/>
                <w:b/>
                <w:bCs/>
                <w:sz w:val="20"/>
                <w:szCs w:val="20"/>
              </w:rPr>
            </w:pPr>
            <w:r>
              <w:rPr>
                <w:rFonts w:ascii="Calibri" w:hAnsi="Calibri" w:cs="Calibri"/>
                <w:sz w:val="20"/>
                <w:szCs w:val="20"/>
              </w:rPr>
              <w:t xml:space="preserve">Use the initial Stakeholder Plan developed by the HRDD committee </w:t>
            </w:r>
          </w:p>
          <w:p w14:paraId="7F46BEDB" w14:textId="406B3894" w:rsidR="00156E6E" w:rsidRPr="00AD0020" w:rsidRDefault="009C69E0" w:rsidP="00C577AB">
            <w:pPr>
              <w:pStyle w:val="ListParagraph"/>
              <w:numPr>
                <w:ilvl w:val="0"/>
                <w:numId w:val="22"/>
              </w:numPr>
              <w:rPr>
                <w:rFonts w:ascii="Calibri" w:hAnsi="Calibri" w:cs="Calibri"/>
                <w:b/>
                <w:bCs/>
                <w:sz w:val="20"/>
                <w:szCs w:val="20"/>
              </w:rPr>
            </w:pPr>
            <w:r>
              <w:rPr>
                <w:rFonts w:ascii="Calibri" w:hAnsi="Calibri" w:cs="Calibri"/>
                <w:sz w:val="20"/>
                <w:szCs w:val="20"/>
              </w:rPr>
              <w:t>One of the tasks of the HRDD committee is to identify external stakeholders (experts and organisations) with the expertise and resources to support</w:t>
            </w:r>
            <w:r w:rsidR="00AD0020">
              <w:rPr>
                <w:rFonts w:ascii="Calibri" w:hAnsi="Calibri" w:cs="Calibri"/>
                <w:sz w:val="20"/>
                <w:szCs w:val="20"/>
              </w:rPr>
              <w:t xml:space="preserve"> local efforts to prevent child labour, forced labour, and gender inequality</w:t>
            </w:r>
            <w:r w:rsidR="000254DE">
              <w:rPr>
                <w:rFonts w:ascii="Calibri" w:hAnsi="Calibri" w:cs="Calibri"/>
                <w:sz w:val="20"/>
                <w:szCs w:val="20"/>
              </w:rPr>
              <w:t>.</w:t>
            </w:r>
          </w:p>
          <w:p w14:paraId="085AD2F6" w14:textId="2F4B49F7" w:rsidR="00AD0020" w:rsidRPr="00AD0020" w:rsidRDefault="003429DD" w:rsidP="00C577AB">
            <w:pPr>
              <w:pStyle w:val="ListParagraph"/>
              <w:numPr>
                <w:ilvl w:val="0"/>
                <w:numId w:val="22"/>
              </w:numPr>
              <w:rPr>
                <w:rFonts w:ascii="Calibri" w:hAnsi="Calibri" w:cs="Calibri"/>
                <w:sz w:val="20"/>
                <w:szCs w:val="20"/>
              </w:rPr>
            </w:pPr>
            <w:r>
              <w:rPr>
                <w:rFonts w:ascii="Calibri" w:hAnsi="Calibri" w:cs="Calibri"/>
                <w:sz w:val="20"/>
                <w:szCs w:val="20"/>
              </w:rPr>
              <w:t>Discuss and agree</w:t>
            </w:r>
            <w:r w:rsidR="000254DE">
              <w:rPr>
                <w:rFonts w:ascii="Calibri" w:hAnsi="Calibri" w:cs="Calibri"/>
                <w:sz w:val="20"/>
                <w:szCs w:val="20"/>
              </w:rPr>
              <w:t xml:space="preserve"> what people or organizations </w:t>
            </w:r>
            <w:r>
              <w:rPr>
                <w:rFonts w:ascii="Calibri" w:hAnsi="Calibri" w:cs="Calibri"/>
                <w:sz w:val="20"/>
                <w:szCs w:val="20"/>
              </w:rPr>
              <w:t>may</w:t>
            </w:r>
            <w:r w:rsidR="000254DE">
              <w:rPr>
                <w:rFonts w:ascii="Calibri" w:hAnsi="Calibri" w:cs="Calibri"/>
                <w:sz w:val="20"/>
                <w:szCs w:val="20"/>
              </w:rPr>
              <w:t xml:space="preserve"> </w:t>
            </w:r>
            <w:r>
              <w:rPr>
                <w:rFonts w:ascii="Calibri" w:hAnsi="Calibri" w:cs="Calibri"/>
                <w:sz w:val="20"/>
                <w:szCs w:val="20"/>
              </w:rPr>
              <w:t>be needed to</w:t>
            </w:r>
            <w:r w:rsidR="000254DE">
              <w:rPr>
                <w:rFonts w:ascii="Calibri" w:hAnsi="Calibri" w:cs="Calibri"/>
                <w:sz w:val="20"/>
                <w:szCs w:val="20"/>
              </w:rPr>
              <w:t xml:space="preserve"> support mitigation measures, once the risk assessment is complete.</w:t>
            </w:r>
          </w:p>
          <w:p w14:paraId="2E3D75D9" w14:textId="77777777" w:rsidR="00E41644" w:rsidRDefault="00E41644" w:rsidP="00C84C00">
            <w:pPr>
              <w:rPr>
                <w:rFonts w:ascii="Calibri" w:hAnsi="Calibri" w:cs="Calibri"/>
                <w:b/>
                <w:bCs/>
                <w:sz w:val="20"/>
                <w:szCs w:val="20"/>
              </w:rPr>
            </w:pPr>
          </w:p>
        </w:tc>
        <w:tc>
          <w:tcPr>
            <w:tcW w:w="2256" w:type="dxa"/>
            <w:shd w:val="clear" w:color="auto" w:fill="E8E8E8" w:themeFill="background2"/>
          </w:tcPr>
          <w:p w14:paraId="06DEE2AC" w14:textId="77777777" w:rsidR="00E41644" w:rsidRPr="00B160B5" w:rsidRDefault="00E41644" w:rsidP="00C84C00">
            <w:pPr>
              <w:rPr>
                <w:rFonts w:ascii="Calibri" w:hAnsi="Calibri" w:cs="Calibri"/>
                <w:i/>
                <w:iCs/>
                <w:sz w:val="20"/>
                <w:szCs w:val="20"/>
              </w:rPr>
            </w:pPr>
          </w:p>
        </w:tc>
      </w:tr>
      <w:tr w:rsidR="00031058" w:rsidRPr="00B160B5" w14:paraId="5E8C7B0A" w14:textId="77777777" w:rsidTr="00031058">
        <w:tc>
          <w:tcPr>
            <w:tcW w:w="473" w:type="dxa"/>
            <w:shd w:val="clear" w:color="auto" w:fill="196B24" w:themeFill="accent3"/>
          </w:tcPr>
          <w:p w14:paraId="5677725F" w14:textId="07405407" w:rsidR="00031058" w:rsidRDefault="00587F9B" w:rsidP="00031058">
            <w:pPr>
              <w:rPr>
                <w:rFonts w:ascii="Calibri" w:hAnsi="Calibri" w:cs="Calibri"/>
                <w:b/>
                <w:bCs/>
                <w:sz w:val="20"/>
                <w:szCs w:val="20"/>
              </w:rPr>
            </w:pPr>
            <w:r>
              <w:rPr>
                <w:rFonts w:ascii="Calibri" w:hAnsi="Calibri" w:cs="Calibri"/>
                <w:b/>
                <w:bCs/>
                <w:color w:val="FFFFFF" w:themeColor="background1"/>
                <w:sz w:val="20"/>
                <w:szCs w:val="20"/>
              </w:rPr>
              <w:t>F</w:t>
            </w:r>
            <w:r w:rsidR="00031058" w:rsidRPr="00BE6C28">
              <w:rPr>
                <w:rFonts w:ascii="Calibri" w:hAnsi="Calibri" w:cs="Calibri"/>
                <w:b/>
                <w:bCs/>
                <w:color w:val="FFFFFF" w:themeColor="background1"/>
                <w:sz w:val="20"/>
                <w:szCs w:val="20"/>
              </w:rPr>
              <w:t>.</w:t>
            </w:r>
          </w:p>
        </w:tc>
        <w:tc>
          <w:tcPr>
            <w:tcW w:w="7001" w:type="dxa"/>
            <w:shd w:val="clear" w:color="auto" w:fill="196B24" w:themeFill="accent3"/>
          </w:tcPr>
          <w:p w14:paraId="49A4B3B3" w14:textId="7A5FE99E" w:rsidR="00031058" w:rsidRPr="00BE6C28" w:rsidRDefault="00E41644" w:rsidP="00031058">
            <w:pPr>
              <w:rPr>
                <w:rFonts w:ascii="Calibri" w:hAnsi="Calibri" w:cs="Calibri"/>
                <w:b/>
                <w:bCs/>
                <w:color w:val="FFFFFF" w:themeColor="background1"/>
                <w:sz w:val="20"/>
                <w:szCs w:val="20"/>
              </w:rPr>
            </w:pPr>
            <w:r>
              <w:rPr>
                <w:rFonts w:ascii="Calibri" w:hAnsi="Calibri" w:cs="Calibri"/>
                <w:b/>
                <w:bCs/>
                <w:color w:val="FFFFFF" w:themeColor="background1"/>
                <w:sz w:val="20"/>
                <w:szCs w:val="20"/>
              </w:rPr>
              <w:t xml:space="preserve">RISK </w:t>
            </w:r>
            <w:r w:rsidR="00DE1535">
              <w:rPr>
                <w:rFonts w:ascii="Calibri" w:hAnsi="Calibri" w:cs="Calibri"/>
                <w:b/>
                <w:bCs/>
                <w:color w:val="FFFFFF" w:themeColor="background1"/>
                <w:sz w:val="20"/>
                <w:szCs w:val="20"/>
              </w:rPr>
              <w:t>ASSESSMENT</w:t>
            </w:r>
            <w:r w:rsidR="006F7351">
              <w:rPr>
                <w:rFonts w:ascii="Calibri" w:hAnsi="Calibri" w:cs="Calibri"/>
                <w:b/>
                <w:bCs/>
                <w:color w:val="FFFFFF" w:themeColor="background1"/>
                <w:sz w:val="20"/>
                <w:szCs w:val="20"/>
              </w:rPr>
              <w:t xml:space="preserve"> – IMPLEMENTATION</w:t>
            </w:r>
          </w:p>
          <w:p w14:paraId="3F6B878B" w14:textId="77777777" w:rsidR="00031058" w:rsidRDefault="00031058" w:rsidP="00031058">
            <w:pPr>
              <w:rPr>
                <w:rFonts w:ascii="Calibri" w:hAnsi="Calibri" w:cs="Calibri"/>
                <w:b/>
                <w:bCs/>
                <w:sz w:val="20"/>
                <w:szCs w:val="20"/>
              </w:rPr>
            </w:pPr>
          </w:p>
        </w:tc>
        <w:tc>
          <w:tcPr>
            <w:tcW w:w="2256" w:type="dxa"/>
            <w:shd w:val="clear" w:color="auto" w:fill="196B24" w:themeFill="accent3"/>
          </w:tcPr>
          <w:p w14:paraId="1B3BC1F4" w14:textId="77777777" w:rsidR="00031058" w:rsidRPr="00B160B5" w:rsidRDefault="00031058" w:rsidP="00031058">
            <w:pPr>
              <w:rPr>
                <w:rFonts w:ascii="Calibri" w:hAnsi="Calibri" w:cs="Calibri"/>
                <w:i/>
                <w:iCs/>
                <w:sz w:val="20"/>
                <w:szCs w:val="20"/>
              </w:rPr>
            </w:pPr>
          </w:p>
        </w:tc>
      </w:tr>
      <w:tr w:rsidR="00031058" w:rsidRPr="00B160B5" w14:paraId="3D9C1E56" w14:textId="77777777" w:rsidTr="00031058">
        <w:tc>
          <w:tcPr>
            <w:tcW w:w="473" w:type="dxa"/>
            <w:shd w:val="clear" w:color="auto" w:fill="196B24" w:themeFill="accent3"/>
          </w:tcPr>
          <w:p w14:paraId="4425BFDD" w14:textId="77777777" w:rsidR="00031058" w:rsidRDefault="00031058" w:rsidP="00031058">
            <w:pPr>
              <w:rPr>
                <w:rFonts w:ascii="Calibri" w:hAnsi="Calibri" w:cs="Calibri"/>
                <w:b/>
                <w:bCs/>
                <w:sz w:val="20"/>
                <w:szCs w:val="20"/>
              </w:rPr>
            </w:pPr>
          </w:p>
        </w:tc>
        <w:tc>
          <w:tcPr>
            <w:tcW w:w="7001" w:type="dxa"/>
            <w:shd w:val="clear" w:color="auto" w:fill="196B24" w:themeFill="accent3"/>
          </w:tcPr>
          <w:p w14:paraId="4E8EAB40" w14:textId="220908AA" w:rsidR="00031058" w:rsidRDefault="00FE386D" w:rsidP="00031058">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Risk Assessment</w:t>
            </w:r>
            <w:r w:rsidR="004A3749">
              <w:rPr>
                <w:rFonts w:ascii="Calibri" w:hAnsi="Calibri" w:cs="Calibri"/>
                <w:b/>
                <w:bCs/>
                <w:i/>
                <w:iCs/>
                <w:color w:val="FFFFFF" w:themeColor="background1"/>
                <w:sz w:val="20"/>
                <w:szCs w:val="20"/>
              </w:rPr>
              <w:t xml:space="preserve"> </w:t>
            </w:r>
            <w:r w:rsidR="002B7FF8">
              <w:rPr>
                <w:rFonts w:ascii="Calibri" w:hAnsi="Calibri" w:cs="Calibri"/>
                <w:b/>
                <w:bCs/>
                <w:i/>
                <w:iCs/>
                <w:color w:val="FFFFFF" w:themeColor="background1"/>
                <w:sz w:val="20"/>
                <w:szCs w:val="20"/>
              </w:rPr>
              <w:t>tool.</w:t>
            </w:r>
          </w:p>
          <w:p w14:paraId="773E5367" w14:textId="77777777" w:rsidR="00031058" w:rsidRDefault="00031058" w:rsidP="00031058">
            <w:pPr>
              <w:rPr>
                <w:rFonts w:ascii="Calibri" w:hAnsi="Calibri" w:cs="Calibri"/>
                <w:b/>
                <w:bCs/>
                <w:sz w:val="20"/>
                <w:szCs w:val="20"/>
              </w:rPr>
            </w:pPr>
          </w:p>
        </w:tc>
        <w:tc>
          <w:tcPr>
            <w:tcW w:w="2256" w:type="dxa"/>
            <w:shd w:val="clear" w:color="auto" w:fill="196B24" w:themeFill="accent3"/>
          </w:tcPr>
          <w:p w14:paraId="2D12999E" w14:textId="77777777" w:rsidR="00031058" w:rsidRPr="00B160B5" w:rsidRDefault="00031058" w:rsidP="00031058">
            <w:pPr>
              <w:rPr>
                <w:rFonts w:ascii="Calibri" w:hAnsi="Calibri" w:cs="Calibri"/>
                <w:i/>
                <w:iCs/>
                <w:sz w:val="20"/>
                <w:szCs w:val="20"/>
              </w:rPr>
            </w:pPr>
          </w:p>
        </w:tc>
      </w:tr>
      <w:tr w:rsidR="00031058" w:rsidRPr="00B160B5" w14:paraId="1BF2A526" w14:textId="77777777" w:rsidTr="00DE1535">
        <w:tc>
          <w:tcPr>
            <w:tcW w:w="473" w:type="dxa"/>
            <w:shd w:val="clear" w:color="auto" w:fill="auto"/>
          </w:tcPr>
          <w:p w14:paraId="53DB75D4" w14:textId="6FADAF23" w:rsidR="00031058" w:rsidRDefault="002D620E" w:rsidP="00031058">
            <w:pPr>
              <w:rPr>
                <w:rFonts w:ascii="Calibri" w:hAnsi="Calibri" w:cs="Calibri"/>
                <w:b/>
                <w:bCs/>
                <w:sz w:val="20"/>
                <w:szCs w:val="20"/>
              </w:rPr>
            </w:pPr>
            <w:r>
              <w:rPr>
                <w:rFonts w:ascii="Calibri" w:hAnsi="Calibri" w:cs="Calibri"/>
                <w:b/>
                <w:bCs/>
                <w:sz w:val="20"/>
                <w:szCs w:val="20"/>
              </w:rPr>
              <w:t>26.</w:t>
            </w:r>
          </w:p>
        </w:tc>
        <w:tc>
          <w:tcPr>
            <w:tcW w:w="7001" w:type="dxa"/>
            <w:shd w:val="clear" w:color="auto" w:fill="auto"/>
          </w:tcPr>
          <w:p w14:paraId="3662373E" w14:textId="719E3CC1" w:rsidR="00DE1535" w:rsidRPr="00DE1535" w:rsidRDefault="00DE1535" w:rsidP="00DE1535">
            <w:pPr>
              <w:rPr>
                <w:rFonts w:ascii="Calibri" w:hAnsi="Calibri" w:cs="Calibri"/>
                <w:b/>
                <w:bCs/>
                <w:sz w:val="20"/>
                <w:szCs w:val="20"/>
              </w:rPr>
            </w:pPr>
            <w:r w:rsidRPr="00DE1535">
              <w:rPr>
                <w:rFonts w:ascii="Calibri" w:hAnsi="Calibri" w:cs="Calibri"/>
                <w:b/>
                <w:bCs/>
                <w:sz w:val="20"/>
                <w:szCs w:val="20"/>
              </w:rPr>
              <w:t>Have you completed the community risk assessment?</w:t>
            </w:r>
          </w:p>
          <w:p w14:paraId="254436EF" w14:textId="3FD9AA1F" w:rsidR="00031058" w:rsidRDefault="00031058" w:rsidP="00DE1535">
            <w:pPr>
              <w:rPr>
                <w:rFonts w:ascii="Calibri" w:hAnsi="Calibri" w:cs="Calibri"/>
                <w:b/>
                <w:bCs/>
                <w:sz w:val="20"/>
                <w:szCs w:val="20"/>
              </w:rPr>
            </w:pPr>
          </w:p>
        </w:tc>
        <w:tc>
          <w:tcPr>
            <w:tcW w:w="2256" w:type="dxa"/>
            <w:shd w:val="clear" w:color="auto" w:fill="auto"/>
          </w:tcPr>
          <w:p w14:paraId="44FC3E66" w14:textId="77777777" w:rsidR="00031058" w:rsidRPr="00B160B5" w:rsidRDefault="00031058" w:rsidP="00031058">
            <w:pPr>
              <w:rPr>
                <w:rFonts w:ascii="Calibri" w:hAnsi="Calibri" w:cs="Calibri"/>
                <w:i/>
                <w:iCs/>
                <w:sz w:val="20"/>
                <w:szCs w:val="20"/>
              </w:rPr>
            </w:pPr>
          </w:p>
        </w:tc>
      </w:tr>
      <w:tr w:rsidR="00DE1535" w:rsidRPr="00B160B5" w14:paraId="7D66ED08" w14:textId="77777777" w:rsidTr="00DE1535">
        <w:tc>
          <w:tcPr>
            <w:tcW w:w="473" w:type="dxa"/>
            <w:shd w:val="clear" w:color="auto" w:fill="auto"/>
          </w:tcPr>
          <w:p w14:paraId="4F1A4434" w14:textId="77777777" w:rsidR="00DE1535" w:rsidRDefault="00DE1535" w:rsidP="00DE1535">
            <w:pPr>
              <w:rPr>
                <w:rFonts w:ascii="Calibri" w:hAnsi="Calibri" w:cs="Calibri"/>
                <w:b/>
                <w:bCs/>
                <w:sz w:val="20"/>
                <w:szCs w:val="20"/>
              </w:rPr>
            </w:pPr>
          </w:p>
        </w:tc>
        <w:tc>
          <w:tcPr>
            <w:tcW w:w="7001" w:type="dxa"/>
            <w:shd w:val="clear" w:color="auto" w:fill="auto"/>
          </w:tcPr>
          <w:p w14:paraId="01911148" w14:textId="77777777" w:rsidR="00DE1535" w:rsidRPr="00B160B5" w:rsidRDefault="00DE1535" w:rsidP="00DE1535">
            <w:pPr>
              <w:rPr>
                <w:rFonts w:ascii="Calibri" w:hAnsi="Calibri" w:cs="Calibri"/>
                <w:sz w:val="20"/>
                <w:szCs w:val="20"/>
              </w:rPr>
            </w:pPr>
            <w:r w:rsidRPr="00B160B5">
              <w:rPr>
                <w:rFonts w:ascii="Calibri" w:hAnsi="Calibri" w:cs="Calibri"/>
                <w:sz w:val="20"/>
                <w:szCs w:val="20"/>
              </w:rPr>
              <w:t>NOTES:</w:t>
            </w:r>
          </w:p>
          <w:p w14:paraId="3DB76BB0" w14:textId="77777777" w:rsidR="00DE1535" w:rsidRDefault="00DE1535" w:rsidP="00DE1535">
            <w:pPr>
              <w:rPr>
                <w:rFonts w:ascii="Calibri" w:hAnsi="Calibri" w:cs="Calibri"/>
                <w:b/>
                <w:bCs/>
                <w:sz w:val="20"/>
                <w:szCs w:val="20"/>
              </w:rPr>
            </w:pPr>
          </w:p>
        </w:tc>
        <w:tc>
          <w:tcPr>
            <w:tcW w:w="2256" w:type="dxa"/>
            <w:shd w:val="clear" w:color="auto" w:fill="auto"/>
          </w:tcPr>
          <w:p w14:paraId="40AB0EE3" w14:textId="77777777" w:rsidR="00DE1535" w:rsidRPr="00B160B5" w:rsidRDefault="00DE1535" w:rsidP="00DE1535">
            <w:pPr>
              <w:rPr>
                <w:rFonts w:ascii="Calibri" w:hAnsi="Calibri" w:cs="Calibri"/>
                <w:i/>
                <w:iCs/>
                <w:sz w:val="20"/>
                <w:szCs w:val="20"/>
              </w:rPr>
            </w:pPr>
          </w:p>
        </w:tc>
      </w:tr>
      <w:tr w:rsidR="00DE1535" w:rsidRPr="00B160B5" w14:paraId="6BDCDE89" w14:textId="77777777" w:rsidTr="00073E3C">
        <w:tc>
          <w:tcPr>
            <w:tcW w:w="473" w:type="dxa"/>
            <w:shd w:val="clear" w:color="auto" w:fill="E8E8E8" w:themeFill="background2"/>
          </w:tcPr>
          <w:p w14:paraId="59C4D358" w14:textId="77777777" w:rsidR="00DE1535" w:rsidRDefault="00DE1535" w:rsidP="00DE1535">
            <w:pPr>
              <w:rPr>
                <w:rFonts w:ascii="Calibri" w:hAnsi="Calibri" w:cs="Calibri"/>
                <w:b/>
                <w:bCs/>
                <w:sz w:val="20"/>
                <w:szCs w:val="20"/>
              </w:rPr>
            </w:pPr>
          </w:p>
        </w:tc>
        <w:tc>
          <w:tcPr>
            <w:tcW w:w="7001" w:type="dxa"/>
            <w:shd w:val="clear" w:color="auto" w:fill="E8E8E8" w:themeFill="background2"/>
          </w:tcPr>
          <w:p w14:paraId="3550AE9B"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00FFEB27" w14:textId="4B3384B1" w:rsidR="003950C6" w:rsidRPr="00A8289E" w:rsidRDefault="00CD2CBB"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 xml:space="preserve">The community assessment identifies </w:t>
            </w:r>
            <w:r w:rsidR="00584773" w:rsidRPr="00A8289E">
              <w:rPr>
                <w:rFonts w:ascii="Calibri" w:hAnsi="Calibri" w:cs="Calibri"/>
                <w:color w:val="000000"/>
                <w:sz w:val="22"/>
                <w:szCs w:val="22"/>
              </w:rPr>
              <w:t xml:space="preserve">risk </w:t>
            </w:r>
            <w:r w:rsidR="009469C0" w:rsidRPr="00A8289E">
              <w:rPr>
                <w:rFonts w:ascii="Calibri" w:hAnsi="Calibri" w:cs="Calibri"/>
                <w:color w:val="000000"/>
                <w:sz w:val="22"/>
                <w:szCs w:val="22"/>
              </w:rPr>
              <w:t>indicators of child labour, forced labour and gender inequality at a community</w:t>
            </w:r>
            <w:r w:rsidR="00584773" w:rsidRPr="00A8289E">
              <w:rPr>
                <w:rFonts w:ascii="Calibri" w:hAnsi="Calibri" w:cs="Calibri"/>
                <w:color w:val="000000"/>
                <w:sz w:val="22"/>
                <w:szCs w:val="22"/>
              </w:rPr>
              <w:t>-wide</w:t>
            </w:r>
            <w:r w:rsidR="009469C0" w:rsidRPr="00A8289E">
              <w:rPr>
                <w:rFonts w:ascii="Calibri" w:hAnsi="Calibri" w:cs="Calibri"/>
                <w:color w:val="000000"/>
                <w:sz w:val="22"/>
                <w:szCs w:val="22"/>
              </w:rPr>
              <w:t xml:space="preserve"> level. It is conducted </w:t>
            </w:r>
            <w:r w:rsidR="003950C6" w:rsidRPr="00A8289E">
              <w:rPr>
                <w:rFonts w:ascii="Calibri" w:hAnsi="Calibri" w:cs="Calibri"/>
                <w:color w:val="000000"/>
                <w:sz w:val="22"/>
                <w:szCs w:val="22"/>
              </w:rPr>
              <w:t>at least once a year.</w:t>
            </w:r>
          </w:p>
          <w:p w14:paraId="2FCE512F" w14:textId="62FD4686" w:rsidR="003924B3" w:rsidRPr="00A8289E" w:rsidRDefault="009469C0"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The risk assessment</w:t>
            </w:r>
            <w:r w:rsidR="003924B3" w:rsidRPr="00A8289E">
              <w:rPr>
                <w:rFonts w:ascii="Calibri" w:hAnsi="Calibri" w:cs="Calibri"/>
                <w:color w:val="000000"/>
                <w:sz w:val="22"/>
                <w:szCs w:val="22"/>
              </w:rPr>
              <w:t xml:space="preserve"> has four parts: community risks, child labour risks, forced labour risks, and gender inequality risks.</w:t>
            </w:r>
          </w:p>
          <w:p w14:paraId="6EECC962" w14:textId="77777777" w:rsidR="00DE1535" w:rsidRDefault="00DE1535" w:rsidP="003950C6">
            <w:pPr>
              <w:rPr>
                <w:rFonts w:ascii="Calibri" w:hAnsi="Calibri" w:cs="Calibri"/>
                <w:b/>
                <w:bCs/>
                <w:sz w:val="20"/>
                <w:szCs w:val="20"/>
              </w:rPr>
            </w:pPr>
          </w:p>
        </w:tc>
        <w:tc>
          <w:tcPr>
            <w:tcW w:w="2256" w:type="dxa"/>
            <w:shd w:val="clear" w:color="auto" w:fill="E8E8E8" w:themeFill="background2"/>
          </w:tcPr>
          <w:p w14:paraId="0CF69C75" w14:textId="77777777" w:rsidR="00DE1535" w:rsidRPr="00B160B5" w:rsidRDefault="00DE1535" w:rsidP="00DE1535">
            <w:pPr>
              <w:rPr>
                <w:rFonts w:ascii="Calibri" w:hAnsi="Calibri" w:cs="Calibri"/>
                <w:i/>
                <w:iCs/>
                <w:sz w:val="20"/>
                <w:szCs w:val="20"/>
              </w:rPr>
            </w:pPr>
          </w:p>
        </w:tc>
      </w:tr>
      <w:tr w:rsidR="00DE1535" w:rsidRPr="00B160B5" w14:paraId="1D6E8DB0" w14:textId="77777777" w:rsidTr="001014AD">
        <w:tc>
          <w:tcPr>
            <w:tcW w:w="473" w:type="dxa"/>
            <w:shd w:val="clear" w:color="auto" w:fill="auto"/>
          </w:tcPr>
          <w:p w14:paraId="52B9AF1F" w14:textId="6BBEF541" w:rsidR="00DE1535" w:rsidRDefault="002D620E" w:rsidP="00DE1535">
            <w:pPr>
              <w:rPr>
                <w:rFonts w:ascii="Calibri" w:hAnsi="Calibri" w:cs="Calibri"/>
                <w:b/>
                <w:bCs/>
                <w:sz w:val="20"/>
                <w:szCs w:val="20"/>
              </w:rPr>
            </w:pPr>
            <w:r>
              <w:rPr>
                <w:rFonts w:ascii="Calibri" w:hAnsi="Calibri" w:cs="Calibri"/>
                <w:b/>
                <w:bCs/>
                <w:sz w:val="20"/>
                <w:szCs w:val="20"/>
              </w:rPr>
              <w:t>27.</w:t>
            </w:r>
          </w:p>
        </w:tc>
        <w:tc>
          <w:tcPr>
            <w:tcW w:w="7001" w:type="dxa"/>
            <w:shd w:val="clear" w:color="auto" w:fill="auto"/>
          </w:tcPr>
          <w:p w14:paraId="1C60303F" w14:textId="4C888FA7" w:rsidR="00DE1535" w:rsidRPr="00DE1535" w:rsidRDefault="00DE1535" w:rsidP="00DE1535">
            <w:pPr>
              <w:rPr>
                <w:rFonts w:ascii="Calibri" w:hAnsi="Calibri" w:cs="Calibri"/>
                <w:b/>
                <w:bCs/>
                <w:sz w:val="20"/>
                <w:szCs w:val="20"/>
              </w:rPr>
            </w:pPr>
            <w:r w:rsidRPr="00DE1535">
              <w:rPr>
                <w:rFonts w:ascii="Calibri" w:hAnsi="Calibri" w:cs="Calibri"/>
                <w:b/>
                <w:bCs/>
                <w:sz w:val="20"/>
                <w:szCs w:val="20"/>
              </w:rPr>
              <w:t>Have you completed the child labour</w:t>
            </w:r>
            <w:r w:rsidR="00C023A0">
              <w:rPr>
                <w:rFonts w:ascii="Calibri" w:hAnsi="Calibri" w:cs="Calibri"/>
                <w:b/>
                <w:bCs/>
                <w:sz w:val="20"/>
                <w:szCs w:val="20"/>
              </w:rPr>
              <w:t xml:space="preserve"> </w:t>
            </w:r>
            <w:r w:rsidRPr="00DE1535">
              <w:rPr>
                <w:rFonts w:ascii="Calibri" w:hAnsi="Calibri" w:cs="Calibri"/>
                <w:b/>
                <w:bCs/>
                <w:sz w:val="20"/>
                <w:szCs w:val="20"/>
              </w:rPr>
              <w:t>risk assessment</w:t>
            </w:r>
            <w:r w:rsidR="00D05EAA">
              <w:rPr>
                <w:rFonts w:ascii="Calibri" w:hAnsi="Calibri" w:cs="Calibri"/>
                <w:b/>
                <w:bCs/>
                <w:sz w:val="20"/>
                <w:szCs w:val="20"/>
              </w:rPr>
              <w:t xml:space="preserve"> for the farm or mine</w:t>
            </w:r>
            <w:r w:rsidRPr="00DE1535">
              <w:rPr>
                <w:rFonts w:ascii="Calibri" w:hAnsi="Calibri" w:cs="Calibri"/>
                <w:b/>
                <w:bCs/>
                <w:sz w:val="20"/>
                <w:szCs w:val="20"/>
              </w:rPr>
              <w:t>?</w:t>
            </w:r>
          </w:p>
          <w:p w14:paraId="38801E2A" w14:textId="4EFD5086" w:rsidR="00DE1535" w:rsidRDefault="00DE1535" w:rsidP="00DE1535">
            <w:pPr>
              <w:rPr>
                <w:rFonts w:ascii="Calibri" w:hAnsi="Calibri" w:cs="Calibri"/>
                <w:b/>
                <w:bCs/>
                <w:sz w:val="20"/>
                <w:szCs w:val="20"/>
              </w:rPr>
            </w:pPr>
          </w:p>
        </w:tc>
        <w:tc>
          <w:tcPr>
            <w:tcW w:w="2256" w:type="dxa"/>
            <w:shd w:val="clear" w:color="auto" w:fill="auto"/>
          </w:tcPr>
          <w:p w14:paraId="26120C4C" w14:textId="77777777" w:rsidR="00DE1535" w:rsidRPr="00B160B5" w:rsidRDefault="00DE1535" w:rsidP="00DE1535">
            <w:pPr>
              <w:rPr>
                <w:rFonts w:ascii="Calibri" w:hAnsi="Calibri" w:cs="Calibri"/>
                <w:i/>
                <w:iCs/>
                <w:sz w:val="20"/>
                <w:szCs w:val="20"/>
              </w:rPr>
            </w:pPr>
          </w:p>
        </w:tc>
      </w:tr>
      <w:tr w:rsidR="00681EA5" w:rsidRPr="00B160B5" w14:paraId="32F8BD3B" w14:textId="77777777" w:rsidTr="001014AD">
        <w:tc>
          <w:tcPr>
            <w:tcW w:w="473" w:type="dxa"/>
            <w:shd w:val="clear" w:color="auto" w:fill="auto"/>
          </w:tcPr>
          <w:p w14:paraId="2F08235C" w14:textId="77777777" w:rsidR="00681EA5" w:rsidRDefault="00681EA5" w:rsidP="00DE1535">
            <w:pPr>
              <w:rPr>
                <w:rFonts w:ascii="Calibri" w:hAnsi="Calibri" w:cs="Calibri"/>
                <w:b/>
                <w:bCs/>
                <w:sz w:val="20"/>
                <w:szCs w:val="20"/>
              </w:rPr>
            </w:pPr>
          </w:p>
        </w:tc>
        <w:tc>
          <w:tcPr>
            <w:tcW w:w="7001" w:type="dxa"/>
            <w:shd w:val="clear" w:color="auto" w:fill="auto"/>
          </w:tcPr>
          <w:p w14:paraId="30643DB5" w14:textId="77777777" w:rsidR="00A8289E" w:rsidRPr="00B160B5" w:rsidRDefault="00A8289E" w:rsidP="00A8289E">
            <w:pPr>
              <w:rPr>
                <w:rFonts w:ascii="Calibri" w:hAnsi="Calibri" w:cs="Calibri"/>
                <w:sz w:val="20"/>
                <w:szCs w:val="20"/>
              </w:rPr>
            </w:pPr>
            <w:r w:rsidRPr="00B160B5">
              <w:rPr>
                <w:rFonts w:ascii="Calibri" w:hAnsi="Calibri" w:cs="Calibri"/>
                <w:sz w:val="20"/>
                <w:szCs w:val="20"/>
              </w:rPr>
              <w:t>NOTES:</w:t>
            </w:r>
          </w:p>
          <w:p w14:paraId="66415DDB" w14:textId="77777777" w:rsidR="00681EA5" w:rsidRPr="00DE1535" w:rsidRDefault="00681EA5" w:rsidP="00DE1535">
            <w:pPr>
              <w:rPr>
                <w:rFonts w:ascii="Calibri" w:hAnsi="Calibri" w:cs="Calibri"/>
                <w:b/>
                <w:bCs/>
                <w:sz w:val="20"/>
                <w:szCs w:val="20"/>
              </w:rPr>
            </w:pPr>
          </w:p>
        </w:tc>
        <w:tc>
          <w:tcPr>
            <w:tcW w:w="2256" w:type="dxa"/>
            <w:shd w:val="clear" w:color="auto" w:fill="auto"/>
          </w:tcPr>
          <w:p w14:paraId="74BA87CD" w14:textId="77777777" w:rsidR="00681EA5" w:rsidRPr="00B160B5" w:rsidRDefault="00681EA5" w:rsidP="00DE1535">
            <w:pPr>
              <w:rPr>
                <w:rFonts w:ascii="Calibri" w:hAnsi="Calibri" w:cs="Calibri"/>
                <w:i/>
                <w:iCs/>
                <w:sz w:val="20"/>
                <w:szCs w:val="20"/>
              </w:rPr>
            </w:pPr>
          </w:p>
        </w:tc>
      </w:tr>
      <w:tr w:rsidR="00681EA5" w:rsidRPr="00B160B5" w14:paraId="1C0B465E" w14:textId="77777777" w:rsidTr="007A3B90">
        <w:tc>
          <w:tcPr>
            <w:tcW w:w="473" w:type="dxa"/>
            <w:shd w:val="clear" w:color="auto" w:fill="E8E8E8" w:themeFill="background2"/>
          </w:tcPr>
          <w:p w14:paraId="218AA068" w14:textId="77777777" w:rsidR="00681EA5" w:rsidRDefault="00681EA5" w:rsidP="00DE1535">
            <w:pPr>
              <w:rPr>
                <w:rFonts w:ascii="Calibri" w:hAnsi="Calibri" w:cs="Calibri"/>
                <w:b/>
                <w:bCs/>
                <w:sz w:val="20"/>
                <w:szCs w:val="20"/>
              </w:rPr>
            </w:pPr>
          </w:p>
        </w:tc>
        <w:tc>
          <w:tcPr>
            <w:tcW w:w="7001" w:type="dxa"/>
            <w:shd w:val="clear" w:color="auto" w:fill="E8E8E8" w:themeFill="background2"/>
          </w:tcPr>
          <w:p w14:paraId="7AA4DDFC" w14:textId="77777777" w:rsidR="00A8289E" w:rsidRPr="00822D6D" w:rsidRDefault="00A8289E" w:rsidP="00A8289E">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7A96B696" w14:textId="2DFBD874" w:rsidR="00C023A0" w:rsidRPr="00A8289E" w:rsidRDefault="00C023A0"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lastRenderedPageBreak/>
              <w:t xml:space="preserve">The </w:t>
            </w:r>
            <w:r>
              <w:rPr>
                <w:rFonts w:ascii="Calibri" w:hAnsi="Calibri" w:cs="Calibri"/>
                <w:color w:val="000000"/>
                <w:sz w:val="22"/>
                <w:szCs w:val="22"/>
              </w:rPr>
              <w:t xml:space="preserve">child labour </w:t>
            </w:r>
            <w:r w:rsidRPr="00A8289E">
              <w:rPr>
                <w:rFonts w:ascii="Calibri" w:hAnsi="Calibri" w:cs="Calibri"/>
                <w:color w:val="000000"/>
                <w:sz w:val="22"/>
                <w:szCs w:val="22"/>
              </w:rPr>
              <w:t xml:space="preserve">assessment identifies risk indicators of child labour, at a </w:t>
            </w:r>
            <w:r>
              <w:rPr>
                <w:rFonts w:ascii="Calibri" w:hAnsi="Calibri" w:cs="Calibri"/>
                <w:color w:val="000000"/>
                <w:sz w:val="22"/>
                <w:szCs w:val="22"/>
              </w:rPr>
              <w:t>farm or mine</w:t>
            </w:r>
            <w:r w:rsidRPr="00A8289E">
              <w:rPr>
                <w:rFonts w:ascii="Calibri" w:hAnsi="Calibri" w:cs="Calibri"/>
                <w:color w:val="000000"/>
                <w:sz w:val="22"/>
                <w:szCs w:val="22"/>
              </w:rPr>
              <w:t>. It is conducted at least once a year.</w:t>
            </w:r>
          </w:p>
          <w:p w14:paraId="02E780E0" w14:textId="77777777" w:rsidR="00C023A0" w:rsidRPr="00A8289E" w:rsidRDefault="00C023A0"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The risk assessment has four parts: community risks, child labour risks, forced labour risks, and gender inequality risks.</w:t>
            </w:r>
          </w:p>
          <w:p w14:paraId="5E388594" w14:textId="77777777" w:rsidR="00681EA5" w:rsidRPr="00DE1535" w:rsidRDefault="00681EA5" w:rsidP="00DE1535">
            <w:pPr>
              <w:rPr>
                <w:rFonts w:ascii="Calibri" w:hAnsi="Calibri" w:cs="Calibri"/>
                <w:b/>
                <w:bCs/>
                <w:sz w:val="20"/>
                <w:szCs w:val="20"/>
              </w:rPr>
            </w:pPr>
          </w:p>
        </w:tc>
        <w:tc>
          <w:tcPr>
            <w:tcW w:w="2256" w:type="dxa"/>
            <w:shd w:val="clear" w:color="auto" w:fill="E8E8E8" w:themeFill="background2"/>
          </w:tcPr>
          <w:p w14:paraId="396969C4" w14:textId="77777777" w:rsidR="00681EA5" w:rsidRPr="00B160B5" w:rsidRDefault="00681EA5" w:rsidP="00DE1535">
            <w:pPr>
              <w:rPr>
                <w:rFonts w:ascii="Calibri" w:hAnsi="Calibri" w:cs="Calibri"/>
                <w:i/>
                <w:iCs/>
                <w:sz w:val="20"/>
                <w:szCs w:val="20"/>
              </w:rPr>
            </w:pPr>
          </w:p>
        </w:tc>
      </w:tr>
      <w:tr w:rsidR="00681EA5" w:rsidRPr="00B160B5" w14:paraId="38C0F653" w14:textId="77777777" w:rsidTr="001014AD">
        <w:tc>
          <w:tcPr>
            <w:tcW w:w="473" w:type="dxa"/>
            <w:shd w:val="clear" w:color="auto" w:fill="auto"/>
          </w:tcPr>
          <w:p w14:paraId="38CB89F3" w14:textId="289DB675" w:rsidR="00681EA5" w:rsidRDefault="002D620E" w:rsidP="00DE1535">
            <w:pPr>
              <w:rPr>
                <w:rFonts w:ascii="Calibri" w:hAnsi="Calibri" w:cs="Calibri"/>
                <w:b/>
                <w:bCs/>
                <w:sz w:val="20"/>
                <w:szCs w:val="20"/>
              </w:rPr>
            </w:pPr>
            <w:r>
              <w:rPr>
                <w:rFonts w:ascii="Calibri" w:hAnsi="Calibri" w:cs="Calibri"/>
                <w:b/>
                <w:bCs/>
                <w:sz w:val="20"/>
                <w:szCs w:val="20"/>
              </w:rPr>
              <w:t>28.</w:t>
            </w:r>
          </w:p>
        </w:tc>
        <w:tc>
          <w:tcPr>
            <w:tcW w:w="7001" w:type="dxa"/>
            <w:shd w:val="clear" w:color="auto" w:fill="auto"/>
          </w:tcPr>
          <w:p w14:paraId="21D9E4BB" w14:textId="611E638F" w:rsidR="00D05EAA" w:rsidRPr="00DE1535" w:rsidRDefault="00D05EAA" w:rsidP="00D05EAA">
            <w:pPr>
              <w:rPr>
                <w:rFonts w:ascii="Calibri" w:hAnsi="Calibri" w:cs="Calibri"/>
                <w:b/>
                <w:bCs/>
                <w:sz w:val="20"/>
                <w:szCs w:val="20"/>
              </w:rPr>
            </w:pPr>
            <w:r w:rsidRPr="00DE1535">
              <w:rPr>
                <w:rFonts w:ascii="Calibri" w:hAnsi="Calibri" w:cs="Calibri"/>
                <w:b/>
                <w:bCs/>
                <w:sz w:val="20"/>
                <w:szCs w:val="20"/>
              </w:rPr>
              <w:t xml:space="preserve">Have you completed the </w:t>
            </w:r>
            <w:r>
              <w:rPr>
                <w:rFonts w:ascii="Calibri" w:hAnsi="Calibri" w:cs="Calibri"/>
                <w:b/>
                <w:bCs/>
                <w:sz w:val="20"/>
                <w:szCs w:val="20"/>
              </w:rPr>
              <w:t>forced</w:t>
            </w:r>
            <w:r w:rsidRPr="00DE1535">
              <w:rPr>
                <w:rFonts w:ascii="Calibri" w:hAnsi="Calibri" w:cs="Calibri"/>
                <w:b/>
                <w:bCs/>
                <w:sz w:val="20"/>
                <w:szCs w:val="20"/>
              </w:rPr>
              <w:t xml:space="preserve"> labour</w:t>
            </w:r>
            <w:r>
              <w:rPr>
                <w:rFonts w:ascii="Calibri" w:hAnsi="Calibri" w:cs="Calibri"/>
                <w:b/>
                <w:bCs/>
                <w:sz w:val="20"/>
                <w:szCs w:val="20"/>
              </w:rPr>
              <w:t xml:space="preserve"> </w:t>
            </w:r>
            <w:r w:rsidRPr="00DE1535">
              <w:rPr>
                <w:rFonts w:ascii="Calibri" w:hAnsi="Calibri" w:cs="Calibri"/>
                <w:b/>
                <w:bCs/>
                <w:sz w:val="20"/>
                <w:szCs w:val="20"/>
              </w:rPr>
              <w:t>risk assessment</w:t>
            </w:r>
            <w:r>
              <w:rPr>
                <w:rFonts w:ascii="Calibri" w:hAnsi="Calibri" w:cs="Calibri"/>
                <w:b/>
                <w:bCs/>
                <w:sz w:val="20"/>
                <w:szCs w:val="20"/>
              </w:rPr>
              <w:t xml:space="preserve"> for the farm or mine</w:t>
            </w:r>
            <w:r w:rsidRPr="00DE1535">
              <w:rPr>
                <w:rFonts w:ascii="Calibri" w:hAnsi="Calibri" w:cs="Calibri"/>
                <w:b/>
                <w:bCs/>
                <w:sz w:val="20"/>
                <w:szCs w:val="20"/>
              </w:rPr>
              <w:t>?</w:t>
            </w:r>
          </w:p>
          <w:p w14:paraId="7377F81B" w14:textId="77777777" w:rsidR="00681EA5" w:rsidRPr="00DE1535" w:rsidRDefault="00681EA5" w:rsidP="00DE1535">
            <w:pPr>
              <w:rPr>
                <w:rFonts w:ascii="Calibri" w:hAnsi="Calibri" w:cs="Calibri"/>
                <w:b/>
                <w:bCs/>
                <w:sz w:val="20"/>
                <w:szCs w:val="20"/>
              </w:rPr>
            </w:pPr>
          </w:p>
        </w:tc>
        <w:tc>
          <w:tcPr>
            <w:tcW w:w="2256" w:type="dxa"/>
            <w:shd w:val="clear" w:color="auto" w:fill="auto"/>
          </w:tcPr>
          <w:p w14:paraId="5C7612ED" w14:textId="77777777" w:rsidR="00681EA5" w:rsidRPr="00B160B5" w:rsidRDefault="00681EA5" w:rsidP="00DE1535">
            <w:pPr>
              <w:rPr>
                <w:rFonts w:ascii="Calibri" w:hAnsi="Calibri" w:cs="Calibri"/>
                <w:i/>
                <w:iCs/>
                <w:sz w:val="20"/>
                <w:szCs w:val="20"/>
              </w:rPr>
            </w:pPr>
          </w:p>
        </w:tc>
      </w:tr>
      <w:tr w:rsidR="00DE1535" w:rsidRPr="00B160B5" w14:paraId="06BC880B" w14:textId="77777777" w:rsidTr="00DE1535">
        <w:tc>
          <w:tcPr>
            <w:tcW w:w="473" w:type="dxa"/>
            <w:shd w:val="clear" w:color="auto" w:fill="auto"/>
          </w:tcPr>
          <w:p w14:paraId="71BEB29E" w14:textId="77777777" w:rsidR="00DE1535" w:rsidRDefault="00DE1535" w:rsidP="00DE1535">
            <w:pPr>
              <w:rPr>
                <w:rFonts w:ascii="Calibri" w:hAnsi="Calibri" w:cs="Calibri"/>
                <w:b/>
                <w:bCs/>
                <w:sz w:val="20"/>
                <w:szCs w:val="20"/>
              </w:rPr>
            </w:pPr>
          </w:p>
        </w:tc>
        <w:tc>
          <w:tcPr>
            <w:tcW w:w="7001" w:type="dxa"/>
            <w:shd w:val="clear" w:color="auto" w:fill="auto"/>
          </w:tcPr>
          <w:p w14:paraId="54069118" w14:textId="77777777" w:rsidR="00DE1535" w:rsidRPr="00B160B5" w:rsidRDefault="00DE1535" w:rsidP="00DE1535">
            <w:pPr>
              <w:rPr>
                <w:rFonts w:ascii="Calibri" w:hAnsi="Calibri" w:cs="Calibri"/>
                <w:sz w:val="20"/>
                <w:szCs w:val="20"/>
              </w:rPr>
            </w:pPr>
            <w:r w:rsidRPr="00B160B5">
              <w:rPr>
                <w:rFonts w:ascii="Calibri" w:hAnsi="Calibri" w:cs="Calibri"/>
                <w:sz w:val="20"/>
                <w:szCs w:val="20"/>
              </w:rPr>
              <w:t>NOTES:</w:t>
            </w:r>
          </w:p>
          <w:p w14:paraId="3BD73CB4" w14:textId="77777777" w:rsidR="00DE1535" w:rsidRPr="00DE1535" w:rsidRDefault="00DE1535" w:rsidP="00DE1535">
            <w:pPr>
              <w:rPr>
                <w:rFonts w:ascii="Calibri" w:hAnsi="Calibri" w:cs="Calibri"/>
                <w:b/>
                <w:bCs/>
                <w:sz w:val="20"/>
                <w:szCs w:val="20"/>
              </w:rPr>
            </w:pPr>
          </w:p>
        </w:tc>
        <w:tc>
          <w:tcPr>
            <w:tcW w:w="2256" w:type="dxa"/>
            <w:shd w:val="clear" w:color="auto" w:fill="auto"/>
          </w:tcPr>
          <w:p w14:paraId="4B408F0B" w14:textId="77777777" w:rsidR="00DE1535" w:rsidRPr="00B160B5" w:rsidRDefault="00DE1535" w:rsidP="00DE1535">
            <w:pPr>
              <w:rPr>
                <w:rFonts w:ascii="Calibri" w:hAnsi="Calibri" w:cs="Calibri"/>
                <w:i/>
                <w:iCs/>
                <w:sz w:val="20"/>
                <w:szCs w:val="20"/>
              </w:rPr>
            </w:pPr>
          </w:p>
        </w:tc>
      </w:tr>
      <w:tr w:rsidR="00DE1535" w:rsidRPr="00B160B5" w14:paraId="3A29CC33" w14:textId="77777777" w:rsidTr="007A3B90">
        <w:tc>
          <w:tcPr>
            <w:tcW w:w="473" w:type="dxa"/>
            <w:shd w:val="clear" w:color="auto" w:fill="E8E8E8" w:themeFill="background2"/>
          </w:tcPr>
          <w:p w14:paraId="1BF03ED6" w14:textId="77777777" w:rsidR="00DE1535" w:rsidRDefault="00DE1535" w:rsidP="00DE1535">
            <w:pPr>
              <w:rPr>
                <w:rFonts w:ascii="Calibri" w:hAnsi="Calibri" w:cs="Calibri"/>
                <w:b/>
                <w:bCs/>
                <w:sz w:val="20"/>
                <w:szCs w:val="20"/>
              </w:rPr>
            </w:pPr>
          </w:p>
        </w:tc>
        <w:tc>
          <w:tcPr>
            <w:tcW w:w="7001" w:type="dxa"/>
            <w:shd w:val="clear" w:color="auto" w:fill="E8E8E8" w:themeFill="background2"/>
          </w:tcPr>
          <w:p w14:paraId="1AF93A62"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16351669" w14:textId="0A168F3A" w:rsidR="00D05EAA" w:rsidRPr="00A8289E" w:rsidRDefault="00D05EAA"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 xml:space="preserve">The </w:t>
            </w:r>
            <w:r>
              <w:rPr>
                <w:rFonts w:ascii="Calibri" w:hAnsi="Calibri" w:cs="Calibri"/>
                <w:color w:val="000000"/>
                <w:sz w:val="22"/>
                <w:szCs w:val="22"/>
              </w:rPr>
              <w:t xml:space="preserve">forced labour </w:t>
            </w:r>
            <w:r w:rsidRPr="00A8289E">
              <w:rPr>
                <w:rFonts w:ascii="Calibri" w:hAnsi="Calibri" w:cs="Calibri"/>
                <w:color w:val="000000"/>
                <w:sz w:val="22"/>
                <w:szCs w:val="22"/>
              </w:rPr>
              <w:t xml:space="preserve">assessment identifies risk indicators of </w:t>
            </w:r>
            <w:r>
              <w:rPr>
                <w:rFonts w:ascii="Calibri" w:hAnsi="Calibri" w:cs="Calibri"/>
                <w:color w:val="000000"/>
                <w:sz w:val="22"/>
                <w:szCs w:val="22"/>
              </w:rPr>
              <w:t>forced</w:t>
            </w:r>
            <w:r w:rsidRPr="00A8289E">
              <w:rPr>
                <w:rFonts w:ascii="Calibri" w:hAnsi="Calibri" w:cs="Calibri"/>
                <w:color w:val="000000"/>
                <w:sz w:val="22"/>
                <w:szCs w:val="22"/>
              </w:rPr>
              <w:t xml:space="preserve"> labour, at a </w:t>
            </w:r>
            <w:r>
              <w:rPr>
                <w:rFonts w:ascii="Calibri" w:hAnsi="Calibri" w:cs="Calibri"/>
                <w:color w:val="000000"/>
                <w:sz w:val="22"/>
                <w:szCs w:val="22"/>
              </w:rPr>
              <w:t>farm or mine</w:t>
            </w:r>
            <w:r w:rsidRPr="00A8289E">
              <w:rPr>
                <w:rFonts w:ascii="Calibri" w:hAnsi="Calibri" w:cs="Calibri"/>
                <w:color w:val="000000"/>
                <w:sz w:val="22"/>
                <w:szCs w:val="22"/>
              </w:rPr>
              <w:t>. It is conducted at least once a year.</w:t>
            </w:r>
          </w:p>
          <w:p w14:paraId="0DA986F3" w14:textId="77777777" w:rsidR="00D05EAA" w:rsidRPr="00A8289E" w:rsidRDefault="00D05EAA"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The risk assessment has four parts: community risks, child labour risks, forced labour risks, and gender inequality risks.</w:t>
            </w:r>
          </w:p>
          <w:p w14:paraId="6AA763A4" w14:textId="77777777" w:rsidR="00DE1535" w:rsidRPr="00DE1535" w:rsidRDefault="00DE1535" w:rsidP="00DE1535">
            <w:pPr>
              <w:rPr>
                <w:rFonts w:ascii="Calibri" w:hAnsi="Calibri" w:cs="Calibri"/>
                <w:b/>
                <w:bCs/>
                <w:sz w:val="20"/>
                <w:szCs w:val="20"/>
              </w:rPr>
            </w:pPr>
          </w:p>
        </w:tc>
        <w:tc>
          <w:tcPr>
            <w:tcW w:w="2256" w:type="dxa"/>
            <w:shd w:val="clear" w:color="auto" w:fill="E8E8E8" w:themeFill="background2"/>
          </w:tcPr>
          <w:p w14:paraId="32A68ADB" w14:textId="77777777" w:rsidR="00DE1535" w:rsidRPr="00B160B5" w:rsidRDefault="00DE1535" w:rsidP="00DE1535">
            <w:pPr>
              <w:rPr>
                <w:rFonts w:ascii="Calibri" w:hAnsi="Calibri" w:cs="Calibri"/>
                <w:i/>
                <w:iCs/>
                <w:sz w:val="20"/>
                <w:szCs w:val="20"/>
              </w:rPr>
            </w:pPr>
          </w:p>
        </w:tc>
      </w:tr>
      <w:tr w:rsidR="00D05EAA" w:rsidRPr="00B160B5" w14:paraId="668347F1" w14:textId="77777777" w:rsidTr="00DE1535">
        <w:tc>
          <w:tcPr>
            <w:tcW w:w="473" w:type="dxa"/>
            <w:shd w:val="clear" w:color="auto" w:fill="auto"/>
          </w:tcPr>
          <w:p w14:paraId="1E73004E" w14:textId="17326155" w:rsidR="00D05EAA" w:rsidRDefault="002D620E" w:rsidP="00DE1535">
            <w:pPr>
              <w:rPr>
                <w:rFonts w:ascii="Calibri" w:hAnsi="Calibri" w:cs="Calibri"/>
                <w:b/>
                <w:bCs/>
                <w:sz w:val="20"/>
                <w:szCs w:val="20"/>
              </w:rPr>
            </w:pPr>
            <w:r>
              <w:rPr>
                <w:rFonts w:ascii="Calibri" w:hAnsi="Calibri" w:cs="Calibri"/>
                <w:b/>
                <w:bCs/>
                <w:sz w:val="20"/>
                <w:szCs w:val="20"/>
              </w:rPr>
              <w:t>29.</w:t>
            </w:r>
          </w:p>
        </w:tc>
        <w:tc>
          <w:tcPr>
            <w:tcW w:w="7001" w:type="dxa"/>
            <w:shd w:val="clear" w:color="auto" w:fill="auto"/>
          </w:tcPr>
          <w:p w14:paraId="08E39842" w14:textId="11FBB48B" w:rsidR="00D05EAA" w:rsidRPr="00DE1535" w:rsidRDefault="00D05EAA" w:rsidP="00D05EAA">
            <w:pPr>
              <w:rPr>
                <w:rFonts w:ascii="Calibri" w:hAnsi="Calibri" w:cs="Calibri"/>
                <w:b/>
                <w:bCs/>
                <w:sz w:val="20"/>
                <w:szCs w:val="20"/>
              </w:rPr>
            </w:pPr>
            <w:r w:rsidRPr="00DE1535">
              <w:rPr>
                <w:rFonts w:ascii="Calibri" w:hAnsi="Calibri" w:cs="Calibri"/>
                <w:b/>
                <w:bCs/>
                <w:sz w:val="20"/>
                <w:szCs w:val="20"/>
              </w:rPr>
              <w:t xml:space="preserve">Have you completed the </w:t>
            </w:r>
            <w:r>
              <w:rPr>
                <w:rFonts w:ascii="Calibri" w:hAnsi="Calibri" w:cs="Calibri"/>
                <w:b/>
                <w:bCs/>
                <w:sz w:val="20"/>
                <w:szCs w:val="20"/>
              </w:rPr>
              <w:t>gender</w:t>
            </w:r>
            <w:r w:rsidRPr="00DE1535">
              <w:rPr>
                <w:rFonts w:ascii="Calibri" w:hAnsi="Calibri" w:cs="Calibri"/>
                <w:b/>
                <w:bCs/>
                <w:sz w:val="20"/>
                <w:szCs w:val="20"/>
              </w:rPr>
              <w:t xml:space="preserve"> </w:t>
            </w:r>
            <w:r>
              <w:rPr>
                <w:rFonts w:ascii="Calibri" w:hAnsi="Calibri" w:cs="Calibri"/>
                <w:b/>
                <w:bCs/>
                <w:sz w:val="20"/>
                <w:szCs w:val="20"/>
              </w:rPr>
              <w:t xml:space="preserve">inequality </w:t>
            </w:r>
            <w:r w:rsidRPr="00DE1535">
              <w:rPr>
                <w:rFonts w:ascii="Calibri" w:hAnsi="Calibri" w:cs="Calibri"/>
                <w:b/>
                <w:bCs/>
                <w:sz w:val="20"/>
                <w:szCs w:val="20"/>
              </w:rPr>
              <w:t>risk assessment</w:t>
            </w:r>
            <w:r>
              <w:rPr>
                <w:rFonts w:ascii="Calibri" w:hAnsi="Calibri" w:cs="Calibri"/>
                <w:b/>
                <w:bCs/>
                <w:sz w:val="20"/>
                <w:szCs w:val="20"/>
              </w:rPr>
              <w:t xml:space="preserve"> for the farm or mine</w:t>
            </w:r>
            <w:r w:rsidRPr="00DE1535">
              <w:rPr>
                <w:rFonts w:ascii="Calibri" w:hAnsi="Calibri" w:cs="Calibri"/>
                <w:b/>
                <w:bCs/>
                <w:sz w:val="20"/>
                <w:szCs w:val="20"/>
              </w:rPr>
              <w:t>?</w:t>
            </w:r>
          </w:p>
          <w:p w14:paraId="3CDF7100" w14:textId="77777777" w:rsidR="00D05EAA" w:rsidRDefault="00D05EAA" w:rsidP="00DE1535">
            <w:pPr>
              <w:rPr>
                <w:rFonts w:ascii="Calibri" w:hAnsi="Calibri" w:cs="Calibri"/>
                <w:b/>
                <w:bCs/>
                <w:sz w:val="20"/>
                <w:szCs w:val="20"/>
              </w:rPr>
            </w:pPr>
          </w:p>
        </w:tc>
        <w:tc>
          <w:tcPr>
            <w:tcW w:w="2256" w:type="dxa"/>
            <w:shd w:val="clear" w:color="auto" w:fill="auto"/>
          </w:tcPr>
          <w:p w14:paraId="62FEDD79" w14:textId="77777777" w:rsidR="00D05EAA" w:rsidRPr="00B160B5" w:rsidRDefault="00D05EAA" w:rsidP="00DE1535">
            <w:pPr>
              <w:rPr>
                <w:rFonts w:ascii="Calibri" w:hAnsi="Calibri" w:cs="Calibri"/>
                <w:i/>
                <w:iCs/>
                <w:sz w:val="20"/>
                <w:szCs w:val="20"/>
              </w:rPr>
            </w:pPr>
          </w:p>
        </w:tc>
      </w:tr>
      <w:tr w:rsidR="00D05EAA" w:rsidRPr="00B160B5" w14:paraId="278224EA" w14:textId="77777777" w:rsidTr="00DE1535">
        <w:tc>
          <w:tcPr>
            <w:tcW w:w="473" w:type="dxa"/>
            <w:shd w:val="clear" w:color="auto" w:fill="auto"/>
          </w:tcPr>
          <w:p w14:paraId="5810E2BE" w14:textId="77777777" w:rsidR="00D05EAA" w:rsidRDefault="00D05EAA" w:rsidP="00DE1535">
            <w:pPr>
              <w:rPr>
                <w:rFonts w:ascii="Calibri" w:hAnsi="Calibri" w:cs="Calibri"/>
                <w:b/>
                <w:bCs/>
                <w:sz w:val="20"/>
                <w:szCs w:val="20"/>
              </w:rPr>
            </w:pPr>
          </w:p>
        </w:tc>
        <w:tc>
          <w:tcPr>
            <w:tcW w:w="7001" w:type="dxa"/>
            <w:shd w:val="clear" w:color="auto" w:fill="auto"/>
          </w:tcPr>
          <w:p w14:paraId="1DB7445D" w14:textId="77777777" w:rsidR="007A3B90" w:rsidRPr="00B160B5" w:rsidRDefault="007A3B90" w:rsidP="007A3B90">
            <w:pPr>
              <w:rPr>
                <w:rFonts w:ascii="Calibri" w:hAnsi="Calibri" w:cs="Calibri"/>
                <w:sz w:val="20"/>
                <w:szCs w:val="20"/>
              </w:rPr>
            </w:pPr>
            <w:r w:rsidRPr="00B160B5">
              <w:rPr>
                <w:rFonts w:ascii="Calibri" w:hAnsi="Calibri" w:cs="Calibri"/>
                <w:sz w:val="20"/>
                <w:szCs w:val="20"/>
              </w:rPr>
              <w:t>NOTES:</w:t>
            </w:r>
          </w:p>
          <w:p w14:paraId="1AD76FF0" w14:textId="77777777" w:rsidR="00D05EAA" w:rsidRDefault="00D05EAA" w:rsidP="00DE1535">
            <w:pPr>
              <w:rPr>
                <w:rFonts w:ascii="Calibri" w:hAnsi="Calibri" w:cs="Calibri"/>
                <w:b/>
                <w:bCs/>
                <w:sz w:val="20"/>
                <w:szCs w:val="20"/>
              </w:rPr>
            </w:pPr>
          </w:p>
        </w:tc>
        <w:tc>
          <w:tcPr>
            <w:tcW w:w="2256" w:type="dxa"/>
            <w:shd w:val="clear" w:color="auto" w:fill="auto"/>
          </w:tcPr>
          <w:p w14:paraId="55EE06A7" w14:textId="77777777" w:rsidR="00D05EAA" w:rsidRPr="00B160B5" w:rsidRDefault="00D05EAA" w:rsidP="00DE1535">
            <w:pPr>
              <w:rPr>
                <w:rFonts w:ascii="Calibri" w:hAnsi="Calibri" w:cs="Calibri"/>
                <w:i/>
                <w:iCs/>
                <w:sz w:val="20"/>
                <w:szCs w:val="20"/>
              </w:rPr>
            </w:pPr>
          </w:p>
        </w:tc>
      </w:tr>
      <w:tr w:rsidR="00DE1535" w:rsidRPr="00B160B5" w14:paraId="0C515918" w14:textId="77777777" w:rsidTr="007A3B90">
        <w:tc>
          <w:tcPr>
            <w:tcW w:w="473" w:type="dxa"/>
            <w:shd w:val="clear" w:color="auto" w:fill="E8E8E8" w:themeFill="background2"/>
          </w:tcPr>
          <w:p w14:paraId="5FA89474" w14:textId="77777777" w:rsidR="00DE1535" w:rsidRDefault="00DE1535" w:rsidP="00DE1535">
            <w:pPr>
              <w:rPr>
                <w:rFonts w:ascii="Calibri" w:hAnsi="Calibri" w:cs="Calibri"/>
                <w:b/>
                <w:bCs/>
                <w:sz w:val="20"/>
                <w:szCs w:val="20"/>
              </w:rPr>
            </w:pPr>
          </w:p>
        </w:tc>
        <w:tc>
          <w:tcPr>
            <w:tcW w:w="7001" w:type="dxa"/>
            <w:shd w:val="clear" w:color="auto" w:fill="E8E8E8" w:themeFill="background2"/>
          </w:tcPr>
          <w:p w14:paraId="1C211C82"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F6BDE3E" w14:textId="50F0F2F8" w:rsidR="002146D0" w:rsidRPr="00A8289E" w:rsidRDefault="002146D0"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 xml:space="preserve">The </w:t>
            </w:r>
            <w:r>
              <w:rPr>
                <w:rFonts w:ascii="Calibri" w:hAnsi="Calibri" w:cs="Calibri"/>
                <w:color w:val="000000"/>
                <w:sz w:val="22"/>
                <w:szCs w:val="22"/>
              </w:rPr>
              <w:t xml:space="preserve">gender inequality </w:t>
            </w:r>
            <w:r w:rsidRPr="00A8289E">
              <w:rPr>
                <w:rFonts w:ascii="Calibri" w:hAnsi="Calibri" w:cs="Calibri"/>
                <w:color w:val="000000"/>
                <w:sz w:val="22"/>
                <w:szCs w:val="22"/>
              </w:rPr>
              <w:t xml:space="preserve">assessment identifies risk indicators of </w:t>
            </w:r>
            <w:r>
              <w:rPr>
                <w:rFonts w:ascii="Calibri" w:hAnsi="Calibri" w:cs="Calibri"/>
                <w:color w:val="000000"/>
                <w:sz w:val="22"/>
                <w:szCs w:val="22"/>
              </w:rPr>
              <w:t>gender inequality</w:t>
            </w:r>
            <w:r w:rsidRPr="00A8289E">
              <w:rPr>
                <w:rFonts w:ascii="Calibri" w:hAnsi="Calibri" w:cs="Calibri"/>
                <w:color w:val="000000"/>
                <w:sz w:val="22"/>
                <w:szCs w:val="22"/>
              </w:rPr>
              <w:t xml:space="preserve"> at a </w:t>
            </w:r>
            <w:r>
              <w:rPr>
                <w:rFonts w:ascii="Calibri" w:hAnsi="Calibri" w:cs="Calibri"/>
                <w:color w:val="000000"/>
                <w:sz w:val="22"/>
                <w:szCs w:val="22"/>
              </w:rPr>
              <w:t>farm or mine</w:t>
            </w:r>
            <w:r w:rsidRPr="00A8289E">
              <w:rPr>
                <w:rFonts w:ascii="Calibri" w:hAnsi="Calibri" w:cs="Calibri"/>
                <w:color w:val="000000"/>
                <w:sz w:val="22"/>
                <w:szCs w:val="22"/>
              </w:rPr>
              <w:t>. It is conducted at least once a year.</w:t>
            </w:r>
          </w:p>
          <w:p w14:paraId="4839CA70" w14:textId="77777777" w:rsidR="002146D0" w:rsidRPr="00A8289E" w:rsidRDefault="002146D0" w:rsidP="00C577AB">
            <w:pPr>
              <w:pStyle w:val="ListParagraph"/>
              <w:numPr>
                <w:ilvl w:val="0"/>
                <w:numId w:val="23"/>
              </w:numPr>
              <w:rPr>
                <w:rFonts w:ascii="Calibri" w:hAnsi="Calibri" w:cs="Calibri"/>
                <w:color w:val="000000"/>
                <w:sz w:val="22"/>
                <w:szCs w:val="22"/>
              </w:rPr>
            </w:pPr>
            <w:r w:rsidRPr="00A8289E">
              <w:rPr>
                <w:rFonts w:ascii="Calibri" w:hAnsi="Calibri" w:cs="Calibri"/>
                <w:color w:val="000000"/>
                <w:sz w:val="22"/>
                <w:szCs w:val="22"/>
              </w:rPr>
              <w:t>The risk assessment has four parts: community risks, child labour risks, forced labour risks, and gender inequality risks.</w:t>
            </w:r>
          </w:p>
          <w:p w14:paraId="6154060C" w14:textId="77777777" w:rsidR="00DE1535" w:rsidRPr="00DE1535" w:rsidRDefault="00DE1535" w:rsidP="00DE1535">
            <w:pPr>
              <w:rPr>
                <w:rFonts w:ascii="Calibri" w:hAnsi="Calibri" w:cs="Calibri"/>
                <w:b/>
                <w:bCs/>
                <w:sz w:val="20"/>
                <w:szCs w:val="20"/>
              </w:rPr>
            </w:pPr>
          </w:p>
        </w:tc>
        <w:tc>
          <w:tcPr>
            <w:tcW w:w="2256" w:type="dxa"/>
            <w:shd w:val="clear" w:color="auto" w:fill="E8E8E8" w:themeFill="background2"/>
          </w:tcPr>
          <w:p w14:paraId="6F78E761" w14:textId="77777777" w:rsidR="00DE1535" w:rsidRPr="00B160B5" w:rsidRDefault="00DE1535" w:rsidP="00DE1535">
            <w:pPr>
              <w:rPr>
                <w:rFonts w:ascii="Calibri" w:hAnsi="Calibri" w:cs="Calibri"/>
                <w:i/>
                <w:iCs/>
                <w:sz w:val="20"/>
                <w:szCs w:val="20"/>
              </w:rPr>
            </w:pPr>
          </w:p>
        </w:tc>
      </w:tr>
      <w:tr w:rsidR="00DE1535" w:rsidRPr="00B160B5" w14:paraId="4F005CF2" w14:textId="77777777" w:rsidTr="007A3B90">
        <w:tc>
          <w:tcPr>
            <w:tcW w:w="473" w:type="dxa"/>
            <w:shd w:val="clear" w:color="auto" w:fill="auto"/>
          </w:tcPr>
          <w:p w14:paraId="5FFAC457" w14:textId="0FEDFA9A" w:rsidR="00DE1535" w:rsidRDefault="002D620E" w:rsidP="00DE1535">
            <w:pPr>
              <w:rPr>
                <w:rFonts w:ascii="Calibri" w:hAnsi="Calibri" w:cs="Calibri"/>
                <w:b/>
                <w:bCs/>
                <w:sz w:val="20"/>
                <w:szCs w:val="20"/>
              </w:rPr>
            </w:pPr>
            <w:r>
              <w:rPr>
                <w:rFonts w:ascii="Calibri" w:hAnsi="Calibri" w:cs="Calibri"/>
                <w:b/>
                <w:bCs/>
                <w:sz w:val="20"/>
                <w:szCs w:val="20"/>
              </w:rPr>
              <w:t>30.</w:t>
            </w:r>
          </w:p>
        </w:tc>
        <w:tc>
          <w:tcPr>
            <w:tcW w:w="7001" w:type="dxa"/>
            <w:shd w:val="clear" w:color="auto" w:fill="auto"/>
          </w:tcPr>
          <w:p w14:paraId="0D3EB02D" w14:textId="56391E8B" w:rsidR="00DE1535" w:rsidRPr="00DE1535" w:rsidRDefault="00DE1535" w:rsidP="00DE1535">
            <w:pPr>
              <w:rPr>
                <w:rFonts w:ascii="Calibri" w:hAnsi="Calibri" w:cs="Calibri"/>
                <w:b/>
                <w:bCs/>
                <w:sz w:val="20"/>
                <w:szCs w:val="20"/>
              </w:rPr>
            </w:pPr>
            <w:r w:rsidRPr="00DE1535">
              <w:rPr>
                <w:rFonts w:ascii="Calibri" w:hAnsi="Calibri" w:cs="Calibri"/>
                <w:b/>
                <w:bCs/>
                <w:sz w:val="20"/>
                <w:szCs w:val="20"/>
              </w:rPr>
              <w:t>Did you engage with management, members/workers</w:t>
            </w:r>
            <w:r w:rsidR="002E5991">
              <w:rPr>
                <w:rFonts w:ascii="Calibri" w:hAnsi="Calibri" w:cs="Calibri"/>
                <w:b/>
                <w:bCs/>
                <w:sz w:val="20"/>
                <w:szCs w:val="20"/>
              </w:rPr>
              <w:t>, women and men,</w:t>
            </w:r>
            <w:r w:rsidRPr="00DE1535">
              <w:rPr>
                <w:rFonts w:ascii="Calibri" w:hAnsi="Calibri" w:cs="Calibri"/>
                <w:b/>
                <w:bCs/>
                <w:sz w:val="20"/>
                <w:szCs w:val="20"/>
              </w:rPr>
              <w:t xml:space="preserve"> </w:t>
            </w:r>
            <w:r w:rsidR="002E5991">
              <w:rPr>
                <w:rFonts w:ascii="Calibri" w:hAnsi="Calibri" w:cs="Calibri"/>
                <w:b/>
                <w:bCs/>
                <w:sz w:val="20"/>
                <w:szCs w:val="20"/>
              </w:rPr>
              <w:t>and persons from</w:t>
            </w:r>
            <w:r w:rsidRPr="00DE1535">
              <w:rPr>
                <w:rFonts w:ascii="Calibri" w:hAnsi="Calibri" w:cs="Calibri"/>
                <w:b/>
                <w:bCs/>
                <w:sz w:val="20"/>
                <w:szCs w:val="20"/>
              </w:rPr>
              <w:t xml:space="preserve"> vulnerable groups when </w:t>
            </w:r>
            <w:r w:rsidR="00E13FCA">
              <w:rPr>
                <w:rFonts w:ascii="Calibri" w:hAnsi="Calibri" w:cs="Calibri"/>
                <w:b/>
                <w:bCs/>
                <w:sz w:val="20"/>
                <w:szCs w:val="20"/>
              </w:rPr>
              <w:t>answering</w:t>
            </w:r>
            <w:r w:rsidRPr="00DE1535">
              <w:rPr>
                <w:rFonts w:ascii="Calibri" w:hAnsi="Calibri" w:cs="Calibri"/>
                <w:b/>
                <w:bCs/>
                <w:sz w:val="20"/>
                <w:szCs w:val="20"/>
              </w:rPr>
              <w:t xml:space="preserve"> the risk assessment</w:t>
            </w:r>
            <w:r w:rsidR="00E13FCA">
              <w:rPr>
                <w:rFonts w:ascii="Calibri" w:hAnsi="Calibri" w:cs="Calibri"/>
                <w:b/>
                <w:bCs/>
                <w:sz w:val="20"/>
                <w:szCs w:val="20"/>
              </w:rPr>
              <w:t xml:space="preserve"> questions</w:t>
            </w:r>
            <w:r w:rsidRPr="00DE1535">
              <w:rPr>
                <w:rFonts w:ascii="Calibri" w:hAnsi="Calibri" w:cs="Calibri"/>
                <w:b/>
                <w:bCs/>
                <w:sz w:val="20"/>
                <w:szCs w:val="20"/>
              </w:rPr>
              <w:t>?</w:t>
            </w:r>
          </w:p>
          <w:p w14:paraId="324B38A4" w14:textId="210C3745" w:rsidR="00DE1535" w:rsidRPr="00DE1535" w:rsidRDefault="00DE1535" w:rsidP="00DE1535">
            <w:pPr>
              <w:rPr>
                <w:rFonts w:ascii="Calibri" w:hAnsi="Calibri" w:cs="Calibri"/>
                <w:b/>
                <w:bCs/>
                <w:sz w:val="20"/>
                <w:szCs w:val="20"/>
              </w:rPr>
            </w:pPr>
          </w:p>
        </w:tc>
        <w:tc>
          <w:tcPr>
            <w:tcW w:w="2256" w:type="dxa"/>
            <w:shd w:val="clear" w:color="auto" w:fill="auto"/>
          </w:tcPr>
          <w:p w14:paraId="0AC8A8CC" w14:textId="77777777" w:rsidR="00DE1535" w:rsidRPr="00B160B5" w:rsidRDefault="00DE1535" w:rsidP="00DE1535">
            <w:pPr>
              <w:rPr>
                <w:rFonts w:ascii="Calibri" w:hAnsi="Calibri" w:cs="Calibri"/>
                <w:i/>
                <w:iCs/>
                <w:sz w:val="20"/>
                <w:szCs w:val="20"/>
              </w:rPr>
            </w:pPr>
          </w:p>
        </w:tc>
      </w:tr>
      <w:tr w:rsidR="00DE1535" w:rsidRPr="00B160B5" w14:paraId="59754DF2" w14:textId="77777777" w:rsidTr="00DE1535">
        <w:tc>
          <w:tcPr>
            <w:tcW w:w="473" w:type="dxa"/>
            <w:shd w:val="clear" w:color="auto" w:fill="auto"/>
          </w:tcPr>
          <w:p w14:paraId="1B5776CE" w14:textId="77777777" w:rsidR="00DE1535" w:rsidRDefault="00DE1535" w:rsidP="00DE1535">
            <w:pPr>
              <w:rPr>
                <w:rFonts w:ascii="Calibri" w:hAnsi="Calibri" w:cs="Calibri"/>
                <w:b/>
                <w:bCs/>
                <w:sz w:val="20"/>
                <w:szCs w:val="20"/>
              </w:rPr>
            </w:pPr>
          </w:p>
        </w:tc>
        <w:tc>
          <w:tcPr>
            <w:tcW w:w="7001" w:type="dxa"/>
            <w:shd w:val="clear" w:color="auto" w:fill="auto"/>
          </w:tcPr>
          <w:p w14:paraId="375582B1" w14:textId="77777777" w:rsidR="00DE1535" w:rsidRPr="00B160B5" w:rsidRDefault="00DE1535" w:rsidP="00DE1535">
            <w:pPr>
              <w:rPr>
                <w:rFonts w:ascii="Calibri" w:hAnsi="Calibri" w:cs="Calibri"/>
                <w:sz w:val="20"/>
                <w:szCs w:val="20"/>
              </w:rPr>
            </w:pPr>
            <w:r w:rsidRPr="00B160B5">
              <w:rPr>
                <w:rFonts w:ascii="Calibri" w:hAnsi="Calibri" w:cs="Calibri"/>
                <w:sz w:val="20"/>
                <w:szCs w:val="20"/>
              </w:rPr>
              <w:t>NOTES:</w:t>
            </w:r>
          </w:p>
          <w:p w14:paraId="057584B2" w14:textId="77777777" w:rsidR="00DE1535" w:rsidRPr="00DE1535" w:rsidRDefault="00DE1535" w:rsidP="00DE1535">
            <w:pPr>
              <w:rPr>
                <w:rFonts w:ascii="Calibri" w:hAnsi="Calibri" w:cs="Calibri"/>
                <w:b/>
                <w:bCs/>
                <w:sz w:val="20"/>
                <w:szCs w:val="20"/>
              </w:rPr>
            </w:pPr>
          </w:p>
        </w:tc>
        <w:tc>
          <w:tcPr>
            <w:tcW w:w="2256" w:type="dxa"/>
            <w:shd w:val="clear" w:color="auto" w:fill="auto"/>
          </w:tcPr>
          <w:p w14:paraId="08705B90" w14:textId="77777777" w:rsidR="00DE1535" w:rsidRPr="00B160B5" w:rsidRDefault="00DE1535" w:rsidP="00DE1535">
            <w:pPr>
              <w:rPr>
                <w:rFonts w:ascii="Calibri" w:hAnsi="Calibri" w:cs="Calibri"/>
                <w:i/>
                <w:iCs/>
                <w:sz w:val="20"/>
                <w:szCs w:val="20"/>
              </w:rPr>
            </w:pPr>
          </w:p>
        </w:tc>
      </w:tr>
      <w:tr w:rsidR="00DE1535" w:rsidRPr="00B160B5" w14:paraId="0C1EED0E" w14:textId="77777777" w:rsidTr="002D620E">
        <w:tc>
          <w:tcPr>
            <w:tcW w:w="473" w:type="dxa"/>
            <w:shd w:val="clear" w:color="auto" w:fill="F2F2F2" w:themeFill="background1" w:themeFillShade="F2"/>
          </w:tcPr>
          <w:p w14:paraId="7F282A11" w14:textId="77777777" w:rsidR="00DE1535" w:rsidRDefault="00DE1535" w:rsidP="00DE1535">
            <w:pPr>
              <w:rPr>
                <w:rFonts w:ascii="Calibri" w:hAnsi="Calibri" w:cs="Calibri"/>
                <w:b/>
                <w:bCs/>
                <w:sz w:val="20"/>
                <w:szCs w:val="20"/>
              </w:rPr>
            </w:pPr>
          </w:p>
        </w:tc>
        <w:tc>
          <w:tcPr>
            <w:tcW w:w="7001" w:type="dxa"/>
            <w:shd w:val="clear" w:color="auto" w:fill="F2F2F2" w:themeFill="background1" w:themeFillShade="F2"/>
          </w:tcPr>
          <w:p w14:paraId="6683A215"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2D01D76A" w14:textId="62119ABD" w:rsidR="003E6DBF" w:rsidRDefault="00B94176" w:rsidP="00C577AB">
            <w:pPr>
              <w:pStyle w:val="ListParagraph"/>
              <w:numPr>
                <w:ilvl w:val="0"/>
                <w:numId w:val="24"/>
              </w:numPr>
              <w:rPr>
                <w:rFonts w:ascii="Calibri" w:hAnsi="Calibri" w:cs="Calibri"/>
                <w:color w:val="000000"/>
                <w:sz w:val="22"/>
                <w:szCs w:val="22"/>
              </w:rPr>
            </w:pPr>
            <w:r>
              <w:rPr>
                <w:rFonts w:ascii="Calibri" w:hAnsi="Calibri" w:cs="Calibri"/>
                <w:color w:val="000000"/>
                <w:sz w:val="22"/>
                <w:szCs w:val="22"/>
              </w:rPr>
              <w:t xml:space="preserve">To adequately represent risk issues at the farm or mine, the assessment includes information shared by management, members or </w:t>
            </w:r>
            <w:proofErr w:type="gramStart"/>
            <w:r>
              <w:rPr>
                <w:rFonts w:ascii="Calibri" w:hAnsi="Calibri" w:cs="Calibri"/>
                <w:color w:val="000000"/>
                <w:sz w:val="22"/>
                <w:szCs w:val="22"/>
              </w:rPr>
              <w:t>workers</w:t>
            </w:r>
            <w:proofErr w:type="gramEnd"/>
            <w:r>
              <w:rPr>
                <w:rFonts w:ascii="Calibri" w:hAnsi="Calibri" w:cs="Calibri"/>
                <w:color w:val="000000"/>
                <w:sz w:val="22"/>
                <w:szCs w:val="22"/>
              </w:rPr>
              <w:t xml:space="preserve"> </w:t>
            </w:r>
          </w:p>
          <w:p w14:paraId="42F923B7" w14:textId="155F27A2" w:rsidR="00E13FCA" w:rsidRDefault="00782C28" w:rsidP="00C577AB">
            <w:pPr>
              <w:pStyle w:val="ListParagraph"/>
              <w:numPr>
                <w:ilvl w:val="0"/>
                <w:numId w:val="24"/>
              </w:numPr>
              <w:rPr>
                <w:rFonts w:ascii="Calibri" w:hAnsi="Calibri" w:cs="Calibri"/>
                <w:color w:val="000000"/>
                <w:sz w:val="22"/>
                <w:szCs w:val="22"/>
              </w:rPr>
            </w:pPr>
            <w:r>
              <w:rPr>
                <w:rFonts w:ascii="Calibri" w:hAnsi="Calibri" w:cs="Calibri"/>
                <w:color w:val="000000"/>
                <w:sz w:val="22"/>
                <w:szCs w:val="22"/>
              </w:rPr>
              <w:t xml:space="preserve">Answers to the risk assessment reflect the situation and comments of women and men </w:t>
            </w:r>
          </w:p>
          <w:p w14:paraId="7FADA6C3" w14:textId="3AB1D2A1" w:rsidR="00587F9B" w:rsidRPr="005D5B73" w:rsidRDefault="00B07E88" w:rsidP="00C577AB">
            <w:pPr>
              <w:pStyle w:val="ListParagraph"/>
              <w:numPr>
                <w:ilvl w:val="0"/>
                <w:numId w:val="24"/>
              </w:numPr>
              <w:rPr>
                <w:rFonts w:ascii="Calibri" w:hAnsi="Calibri" w:cs="Calibri"/>
                <w:color w:val="000000"/>
                <w:sz w:val="22"/>
                <w:szCs w:val="22"/>
              </w:rPr>
            </w:pPr>
            <w:r>
              <w:rPr>
                <w:rFonts w:ascii="Calibri" w:hAnsi="Calibri" w:cs="Calibri"/>
                <w:color w:val="000000"/>
                <w:sz w:val="22"/>
                <w:szCs w:val="22"/>
              </w:rPr>
              <w:t xml:space="preserve">Persons from vulnerable groups are more exposed to human rights risks and </w:t>
            </w:r>
            <w:r w:rsidR="004F4C4A">
              <w:rPr>
                <w:rFonts w:ascii="Calibri" w:hAnsi="Calibri" w:cs="Calibri"/>
                <w:color w:val="000000"/>
                <w:sz w:val="22"/>
                <w:szCs w:val="22"/>
              </w:rPr>
              <w:t>are</w:t>
            </w:r>
            <w:r>
              <w:rPr>
                <w:rFonts w:ascii="Calibri" w:hAnsi="Calibri" w:cs="Calibri"/>
                <w:color w:val="000000"/>
                <w:sz w:val="22"/>
                <w:szCs w:val="22"/>
              </w:rPr>
              <w:t xml:space="preserve"> included in the risk assessment </w:t>
            </w:r>
            <w:r w:rsidR="004F4C4A">
              <w:rPr>
                <w:rFonts w:ascii="Calibri" w:hAnsi="Calibri" w:cs="Calibri"/>
                <w:color w:val="000000"/>
                <w:sz w:val="22"/>
                <w:szCs w:val="22"/>
              </w:rPr>
              <w:t>in order to understand how best to protect them from harm</w:t>
            </w:r>
            <w:r w:rsidR="00587F9B" w:rsidRPr="005D5B73">
              <w:rPr>
                <w:rFonts w:ascii="Calibri" w:hAnsi="Calibri" w:cs="Calibri"/>
                <w:color w:val="000000"/>
                <w:sz w:val="22"/>
                <w:szCs w:val="22"/>
              </w:rPr>
              <w:t>.</w:t>
            </w:r>
          </w:p>
          <w:p w14:paraId="42E2CF0D" w14:textId="77777777" w:rsidR="00DE1535" w:rsidRPr="00DE1535" w:rsidRDefault="00DE1535" w:rsidP="00DE1535">
            <w:pPr>
              <w:rPr>
                <w:rFonts w:ascii="Calibri" w:hAnsi="Calibri" w:cs="Calibri"/>
                <w:b/>
                <w:bCs/>
                <w:sz w:val="20"/>
                <w:szCs w:val="20"/>
              </w:rPr>
            </w:pPr>
          </w:p>
        </w:tc>
        <w:tc>
          <w:tcPr>
            <w:tcW w:w="2256" w:type="dxa"/>
            <w:shd w:val="clear" w:color="auto" w:fill="F2F2F2" w:themeFill="background1" w:themeFillShade="F2"/>
          </w:tcPr>
          <w:p w14:paraId="122E0FC0" w14:textId="77777777" w:rsidR="00DE1535" w:rsidRPr="00B160B5" w:rsidRDefault="00DE1535" w:rsidP="00DE1535">
            <w:pPr>
              <w:rPr>
                <w:rFonts w:ascii="Calibri" w:hAnsi="Calibri" w:cs="Calibri"/>
                <w:i/>
                <w:iCs/>
                <w:sz w:val="20"/>
                <w:szCs w:val="20"/>
              </w:rPr>
            </w:pPr>
          </w:p>
        </w:tc>
      </w:tr>
      <w:tr w:rsidR="00DE1535" w:rsidRPr="00B160B5" w14:paraId="040BE252" w14:textId="77777777" w:rsidTr="002D620E">
        <w:tc>
          <w:tcPr>
            <w:tcW w:w="473" w:type="dxa"/>
            <w:shd w:val="clear" w:color="auto" w:fill="auto"/>
          </w:tcPr>
          <w:p w14:paraId="53C7C11C" w14:textId="5FD77D48" w:rsidR="00DE1535" w:rsidRDefault="002D620E" w:rsidP="00DE1535">
            <w:pPr>
              <w:rPr>
                <w:rFonts w:ascii="Calibri" w:hAnsi="Calibri" w:cs="Calibri"/>
                <w:b/>
                <w:bCs/>
                <w:sz w:val="20"/>
                <w:szCs w:val="20"/>
              </w:rPr>
            </w:pPr>
            <w:r>
              <w:rPr>
                <w:rFonts w:ascii="Calibri" w:hAnsi="Calibri" w:cs="Calibri"/>
                <w:b/>
                <w:bCs/>
                <w:sz w:val="20"/>
                <w:szCs w:val="20"/>
              </w:rPr>
              <w:t>31.</w:t>
            </w:r>
          </w:p>
        </w:tc>
        <w:tc>
          <w:tcPr>
            <w:tcW w:w="7001" w:type="dxa"/>
            <w:shd w:val="clear" w:color="auto" w:fill="auto"/>
          </w:tcPr>
          <w:p w14:paraId="6CB11F64" w14:textId="77777777" w:rsidR="00DE1535" w:rsidRPr="00DE1535" w:rsidRDefault="00DE1535" w:rsidP="00DE1535">
            <w:pPr>
              <w:rPr>
                <w:rFonts w:ascii="Calibri" w:hAnsi="Calibri" w:cs="Calibri"/>
                <w:b/>
                <w:bCs/>
                <w:sz w:val="20"/>
                <w:szCs w:val="20"/>
              </w:rPr>
            </w:pPr>
            <w:r w:rsidRPr="00DE1535">
              <w:rPr>
                <w:rFonts w:ascii="Calibri" w:hAnsi="Calibri" w:cs="Calibri"/>
                <w:b/>
                <w:bCs/>
                <w:sz w:val="20"/>
                <w:szCs w:val="20"/>
              </w:rPr>
              <w:t>Have you reported the results of the risk assessment to the HRDD committee?</w:t>
            </w:r>
          </w:p>
          <w:p w14:paraId="31481EAC" w14:textId="793F0BDC" w:rsidR="00DE1535" w:rsidRPr="00DE1535" w:rsidRDefault="00DE1535" w:rsidP="00DE1535">
            <w:pPr>
              <w:rPr>
                <w:rFonts w:ascii="Calibri" w:hAnsi="Calibri" w:cs="Calibri"/>
                <w:b/>
                <w:bCs/>
                <w:sz w:val="20"/>
                <w:szCs w:val="20"/>
              </w:rPr>
            </w:pPr>
          </w:p>
        </w:tc>
        <w:tc>
          <w:tcPr>
            <w:tcW w:w="2256" w:type="dxa"/>
            <w:shd w:val="clear" w:color="auto" w:fill="auto"/>
          </w:tcPr>
          <w:p w14:paraId="36CD7B9C" w14:textId="77777777" w:rsidR="00DE1535" w:rsidRPr="00B160B5" w:rsidRDefault="00DE1535" w:rsidP="00DE1535">
            <w:pPr>
              <w:rPr>
                <w:rFonts w:ascii="Calibri" w:hAnsi="Calibri" w:cs="Calibri"/>
                <w:i/>
                <w:iCs/>
                <w:sz w:val="20"/>
                <w:szCs w:val="20"/>
              </w:rPr>
            </w:pPr>
          </w:p>
        </w:tc>
      </w:tr>
      <w:tr w:rsidR="00DE1535" w:rsidRPr="00B160B5" w14:paraId="7298E988" w14:textId="77777777" w:rsidTr="00DE1535">
        <w:tc>
          <w:tcPr>
            <w:tcW w:w="473" w:type="dxa"/>
            <w:shd w:val="clear" w:color="auto" w:fill="auto"/>
          </w:tcPr>
          <w:p w14:paraId="7690E438" w14:textId="77777777" w:rsidR="00DE1535" w:rsidRDefault="00DE1535" w:rsidP="00DE1535">
            <w:pPr>
              <w:rPr>
                <w:rFonts w:ascii="Calibri" w:hAnsi="Calibri" w:cs="Calibri"/>
                <w:b/>
                <w:bCs/>
                <w:sz w:val="20"/>
                <w:szCs w:val="20"/>
              </w:rPr>
            </w:pPr>
          </w:p>
        </w:tc>
        <w:tc>
          <w:tcPr>
            <w:tcW w:w="7001" w:type="dxa"/>
            <w:shd w:val="clear" w:color="auto" w:fill="auto"/>
          </w:tcPr>
          <w:p w14:paraId="13D064B0" w14:textId="77777777" w:rsidR="00DE1535" w:rsidRPr="00B160B5" w:rsidRDefault="00DE1535" w:rsidP="00DE1535">
            <w:pPr>
              <w:rPr>
                <w:rFonts w:ascii="Calibri" w:hAnsi="Calibri" w:cs="Calibri"/>
                <w:sz w:val="20"/>
                <w:szCs w:val="20"/>
              </w:rPr>
            </w:pPr>
            <w:r w:rsidRPr="00B160B5">
              <w:rPr>
                <w:rFonts w:ascii="Calibri" w:hAnsi="Calibri" w:cs="Calibri"/>
                <w:sz w:val="20"/>
                <w:szCs w:val="20"/>
              </w:rPr>
              <w:t>NOTES:</w:t>
            </w:r>
          </w:p>
          <w:p w14:paraId="2F904044" w14:textId="77777777" w:rsidR="00DE1535" w:rsidRPr="00DE1535" w:rsidRDefault="00DE1535" w:rsidP="00DE1535">
            <w:pPr>
              <w:rPr>
                <w:rFonts w:ascii="Calibri" w:hAnsi="Calibri" w:cs="Calibri"/>
                <w:b/>
                <w:bCs/>
                <w:sz w:val="20"/>
                <w:szCs w:val="20"/>
              </w:rPr>
            </w:pPr>
          </w:p>
        </w:tc>
        <w:tc>
          <w:tcPr>
            <w:tcW w:w="2256" w:type="dxa"/>
            <w:shd w:val="clear" w:color="auto" w:fill="auto"/>
          </w:tcPr>
          <w:p w14:paraId="4BFE3736" w14:textId="77777777" w:rsidR="00DE1535" w:rsidRPr="00B160B5" w:rsidRDefault="00DE1535" w:rsidP="00DE1535">
            <w:pPr>
              <w:rPr>
                <w:rFonts w:ascii="Calibri" w:hAnsi="Calibri" w:cs="Calibri"/>
                <w:i/>
                <w:iCs/>
                <w:sz w:val="20"/>
                <w:szCs w:val="20"/>
              </w:rPr>
            </w:pPr>
          </w:p>
        </w:tc>
      </w:tr>
      <w:tr w:rsidR="00DE1535" w:rsidRPr="00B160B5" w14:paraId="014033EB" w14:textId="77777777" w:rsidTr="002D620E">
        <w:tc>
          <w:tcPr>
            <w:tcW w:w="473" w:type="dxa"/>
            <w:shd w:val="clear" w:color="auto" w:fill="F2F2F2" w:themeFill="background1" w:themeFillShade="F2"/>
          </w:tcPr>
          <w:p w14:paraId="4698C5A7" w14:textId="77777777" w:rsidR="00DE1535" w:rsidRDefault="00DE1535" w:rsidP="00DE1535">
            <w:pPr>
              <w:rPr>
                <w:rFonts w:ascii="Calibri" w:hAnsi="Calibri" w:cs="Calibri"/>
                <w:b/>
                <w:bCs/>
                <w:sz w:val="20"/>
                <w:szCs w:val="20"/>
              </w:rPr>
            </w:pPr>
          </w:p>
        </w:tc>
        <w:tc>
          <w:tcPr>
            <w:tcW w:w="7001" w:type="dxa"/>
            <w:shd w:val="clear" w:color="auto" w:fill="F2F2F2" w:themeFill="background1" w:themeFillShade="F2"/>
          </w:tcPr>
          <w:p w14:paraId="3CB3749A"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1445980" w14:textId="233A5B39" w:rsidR="00F408BD" w:rsidRDefault="00F408BD" w:rsidP="00C577AB">
            <w:pPr>
              <w:pStyle w:val="ListParagraph"/>
              <w:numPr>
                <w:ilvl w:val="0"/>
                <w:numId w:val="25"/>
              </w:numPr>
              <w:rPr>
                <w:rFonts w:ascii="Calibri" w:hAnsi="Calibri" w:cs="Calibri"/>
                <w:color w:val="000000"/>
                <w:sz w:val="22"/>
                <w:szCs w:val="22"/>
              </w:rPr>
            </w:pPr>
            <w:r>
              <w:rPr>
                <w:rFonts w:ascii="Calibri" w:hAnsi="Calibri" w:cs="Calibri"/>
                <w:color w:val="000000"/>
                <w:sz w:val="22"/>
                <w:szCs w:val="22"/>
              </w:rPr>
              <w:t>The risk assessment team is part of the HRDD committee, and may involve some</w:t>
            </w:r>
            <w:r w:rsidR="005A547D">
              <w:rPr>
                <w:rFonts w:ascii="Calibri" w:hAnsi="Calibri" w:cs="Calibri"/>
                <w:color w:val="000000"/>
                <w:sz w:val="22"/>
                <w:szCs w:val="22"/>
              </w:rPr>
              <w:t xml:space="preserve"> of its member</w:t>
            </w:r>
            <w:r w:rsidR="001F3E31">
              <w:rPr>
                <w:rFonts w:ascii="Calibri" w:hAnsi="Calibri" w:cs="Calibri"/>
                <w:color w:val="000000"/>
                <w:sz w:val="22"/>
                <w:szCs w:val="22"/>
              </w:rPr>
              <w:t>s</w:t>
            </w:r>
            <w:r w:rsidR="005A547D">
              <w:rPr>
                <w:rFonts w:ascii="Calibri" w:hAnsi="Calibri" w:cs="Calibri"/>
                <w:color w:val="000000"/>
                <w:sz w:val="22"/>
                <w:szCs w:val="22"/>
              </w:rPr>
              <w:t>,</w:t>
            </w:r>
            <w:r>
              <w:rPr>
                <w:rFonts w:ascii="Calibri" w:hAnsi="Calibri" w:cs="Calibri"/>
                <w:color w:val="000000"/>
                <w:sz w:val="22"/>
                <w:szCs w:val="22"/>
              </w:rPr>
              <w:t xml:space="preserve"> or all of its members</w:t>
            </w:r>
            <w:r w:rsidR="005A547D">
              <w:rPr>
                <w:rFonts w:ascii="Calibri" w:hAnsi="Calibri" w:cs="Calibri"/>
                <w:color w:val="000000"/>
                <w:sz w:val="22"/>
                <w:szCs w:val="22"/>
              </w:rPr>
              <w:t>.</w:t>
            </w:r>
          </w:p>
          <w:p w14:paraId="24969DE7" w14:textId="59CA5172" w:rsidR="001F3E31" w:rsidRDefault="001F3E31" w:rsidP="00C577AB">
            <w:pPr>
              <w:pStyle w:val="ListParagraph"/>
              <w:numPr>
                <w:ilvl w:val="0"/>
                <w:numId w:val="25"/>
              </w:numPr>
              <w:rPr>
                <w:rFonts w:ascii="Calibri" w:hAnsi="Calibri" w:cs="Calibri"/>
                <w:color w:val="000000"/>
                <w:sz w:val="22"/>
                <w:szCs w:val="22"/>
              </w:rPr>
            </w:pPr>
            <w:r>
              <w:rPr>
                <w:rFonts w:ascii="Calibri" w:hAnsi="Calibri" w:cs="Calibri"/>
                <w:color w:val="000000"/>
                <w:sz w:val="22"/>
                <w:szCs w:val="22"/>
              </w:rPr>
              <w:t xml:space="preserve">The person/s coordinating the risk assessment reports regularly to the HRDD committee, including the management representative, on </w:t>
            </w:r>
            <w:r w:rsidR="008D3EAE">
              <w:rPr>
                <w:rFonts w:ascii="Calibri" w:hAnsi="Calibri" w:cs="Calibri"/>
                <w:color w:val="000000"/>
                <w:sz w:val="22"/>
                <w:szCs w:val="22"/>
              </w:rPr>
              <w:t xml:space="preserve">all aspects of the work required, including </w:t>
            </w:r>
            <w:r>
              <w:rPr>
                <w:rFonts w:ascii="Calibri" w:hAnsi="Calibri" w:cs="Calibri"/>
                <w:color w:val="000000"/>
                <w:sz w:val="22"/>
                <w:szCs w:val="22"/>
              </w:rPr>
              <w:t>preparation, conducting the assessment and the results</w:t>
            </w:r>
            <w:r w:rsidR="008D3EAE">
              <w:rPr>
                <w:rFonts w:ascii="Calibri" w:hAnsi="Calibri" w:cs="Calibri"/>
                <w:color w:val="000000"/>
                <w:sz w:val="22"/>
                <w:szCs w:val="22"/>
              </w:rPr>
              <w:t>.</w:t>
            </w:r>
          </w:p>
          <w:p w14:paraId="6DE37028" w14:textId="77777777" w:rsidR="00DE1535" w:rsidRDefault="00DE1535" w:rsidP="00DE1535">
            <w:pPr>
              <w:rPr>
                <w:rFonts w:ascii="Calibri" w:hAnsi="Calibri" w:cs="Calibri"/>
                <w:b/>
                <w:bCs/>
                <w:sz w:val="20"/>
                <w:szCs w:val="20"/>
              </w:rPr>
            </w:pPr>
          </w:p>
        </w:tc>
        <w:tc>
          <w:tcPr>
            <w:tcW w:w="2256" w:type="dxa"/>
            <w:shd w:val="clear" w:color="auto" w:fill="F2F2F2" w:themeFill="background1" w:themeFillShade="F2"/>
          </w:tcPr>
          <w:p w14:paraId="49529C3A" w14:textId="77777777" w:rsidR="00DE1535" w:rsidRPr="00B160B5" w:rsidRDefault="00DE1535" w:rsidP="00DE1535">
            <w:pPr>
              <w:rPr>
                <w:rFonts w:ascii="Calibri" w:hAnsi="Calibri" w:cs="Calibri"/>
                <w:i/>
                <w:iCs/>
                <w:sz w:val="20"/>
                <w:szCs w:val="20"/>
              </w:rPr>
            </w:pPr>
          </w:p>
        </w:tc>
      </w:tr>
      <w:tr w:rsidR="00DE1535" w:rsidRPr="00B160B5" w14:paraId="29591D0C" w14:textId="77777777" w:rsidTr="002D620E">
        <w:tc>
          <w:tcPr>
            <w:tcW w:w="473" w:type="dxa"/>
            <w:shd w:val="clear" w:color="auto" w:fill="auto"/>
          </w:tcPr>
          <w:p w14:paraId="3E89A789" w14:textId="623F3990" w:rsidR="00DE1535" w:rsidRDefault="002D620E" w:rsidP="00DE1535">
            <w:pPr>
              <w:rPr>
                <w:rFonts w:ascii="Calibri" w:hAnsi="Calibri" w:cs="Calibri"/>
                <w:b/>
                <w:bCs/>
                <w:sz w:val="20"/>
                <w:szCs w:val="20"/>
              </w:rPr>
            </w:pPr>
            <w:r>
              <w:rPr>
                <w:rFonts w:ascii="Calibri" w:hAnsi="Calibri" w:cs="Calibri"/>
                <w:b/>
                <w:bCs/>
                <w:sz w:val="20"/>
                <w:szCs w:val="20"/>
              </w:rPr>
              <w:t>32.</w:t>
            </w:r>
          </w:p>
        </w:tc>
        <w:tc>
          <w:tcPr>
            <w:tcW w:w="7001" w:type="dxa"/>
            <w:shd w:val="clear" w:color="auto" w:fill="auto"/>
          </w:tcPr>
          <w:p w14:paraId="41ED08B6" w14:textId="7BFAC7A9" w:rsidR="00DE1535" w:rsidRDefault="00514723" w:rsidP="00DE1535">
            <w:pPr>
              <w:rPr>
                <w:rFonts w:ascii="Calibri" w:hAnsi="Calibri" w:cs="Calibri"/>
                <w:b/>
                <w:bCs/>
                <w:sz w:val="20"/>
                <w:szCs w:val="20"/>
              </w:rPr>
            </w:pPr>
            <w:r>
              <w:rPr>
                <w:rFonts w:ascii="Calibri" w:hAnsi="Calibri" w:cs="Calibri"/>
                <w:b/>
                <w:bCs/>
                <w:sz w:val="20"/>
                <w:szCs w:val="20"/>
              </w:rPr>
              <w:t>Are</w:t>
            </w:r>
            <w:r w:rsidR="00DE1535" w:rsidRPr="00DE1535">
              <w:rPr>
                <w:rFonts w:ascii="Calibri" w:hAnsi="Calibri" w:cs="Calibri"/>
                <w:b/>
                <w:bCs/>
                <w:sz w:val="20"/>
                <w:szCs w:val="20"/>
              </w:rPr>
              <w:t xml:space="preserve"> the results of the risk assessment </w:t>
            </w:r>
            <w:r>
              <w:rPr>
                <w:rFonts w:ascii="Calibri" w:hAnsi="Calibri" w:cs="Calibri"/>
                <w:b/>
                <w:bCs/>
                <w:sz w:val="20"/>
                <w:szCs w:val="20"/>
              </w:rPr>
              <w:t>shared with</w:t>
            </w:r>
            <w:r w:rsidR="00DE1535" w:rsidRPr="00DE1535">
              <w:rPr>
                <w:rFonts w:ascii="Calibri" w:hAnsi="Calibri" w:cs="Calibri"/>
                <w:b/>
                <w:bCs/>
                <w:sz w:val="20"/>
                <w:szCs w:val="20"/>
              </w:rPr>
              <w:t xml:space="preserve"> the person on the board/senior management who is accountable for human rights?</w:t>
            </w:r>
          </w:p>
        </w:tc>
        <w:tc>
          <w:tcPr>
            <w:tcW w:w="2256" w:type="dxa"/>
            <w:shd w:val="clear" w:color="auto" w:fill="auto"/>
          </w:tcPr>
          <w:p w14:paraId="3D741512" w14:textId="77777777" w:rsidR="00DE1535" w:rsidRPr="00B160B5" w:rsidRDefault="00DE1535" w:rsidP="00DE1535">
            <w:pPr>
              <w:rPr>
                <w:rFonts w:ascii="Calibri" w:hAnsi="Calibri" w:cs="Calibri"/>
                <w:i/>
                <w:iCs/>
                <w:sz w:val="20"/>
                <w:szCs w:val="20"/>
              </w:rPr>
            </w:pPr>
          </w:p>
        </w:tc>
      </w:tr>
      <w:tr w:rsidR="00DE1535" w:rsidRPr="00B160B5" w14:paraId="7FAEFE03" w14:textId="77777777" w:rsidTr="00DE1535">
        <w:tc>
          <w:tcPr>
            <w:tcW w:w="473" w:type="dxa"/>
            <w:shd w:val="clear" w:color="auto" w:fill="auto"/>
          </w:tcPr>
          <w:p w14:paraId="130CFB74" w14:textId="77777777" w:rsidR="00DE1535" w:rsidRDefault="00DE1535" w:rsidP="00DE1535">
            <w:pPr>
              <w:rPr>
                <w:rFonts w:ascii="Calibri" w:hAnsi="Calibri" w:cs="Calibri"/>
                <w:b/>
                <w:bCs/>
                <w:sz w:val="20"/>
                <w:szCs w:val="20"/>
              </w:rPr>
            </w:pPr>
          </w:p>
        </w:tc>
        <w:tc>
          <w:tcPr>
            <w:tcW w:w="7001" w:type="dxa"/>
            <w:shd w:val="clear" w:color="auto" w:fill="auto"/>
          </w:tcPr>
          <w:p w14:paraId="17D64CD6" w14:textId="77777777" w:rsidR="00DE1535" w:rsidRPr="00B160B5" w:rsidRDefault="00DE1535" w:rsidP="00DE1535">
            <w:pPr>
              <w:rPr>
                <w:rFonts w:ascii="Calibri" w:hAnsi="Calibri" w:cs="Calibri"/>
                <w:sz w:val="20"/>
                <w:szCs w:val="20"/>
              </w:rPr>
            </w:pPr>
            <w:r w:rsidRPr="00B160B5">
              <w:rPr>
                <w:rFonts w:ascii="Calibri" w:hAnsi="Calibri" w:cs="Calibri"/>
                <w:sz w:val="20"/>
                <w:szCs w:val="20"/>
              </w:rPr>
              <w:t>NOTES:</w:t>
            </w:r>
          </w:p>
          <w:p w14:paraId="74173A46" w14:textId="77777777" w:rsidR="00DE1535" w:rsidRDefault="00DE1535" w:rsidP="00DE1535">
            <w:pPr>
              <w:rPr>
                <w:rFonts w:ascii="Calibri" w:hAnsi="Calibri" w:cs="Calibri"/>
                <w:b/>
                <w:bCs/>
                <w:sz w:val="20"/>
                <w:szCs w:val="20"/>
              </w:rPr>
            </w:pPr>
          </w:p>
        </w:tc>
        <w:tc>
          <w:tcPr>
            <w:tcW w:w="2256" w:type="dxa"/>
            <w:shd w:val="clear" w:color="auto" w:fill="auto"/>
          </w:tcPr>
          <w:p w14:paraId="3A2384EB" w14:textId="77777777" w:rsidR="00DE1535" w:rsidRPr="00B160B5" w:rsidRDefault="00DE1535" w:rsidP="00DE1535">
            <w:pPr>
              <w:rPr>
                <w:rFonts w:ascii="Calibri" w:hAnsi="Calibri" w:cs="Calibri"/>
                <w:i/>
                <w:iCs/>
                <w:sz w:val="20"/>
                <w:szCs w:val="20"/>
              </w:rPr>
            </w:pPr>
          </w:p>
        </w:tc>
      </w:tr>
      <w:tr w:rsidR="00DE1535" w:rsidRPr="00B160B5" w14:paraId="77A74395" w14:textId="77777777" w:rsidTr="002D620E">
        <w:tc>
          <w:tcPr>
            <w:tcW w:w="473" w:type="dxa"/>
            <w:shd w:val="clear" w:color="auto" w:fill="F2F2F2" w:themeFill="background1" w:themeFillShade="F2"/>
          </w:tcPr>
          <w:p w14:paraId="1EC2663C" w14:textId="77777777" w:rsidR="00DE1535" w:rsidRDefault="00DE1535" w:rsidP="00DE1535">
            <w:pPr>
              <w:rPr>
                <w:rFonts w:ascii="Calibri" w:hAnsi="Calibri" w:cs="Calibri"/>
                <w:b/>
                <w:bCs/>
                <w:sz w:val="20"/>
                <w:szCs w:val="20"/>
              </w:rPr>
            </w:pPr>
          </w:p>
        </w:tc>
        <w:tc>
          <w:tcPr>
            <w:tcW w:w="7001" w:type="dxa"/>
            <w:shd w:val="clear" w:color="auto" w:fill="F2F2F2" w:themeFill="background1" w:themeFillShade="F2"/>
          </w:tcPr>
          <w:p w14:paraId="134E797F" w14:textId="77777777" w:rsidR="00DE1535" w:rsidRPr="00822D6D" w:rsidRDefault="00DE1535" w:rsidP="00DE153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C36879D" w14:textId="534A8A9A" w:rsidR="00587F9B" w:rsidRPr="008D3EAE" w:rsidRDefault="008D3EAE" w:rsidP="00C577AB">
            <w:pPr>
              <w:pStyle w:val="ListParagraph"/>
              <w:numPr>
                <w:ilvl w:val="0"/>
                <w:numId w:val="26"/>
              </w:numPr>
              <w:rPr>
                <w:rFonts w:ascii="Calibri" w:hAnsi="Calibri" w:cs="Calibri"/>
                <w:color w:val="000000"/>
                <w:sz w:val="22"/>
                <w:szCs w:val="22"/>
              </w:rPr>
            </w:pPr>
            <w:r>
              <w:rPr>
                <w:rFonts w:ascii="Calibri" w:hAnsi="Calibri" w:cs="Calibri"/>
                <w:color w:val="000000"/>
                <w:sz w:val="22"/>
                <w:szCs w:val="22"/>
              </w:rPr>
              <w:t>The HRDD committee p</w:t>
            </w:r>
            <w:r w:rsidR="00587F9B" w:rsidRPr="008D3EAE">
              <w:rPr>
                <w:rFonts w:ascii="Calibri" w:hAnsi="Calibri" w:cs="Calibri"/>
                <w:color w:val="000000"/>
                <w:sz w:val="22"/>
                <w:szCs w:val="22"/>
              </w:rPr>
              <w:t>rovide</w:t>
            </w:r>
            <w:r>
              <w:rPr>
                <w:rFonts w:ascii="Calibri" w:hAnsi="Calibri" w:cs="Calibri"/>
                <w:color w:val="000000"/>
                <w:sz w:val="22"/>
                <w:szCs w:val="22"/>
              </w:rPr>
              <w:t>s</w:t>
            </w:r>
            <w:r w:rsidR="00587F9B" w:rsidRPr="008D3EAE">
              <w:rPr>
                <w:rFonts w:ascii="Calibri" w:hAnsi="Calibri" w:cs="Calibri"/>
                <w:color w:val="000000"/>
                <w:sz w:val="22"/>
                <w:szCs w:val="22"/>
              </w:rPr>
              <w:t xml:space="preserve"> regular reports on the HRDD process</w:t>
            </w:r>
            <w:r w:rsidR="00563416">
              <w:rPr>
                <w:rFonts w:ascii="Calibri" w:hAnsi="Calibri" w:cs="Calibri"/>
                <w:color w:val="000000"/>
                <w:sz w:val="22"/>
                <w:szCs w:val="22"/>
              </w:rPr>
              <w:t>, including the risk assessment,</w:t>
            </w:r>
            <w:r w:rsidR="00587F9B" w:rsidRPr="008D3EAE">
              <w:rPr>
                <w:rFonts w:ascii="Calibri" w:hAnsi="Calibri" w:cs="Calibri"/>
                <w:color w:val="000000"/>
                <w:sz w:val="22"/>
                <w:szCs w:val="22"/>
              </w:rPr>
              <w:t xml:space="preserve"> to the </w:t>
            </w:r>
            <w:r w:rsidR="00563416">
              <w:rPr>
                <w:rFonts w:ascii="Calibri" w:hAnsi="Calibri" w:cs="Calibri"/>
                <w:color w:val="000000"/>
                <w:sz w:val="22"/>
                <w:szCs w:val="22"/>
              </w:rPr>
              <w:t xml:space="preserve">senior </w:t>
            </w:r>
            <w:r w:rsidR="00587F9B" w:rsidRPr="008D3EAE">
              <w:rPr>
                <w:rFonts w:ascii="Calibri" w:hAnsi="Calibri" w:cs="Calibri"/>
                <w:color w:val="000000"/>
                <w:sz w:val="22"/>
                <w:szCs w:val="22"/>
              </w:rPr>
              <w:t>person in the organisation who is accountable for human rights. They need to be kept updated because they are responsible for oversight of the whole HRDD system.</w:t>
            </w:r>
          </w:p>
          <w:p w14:paraId="22D8C2DF" w14:textId="77777777" w:rsidR="00DE1535" w:rsidRDefault="00DE1535" w:rsidP="00DE1535">
            <w:pPr>
              <w:rPr>
                <w:rFonts w:ascii="Calibri" w:hAnsi="Calibri" w:cs="Calibri"/>
                <w:b/>
                <w:bCs/>
                <w:sz w:val="20"/>
                <w:szCs w:val="20"/>
              </w:rPr>
            </w:pPr>
          </w:p>
        </w:tc>
        <w:tc>
          <w:tcPr>
            <w:tcW w:w="2256" w:type="dxa"/>
            <w:shd w:val="clear" w:color="auto" w:fill="F2F2F2" w:themeFill="background1" w:themeFillShade="F2"/>
          </w:tcPr>
          <w:p w14:paraId="70B8ABE4" w14:textId="77777777" w:rsidR="00DE1535" w:rsidRPr="00B160B5" w:rsidRDefault="00DE1535" w:rsidP="00DE1535">
            <w:pPr>
              <w:rPr>
                <w:rFonts w:ascii="Calibri" w:hAnsi="Calibri" w:cs="Calibri"/>
                <w:i/>
                <w:iCs/>
                <w:sz w:val="20"/>
                <w:szCs w:val="20"/>
              </w:rPr>
            </w:pPr>
          </w:p>
        </w:tc>
      </w:tr>
      <w:tr w:rsidR="008D3DF4" w:rsidRPr="00B160B5" w14:paraId="22B8A3BD" w14:textId="77777777" w:rsidTr="008D3DF4">
        <w:tc>
          <w:tcPr>
            <w:tcW w:w="473" w:type="dxa"/>
            <w:shd w:val="clear" w:color="auto" w:fill="196B24" w:themeFill="accent3"/>
          </w:tcPr>
          <w:p w14:paraId="5B3B5796" w14:textId="52B0E0E8" w:rsidR="008D3DF4" w:rsidRDefault="00587F9B" w:rsidP="008D3DF4">
            <w:pPr>
              <w:rPr>
                <w:rFonts w:ascii="Calibri" w:hAnsi="Calibri" w:cs="Calibri"/>
                <w:b/>
                <w:bCs/>
                <w:sz w:val="20"/>
                <w:szCs w:val="20"/>
              </w:rPr>
            </w:pPr>
            <w:r>
              <w:rPr>
                <w:rFonts w:ascii="Calibri" w:hAnsi="Calibri" w:cs="Calibri"/>
                <w:b/>
                <w:bCs/>
                <w:color w:val="FFFFFF" w:themeColor="background1"/>
                <w:sz w:val="20"/>
                <w:szCs w:val="20"/>
              </w:rPr>
              <w:t>G</w:t>
            </w:r>
            <w:r w:rsidR="008D3DF4" w:rsidRPr="00BE6C28">
              <w:rPr>
                <w:rFonts w:ascii="Calibri" w:hAnsi="Calibri" w:cs="Calibri"/>
                <w:b/>
                <w:bCs/>
                <w:color w:val="FFFFFF" w:themeColor="background1"/>
                <w:sz w:val="20"/>
                <w:szCs w:val="20"/>
              </w:rPr>
              <w:t>.</w:t>
            </w:r>
          </w:p>
        </w:tc>
        <w:tc>
          <w:tcPr>
            <w:tcW w:w="7001" w:type="dxa"/>
            <w:shd w:val="clear" w:color="auto" w:fill="196B24" w:themeFill="accent3"/>
          </w:tcPr>
          <w:p w14:paraId="659738BA" w14:textId="464F8CEC" w:rsidR="008D3DF4" w:rsidRPr="00BE6C28" w:rsidRDefault="00587F9B" w:rsidP="008D3DF4">
            <w:pPr>
              <w:rPr>
                <w:rFonts w:ascii="Calibri" w:hAnsi="Calibri" w:cs="Calibri"/>
                <w:b/>
                <w:bCs/>
                <w:color w:val="FFFFFF" w:themeColor="background1"/>
                <w:sz w:val="20"/>
                <w:szCs w:val="20"/>
              </w:rPr>
            </w:pPr>
            <w:r>
              <w:rPr>
                <w:rFonts w:ascii="Calibri" w:hAnsi="Calibri" w:cs="Calibri"/>
                <w:b/>
                <w:bCs/>
                <w:color w:val="FFFFFF" w:themeColor="background1"/>
                <w:sz w:val="20"/>
                <w:szCs w:val="20"/>
              </w:rPr>
              <w:t>MITIGATION MEASURES</w:t>
            </w:r>
            <w:r w:rsidR="006F7351">
              <w:rPr>
                <w:rFonts w:ascii="Calibri" w:hAnsi="Calibri" w:cs="Calibri"/>
                <w:b/>
                <w:bCs/>
                <w:color w:val="FFFFFF" w:themeColor="background1"/>
                <w:sz w:val="20"/>
                <w:szCs w:val="20"/>
              </w:rPr>
              <w:t xml:space="preserve"> - IMPLEMENTATION</w:t>
            </w:r>
          </w:p>
          <w:p w14:paraId="0E9C0C08" w14:textId="77777777" w:rsidR="008D3DF4" w:rsidRDefault="008D3DF4" w:rsidP="008D3DF4">
            <w:pPr>
              <w:rPr>
                <w:rFonts w:ascii="Calibri" w:hAnsi="Calibri" w:cs="Calibri"/>
                <w:b/>
                <w:bCs/>
                <w:sz w:val="20"/>
                <w:szCs w:val="20"/>
              </w:rPr>
            </w:pPr>
          </w:p>
        </w:tc>
        <w:tc>
          <w:tcPr>
            <w:tcW w:w="2256" w:type="dxa"/>
            <w:shd w:val="clear" w:color="auto" w:fill="196B24" w:themeFill="accent3"/>
          </w:tcPr>
          <w:p w14:paraId="13865006" w14:textId="77777777" w:rsidR="008D3DF4" w:rsidRPr="00B160B5" w:rsidRDefault="008D3DF4" w:rsidP="008D3DF4">
            <w:pPr>
              <w:rPr>
                <w:rFonts w:ascii="Calibri" w:hAnsi="Calibri" w:cs="Calibri"/>
                <w:i/>
                <w:iCs/>
                <w:sz w:val="20"/>
                <w:szCs w:val="20"/>
              </w:rPr>
            </w:pPr>
          </w:p>
        </w:tc>
      </w:tr>
      <w:tr w:rsidR="008D3DF4" w:rsidRPr="00B160B5" w14:paraId="48C1D3ED" w14:textId="77777777" w:rsidTr="008D3DF4">
        <w:tc>
          <w:tcPr>
            <w:tcW w:w="473" w:type="dxa"/>
            <w:shd w:val="clear" w:color="auto" w:fill="196B24" w:themeFill="accent3"/>
          </w:tcPr>
          <w:p w14:paraId="75797B33" w14:textId="77777777" w:rsidR="008D3DF4" w:rsidRDefault="008D3DF4" w:rsidP="008D3DF4">
            <w:pPr>
              <w:rPr>
                <w:rFonts w:ascii="Calibri" w:hAnsi="Calibri" w:cs="Calibri"/>
                <w:b/>
                <w:bCs/>
                <w:sz w:val="20"/>
                <w:szCs w:val="20"/>
              </w:rPr>
            </w:pPr>
          </w:p>
        </w:tc>
        <w:tc>
          <w:tcPr>
            <w:tcW w:w="7001" w:type="dxa"/>
            <w:shd w:val="clear" w:color="auto" w:fill="196B24" w:themeFill="accent3"/>
          </w:tcPr>
          <w:p w14:paraId="75683273" w14:textId="7E95F0FC" w:rsidR="008D3DF4" w:rsidRDefault="008D3DF4" w:rsidP="008D3DF4">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 xml:space="preserve">Template </w:t>
            </w:r>
            <w:r w:rsidR="002B7FF8">
              <w:rPr>
                <w:rFonts w:ascii="Calibri" w:hAnsi="Calibri" w:cs="Calibri"/>
                <w:b/>
                <w:bCs/>
                <w:i/>
                <w:iCs/>
                <w:color w:val="FFFFFF" w:themeColor="background1"/>
                <w:sz w:val="20"/>
                <w:szCs w:val="20"/>
              </w:rPr>
              <w:t>8</w:t>
            </w:r>
            <w:r w:rsidR="002C339F">
              <w:rPr>
                <w:rFonts w:ascii="Calibri" w:hAnsi="Calibri" w:cs="Calibri"/>
                <w:b/>
                <w:bCs/>
                <w:i/>
                <w:iCs/>
                <w:color w:val="FFFFFF" w:themeColor="background1"/>
                <w:sz w:val="20"/>
                <w:szCs w:val="20"/>
              </w:rPr>
              <w:t>. Mitigation Plan</w:t>
            </w:r>
          </w:p>
          <w:p w14:paraId="507845DE" w14:textId="77777777" w:rsidR="008D3DF4" w:rsidRDefault="008D3DF4" w:rsidP="008D3DF4">
            <w:pPr>
              <w:rPr>
                <w:rFonts w:ascii="Calibri" w:hAnsi="Calibri" w:cs="Calibri"/>
                <w:b/>
                <w:bCs/>
                <w:sz w:val="20"/>
                <w:szCs w:val="20"/>
              </w:rPr>
            </w:pPr>
          </w:p>
        </w:tc>
        <w:tc>
          <w:tcPr>
            <w:tcW w:w="2256" w:type="dxa"/>
            <w:shd w:val="clear" w:color="auto" w:fill="196B24" w:themeFill="accent3"/>
          </w:tcPr>
          <w:p w14:paraId="311D3688" w14:textId="77777777" w:rsidR="008D3DF4" w:rsidRPr="00B160B5" w:rsidRDefault="008D3DF4" w:rsidP="008D3DF4">
            <w:pPr>
              <w:rPr>
                <w:rFonts w:ascii="Calibri" w:hAnsi="Calibri" w:cs="Calibri"/>
                <w:i/>
                <w:iCs/>
                <w:sz w:val="20"/>
                <w:szCs w:val="20"/>
              </w:rPr>
            </w:pPr>
          </w:p>
        </w:tc>
      </w:tr>
      <w:tr w:rsidR="008D3DF4" w:rsidRPr="00B160B5" w14:paraId="09087B0A" w14:textId="77777777" w:rsidTr="007B0014">
        <w:tc>
          <w:tcPr>
            <w:tcW w:w="473" w:type="dxa"/>
            <w:shd w:val="clear" w:color="auto" w:fill="auto"/>
          </w:tcPr>
          <w:p w14:paraId="5DC348EE" w14:textId="29E517CF" w:rsidR="008D3DF4" w:rsidRDefault="002D620E" w:rsidP="008D3DF4">
            <w:pPr>
              <w:rPr>
                <w:rFonts w:ascii="Calibri" w:hAnsi="Calibri" w:cs="Calibri"/>
                <w:b/>
                <w:bCs/>
                <w:sz w:val="20"/>
                <w:szCs w:val="20"/>
              </w:rPr>
            </w:pPr>
            <w:r>
              <w:rPr>
                <w:rFonts w:ascii="Calibri" w:hAnsi="Calibri" w:cs="Calibri"/>
                <w:b/>
                <w:bCs/>
                <w:sz w:val="20"/>
                <w:szCs w:val="20"/>
              </w:rPr>
              <w:t>33.</w:t>
            </w:r>
          </w:p>
        </w:tc>
        <w:tc>
          <w:tcPr>
            <w:tcW w:w="7001" w:type="dxa"/>
            <w:shd w:val="clear" w:color="auto" w:fill="auto"/>
          </w:tcPr>
          <w:p w14:paraId="0480C5D1" w14:textId="43049BE5" w:rsidR="0037139E" w:rsidRPr="0037139E" w:rsidRDefault="0037139E" w:rsidP="0037139E">
            <w:pPr>
              <w:rPr>
                <w:rFonts w:ascii="Calibri" w:hAnsi="Calibri" w:cs="Calibri"/>
                <w:b/>
                <w:bCs/>
                <w:sz w:val="20"/>
                <w:szCs w:val="20"/>
              </w:rPr>
            </w:pPr>
            <w:r w:rsidRPr="0037139E">
              <w:rPr>
                <w:rFonts w:ascii="Calibri" w:hAnsi="Calibri" w:cs="Calibri"/>
                <w:b/>
                <w:bCs/>
                <w:sz w:val="20"/>
                <w:szCs w:val="20"/>
              </w:rPr>
              <w:t>Ha</w:t>
            </w:r>
            <w:r w:rsidR="00551CB7">
              <w:rPr>
                <w:rFonts w:ascii="Calibri" w:hAnsi="Calibri" w:cs="Calibri"/>
                <w:b/>
                <w:bCs/>
                <w:sz w:val="20"/>
                <w:szCs w:val="20"/>
              </w:rPr>
              <w:t>s</w:t>
            </w:r>
            <w:r w:rsidRPr="0037139E">
              <w:rPr>
                <w:rFonts w:ascii="Calibri" w:hAnsi="Calibri" w:cs="Calibri"/>
                <w:b/>
                <w:bCs/>
                <w:sz w:val="20"/>
                <w:szCs w:val="20"/>
              </w:rPr>
              <w:t xml:space="preserve"> </w:t>
            </w:r>
            <w:r w:rsidR="00551CB7" w:rsidRPr="0037139E">
              <w:rPr>
                <w:rFonts w:ascii="Calibri" w:hAnsi="Calibri" w:cs="Calibri"/>
                <w:b/>
                <w:bCs/>
                <w:sz w:val="20"/>
                <w:szCs w:val="20"/>
              </w:rPr>
              <w:t xml:space="preserve">the HRDD Committee </w:t>
            </w:r>
            <w:r w:rsidRPr="0037139E">
              <w:rPr>
                <w:rFonts w:ascii="Calibri" w:hAnsi="Calibri" w:cs="Calibri"/>
                <w:b/>
                <w:bCs/>
                <w:sz w:val="20"/>
                <w:szCs w:val="20"/>
              </w:rPr>
              <w:t xml:space="preserve">agreed on practical mitigation measures for each risk </w:t>
            </w:r>
            <w:r w:rsidR="00AB6AA8">
              <w:rPr>
                <w:rFonts w:ascii="Calibri" w:hAnsi="Calibri" w:cs="Calibri"/>
                <w:b/>
                <w:bCs/>
                <w:sz w:val="20"/>
                <w:szCs w:val="20"/>
              </w:rPr>
              <w:t>identified</w:t>
            </w:r>
            <w:r w:rsidRPr="0037139E">
              <w:rPr>
                <w:rFonts w:ascii="Calibri" w:hAnsi="Calibri" w:cs="Calibri"/>
                <w:b/>
                <w:bCs/>
                <w:sz w:val="20"/>
                <w:szCs w:val="20"/>
              </w:rPr>
              <w:t xml:space="preserve"> including:</w:t>
            </w:r>
          </w:p>
          <w:p w14:paraId="5B3195CD" w14:textId="77777777" w:rsidR="0037139E" w:rsidRPr="0037139E" w:rsidRDefault="0037139E" w:rsidP="0037139E">
            <w:pPr>
              <w:rPr>
                <w:rFonts w:ascii="Calibri" w:hAnsi="Calibri" w:cs="Calibri"/>
                <w:b/>
                <w:bCs/>
                <w:sz w:val="20"/>
                <w:szCs w:val="20"/>
              </w:rPr>
            </w:pPr>
            <w:r w:rsidRPr="0037139E">
              <w:rPr>
                <w:rFonts w:ascii="Calibri" w:hAnsi="Calibri" w:cs="Calibri"/>
                <w:b/>
                <w:bCs/>
                <w:sz w:val="20"/>
                <w:szCs w:val="20"/>
              </w:rPr>
              <w:t>- child labor</w:t>
            </w:r>
          </w:p>
          <w:p w14:paraId="53735F9E" w14:textId="539E2A6E" w:rsidR="0037139E" w:rsidRPr="0037139E" w:rsidRDefault="0037139E" w:rsidP="0037139E">
            <w:pPr>
              <w:rPr>
                <w:rFonts w:ascii="Calibri" w:hAnsi="Calibri" w:cs="Calibri"/>
                <w:b/>
                <w:bCs/>
                <w:sz w:val="20"/>
                <w:szCs w:val="20"/>
              </w:rPr>
            </w:pPr>
            <w:r w:rsidRPr="0037139E">
              <w:rPr>
                <w:rFonts w:ascii="Calibri" w:hAnsi="Calibri" w:cs="Calibri"/>
                <w:b/>
                <w:bCs/>
                <w:sz w:val="20"/>
                <w:szCs w:val="20"/>
              </w:rPr>
              <w:t>- forced labor</w:t>
            </w:r>
          </w:p>
          <w:p w14:paraId="0C2821FE" w14:textId="2BFAE3E4" w:rsidR="0037139E" w:rsidRPr="0037139E" w:rsidRDefault="0037139E" w:rsidP="0037139E">
            <w:pPr>
              <w:rPr>
                <w:rFonts w:ascii="Calibri" w:hAnsi="Calibri" w:cs="Calibri"/>
                <w:b/>
                <w:bCs/>
                <w:sz w:val="20"/>
                <w:szCs w:val="20"/>
              </w:rPr>
            </w:pPr>
            <w:r w:rsidRPr="0037139E">
              <w:rPr>
                <w:rFonts w:ascii="Calibri" w:hAnsi="Calibri" w:cs="Calibri"/>
                <w:b/>
                <w:bCs/>
                <w:sz w:val="20"/>
                <w:szCs w:val="20"/>
              </w:rPr>
              <w:t xml:space="preserve">- gender </w:t>
            </w:r>
            <w:r w:rsidR="00BB3472">
              <w:rPr>
                <w:rFonts w:ascii="Calibri" w:hAnsi="Calibri" w:cs="Calibri"/>
                <w:b/>
                <w:bCs/>
                <w:sz w:val="20"/>
                <w:szCs w:val="20"/>
              </w:rPr>
              <w:t>in</w:t>
            </w:r>
            <w:r w:rsidRPr="0037139E">
              <w:rPr>
                <w:rFonts w:ascii="Calibri" w:hAnsi="Calibri" w:cs="Calibri"/>
                <w:b/>
                <w:bCs/>
                <w:sz w:val="20"/>
                <w:szCs w:val="20"/>
              </w:rPr>
              <w:t>equality</w:t>
            </w:r>
          </w:p>
          <w:p w14:paraId="27D1C9F9" w14:textId="71014C64" w:rsidR="008D3DF4" w:rsidRDefault="008D3DF4" w:rsidP="0037139E">
            <w:pPr>
              <w:rPr>
                <w:rFonts w:ascii="Calibri" w:hAnsi="Calibri" w:cs="Calibri"/>
                <w:b/>
                <w:bCs/>
                <w:sz w:val="20"/>
                <w:szCs w:val="20"/>
              </w:rPr>
            </w:pPr>
          </w:p>
        </w:tc>
        <w:tc>
          <w:tcPr>
            <w:tcW w:w="2256" w:type="dxa"/>
            <w:shd w:val="clear" w:color="auto" w:fill="auto"/>
          </w:tcPr>
          <w:p w14:paraId="363E246F" w14:textId="77777777" w:rsidR="008D3DF4" w:rsidRPr="00B160B5" w:rsidRDefault="008D3DF4" w:rsidP="008D3DF4">
            <w:pPr>
              <w:rPr>
                <w:rFonts w:ascii="Calibri" w:hAnsi="Calibri" w:cs="Calibri"/>
                <w:i/>
                <w:iCs/>
                <w:sz w:val="20"/>
                <w:szCs w:val="20"/>
              </w:rPr>
            </w:pPr>
          </w:p>
        </w:tc>
      </w:tr>
      <w:tr w:rsidR="0037139E" w:rsidRPr="00B160B5" w14:paraId="7D5EE12B" w14:textId="77777777" w:rsidTr="0037139E">
        <w:tc>
          <w:tcPr>
            <w:tcW w:w="473" w:type="dxa"/>
            <w:shd w:val="clear" w:color="auto" w:fill="auto"/>
          </w:tcPr>
          <w:p w14:paraId="32886F59" w14:textId="77777777" w:rsidR="0037139E" w:rsidRPr="0037139E" w:rsidRDefault="0037139E" w:rsidP="0037139E">
            <w:pPr>
              <w:rPr>
                <w:rFonts w:ascii="Calibri" w:hAnsi="Calibri" w:cs="Calibri"/>
                <w:b/>
                <w:bCs/>
                <w:sz w:val="20"/>
                <w:szCs w:val="20"/>
              </w:rPr>
            </w:pPr>
          </w:p>
        </w:tc>
        <w:tc>
          <w:tcPr>
            <w:tcW w:w="7001" w:type="dxa"/>
            <w:shd w:val="clear" w:color="auto" w:fill="auto"/>
          </w:tcPr>
          <w:p w14:paraId="1AF1CF35" w14:textId="77777777" w:rsidR="0037139E" w:rsidRPr="0037139E" w:rsidRDefault="0037139E" w:rsidP="0037139E">
            <w:pPr>
              <w:rPr>
                <w:rFonts w:ascii="Calibri" w:hAnsi="Calibri" w:cs="Calibri"/>
                <w:sz w:val="20"/>
                <w:szCs w:val="20"/>
              </w:rPr>
            </w:pPr>
            <w:r w:rsidRPr="0037139E">
              <w:rPr>
                <w:rFonts w:ascii="Calibri" w:hAnsi="Calibri" w:cs="Calibri"/>
                <w:sz w:val="20"/>
                <w:szCs w:val="20"/>
              </w:rPr>
              <w:t>NOTES:</w:t>
            </w:r>
          </w:p>
          <w:p w14:paraId="372486C5" w14:textId="77777777" w:rsidR="0037139E" w:rsidRPr="0037139E" w:rsidRDefault="0037139E" w:rsidP="0037139E">
            <w:pPr>
              <w:rPr>
                <w:rFonts w:ascii="Calibri" w:hAnsi="Calibri" w:cs="Calibri"/>
                <w:b/>
                <w:bCs/>
                <w:sz w:val="20"/>
                <w:szCs w:val="20"/>
              </w:rPr>
            </w:pPr>
          </w:p>
        </w:tc>
        <w:tc>
          <w:tcPr>
            <w:tcW w:w="2256" w:type="dxa"/>
            <w:shd w:val="clear" w:color="auto" w:fill="auto"/>
          </w:tcPr>
          <w:p w14:paraId="0F52FA74" w14:textId="77777777" w:rsidR="0037139E" w:rsidRPr="0037139E" w:rsidRDefault="0037139E" w:rsidP="0037139E">
            <w:pPr>
              <w:rPr>
                <w:rFonts w:ascii="Calibri" w:hAnsi="Calibri" w:cs="Calibri"/>
                <w:i/>
                <w:iCs/>
                <w:sz w:val="20"/>
                <w:szCs w:val="20"/>
              </w:rPr>
            </w:pPr>
          </w:p>
        </w:tc>
      </w:tr>
      <w:tr w:rsidR="0037139E" w:rsidRPr="00B160B5" w14:paraId="51EEEEFB" w14:textId="77777777" w:rsidTr="00CA5D1F">
        <w:tc>
          <w:tcPr>
            <w:tcW w:w="473" w:type="dxa"/>
            <w:shd w:val="clear" w:color="auto" w:fill="E8E8E8" w:themeFill="background2"/>
          </w:tcPr>
          <w:p w14:paraId="02B79EF6" w14:textId="77777777" w:rsidR="0037139E" w:rsidRPr="0037139E" w:rsidRDefault="0037139E" w:rsidP="0037139E">
            <w:pPr>
              <w:rPr>
                <w:rFonts w:ascii="Calibri" w:hAnsi="Calibri" w:cs="Calibri"/>
                <w:b/>
                <w:bCs/>
                <w:sz w:val="20"/>
                <w:szCs w:val="20"/>
              </w:rPr>
            </w:pPr>
          </w:p>
        </w:tc>
        <w:tc>
          <w:tcPr>
            <w:tcW w:w="7001" w:type="dxa"/>
            <w:shd w:val="clear" w:color="auto" w:fill="E8E8E8" w:themeFill="background2"/>
          </w:tcPr>
          <w:p w14:paraId="49A6F51A" w14:textId="77777777" w:rsidR="0037139E" w:rsidRPr="0037139E" w:rsidRDefault="0037139E" w:rsidP="0037139E">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488A13A6" w14:textId="4A17B7E9" w:rsidR="0037139E" w:rsidRPr="00F124E0" w:rsidRDefault="00875A2D" w:rsidP="00C577AB">
            <w:pPr>
              <w:pStyle w:val="ListParagraph"/>
              <w:numPr>
                <w:ilvl w:val="0"/>
                <w:numId w:val="26"/>
              </w:numPr>
              <w:rPr>
                <w:rFonts w:ascii="Calibri" w:hAnsi="Calibri" w:cs="Calibri"/>
                <w:color w:val="000000"/>
                <w:sz w:val="22"/>
                <w:szCs w:val="22"/>
              </w:rPr>
            </w:pPr>
            <w:r w:rsidRPr="00CA5D1F">
              <w:rPr>
                <w:rFonts w:ascii="Calibri" w:hAnsi="Calibri" w:cs="Calibri"/>
                <w:color w:val="000000"/>
                <w:sz w:val="22"/>
                <w:szCs w:val="22"/>
              </w:rPr>
              <w:t>Each risk question has appropriate mitigation measures that must be implemented</w:t>
            </w:r>
            <w:r w:rsidR="00F124E0">
              <w:rPr>
                <w:rFonts w:ascii="Calibri" w:hAnsi="Calibri" w:cs="Calibri"/>
                <w:color w:val="000000"/>
                <w:sz w:val="22"/>
                <w:szCs w:val="22"/>
              </w:rPr>
              <w:t xml:space="preserve">. </w:t>
            </w:r>
            <w:r w:rsidRPr="00F124E0">
              <w:rPr>
                <w:rFonts w:ascii="Calibri" w:hAnsi="Calibri" w:cs="Calibri"/>
                <w:color w:val="000000"/>
                <w:sz w:val="22"/>
                <w:szCs w:val="22"/>
              </w:rPr>
              <w:t xml:space="preserve">Measures can be adapted to suit local circumstances, but any changes must be recorded with </w:t>
            </w:r>
            <w:r w:rsidR="00907EC5" w:rsidRPr="00F124E0">
              <w:rPr>
                <w:rFonts w:ascii="Calibri" w:hAnsi="Calibri" w:cs="Calibri"/>
                <w:color w:val="000000"/>
                <w:sz w:val="22"/>
                <w:szCs w:val="22"/>
              </w:rPr>
              <w:t>an</w:t>
            </w:r>
            <w:r w:rsidRPr="00F124E0">
              <w:rPr>
                <w:rFonts w:ascii="Calibri" w:hAnsi="Calibri" w:cs="Calibri"/>
                <w:color w:val="000000"/>
                <w:sz w:val="22"/>
                <w:szCs w:val="22"/>
              </w:rPr>
              <w:t xml:space="preserve"> explanation.</w:t>
            </w:r>
          </w:p>
          <w:p w14:paraId="5959F053" w14:textId="525CD0C1" w:rsidR="003716DB" w:rsidRPr="00907EC5" w:rsidRDefault="003716DB" w:rsidP="00C577AB">
            <w:pPr>
              <w:pStyle w:val="ListParagraph"/>
              <w:numPr>
                <w:ilvl w:val="0"/>
                <w:numId w:val="26"/>
              </w:numPr>
              <w:rPr>
                <w:rFonts w:ascii="Calibri" w:hAnsi="Calibri" w:cs="Calibri"/>
                <w:color w:val="000000"/>
                <w:sz w:val="22"/>
                <w:szCs w:val="22"/>
              </w:rPr>
            </w:pPr>
            <w:r>
              <w:rPr>
                <w:rFonts w:ascii="Calibri" w:hAnsi="Calibri" w:cs="Calibri"/>
                <w:color w:val="000000"/>
                <w:sz w:val="22"/>
                <w:szCs w:val="22"/>
              </w:rPr>
              <w:t>Use the Mitigation Plan to record</w:t>
            </w:r>
            <w:r w:rsidR="002C339F">
              <w:rPr>
                <w:rFonts w:ascii="Calibri" w:hAnsi="Calibri" w:cs="Calibri"/>
                <w:color w:val="000000"/>
                <w:sz w:val="22"/>
                <w:szCs w:val="22"/>
              </w:rPr>
              <w:t xml:space="preserve"> each measure and how it will be delivered</w:t>
            </w:r>
          </w:p>
        </w:tc>
        <w:tc>
          <w:tcPr>
            <w:tcW w:w="2256" w:type="dxa"/>
            <w:shd w:val="clear" w:color="auto" w:fill="E8E8E8" w:themeFill="background2"/>
          </w:tcPr>
          <w:p w14:paraId="6A657964" w14:textId="77777777" w:rsidR="0037139E" w:rsidRPr="0037139E" w:rsidRDefault="0037139E" w:rsidP="0037139E">
            <w:pPr>
              <w:rPr>
                <w:rFonts w:ascii="Calibri" w:hAnsi="Calibri" w:cs="Calibri"/>
                <w:i/>
                <w:iCs/>
                <w:sz w:val="20"/>
                <w:szCs w:val="20"/>
              </w:rPr>
            </w:pPr>
          </w:p>
        </w:tc>
      </w:tr>
      <w:tr w:rsidR="0037139E" w:rsidRPr="00B160B5" w14:paraId="62FDFE2D" w14:textId="77777777" w:rsidTr="00907EC5">
        <w:tc>
          <w:tcPr>
            <w:tcW w:w="473" w:type="dxa"/>
            <w:shd w:val="clear" w:color="auto" w:fill="auto"/>
          </w:tcPr>
          <w:p w14:paraId="7B389C2E" w14:textId="47200326" w:rsidR="0037139E" w:rsidRDefault="002D620E" w:rsidP="0037139E">
            <w:pPr>
              <w:rPr>
                <w:rFonts w:ascii="Calibri" w:hAnsi="Calibri" w:cs="Calibri"/>
                <w:b/>
                <w:bCs/>
                <w:sz w:val="20"/>
                <w:szCs w:val="20"/>
              </w:rPr>
            </w:pPr>
            <w:r>
              <w:rPr>
                <w:rFonts w:ascii="Calibri" w:hAnsi="Calibri" w:cs="Calibri"/>
                <w:b/>
                <w:bCs/>
                <w:sz w:val="20"/>
                <w:szCs w:val="20"/>
              </w:rPr>
              <w:t>34.</w:t>
            </w:r>
          </w:p>
        </w:tc>
        <w:tc>
          <w:tcPr>
            <w:tcW w:w="7001" w:type="dxa"/>
            <w:shd w:val="clear" w:color="auto" w:fill="auto"/>
          </w:tcPr>
          <w:p w14:paraId="45CC8D18" w14:textId="22DD7024" w:rsidR="0037139E" w:rsidRDefault="0037139E" w:rsidP="0037139E">
            <w:pPr>
              <w:rPr>
                <w:rFonts w:ascii="Calibri" w:hAnsi="Calibri" w:cs="Calibri"/>
                <w:b/>
                <w:bCs/>
                <w:sz w:val="20"/>
                <w:szCs w:val="20"/>
              </w:rPr>
            </w:pPr>
            <w:r w:rsidRPr="0037139E">
              <w:rPr>
                <w:rFonts w:ascii="Calibri" w:hAnsi="Calibri" w:cs="Calibri"/>
                <w:b/>
                <w:bCs/>
                <w:sz w:val="20"/>
                <w:szCs w:val="20"/>
              </w:rPr>
              <w:t>Has the HRDD Committee identified the priority mitigation measures that will be addressed first?</w:t>
            </w:r>
          </w:p>
        </w:tc>
        <w:tc>
          <w:tcPr>
            <w:tcW w:w="2256" w:type="dxa"/>
            <w:shd w:val="clear" w:color="auto" w:fill="auto"/>
          </w:tcPr>
          <w:p w14:paraId="534D9946" w14:textId="77777777" w:rsidR="0037139E" w:rsidRPr="00B160B5" w:rsidRDefault="0037139E" w:rsidP="0037139E">
            <w:pPr>
              <w:rPr>
                <w:rFonts w:ascii="Calibri" w:hAnsi="Calibri" w:cs="Calibri"/>
                <w:i/>
                <w:iCs/>
                <w:sz w:val="20"/>
                <w:szCs w:val="20"/>
              </w:rPr>
            </w:pPr>
          </w:p>
        </w:tc>
      </w:tr>
      <w:tr w:rsidR="0037139E" w:rsidRPr="00B160B5" w14:paraId="17D32A90" w14:textId="77777777" w:rsidTr="0037139E">
        <w:tc>
          <w:tcPr>
            <w:tcW w:w="473" w:type="dxa"/>
            <w:shd w:val="clear" w:color="auto" w:fill="FFFFFF" w:themeFill="background1"/>
          </w:tcPr>
          <w:p w14:paraId="6EFB0738" w14:textId="77777777" w:rsidR="0037139E" w:rsidRDefault="0037139E" w:rsidP="0037139E">
            <w:pPr>
              <w:rPr>
                <w:rFonts w:ascii="Calibri" w:hAnsi="Calibri" w:cs="Calibri"/>
                <w:b/>
                <w:bCs/>
                <w:sz w:val="20"/>
                <w:szCs w:val="20"/>
              </w:rPr>
            </w:pPr>
          </w:p>
        </w:tc>
        <w:tc>
          <w:tcPr>
            <w:tcW w:w="7001" w:type="dxa"/>
            <w:shd w:val="clear" w:color="auto" w:fill="FFFFFF" w:themeFill="background1"/>
          </w:tcPr>
          <w:p w14:paraId="3EB40885" w14:textId="77777777" w:rsidR="0037139E" w:rsidRPr="00B160B5" w:rsidRDefault="0037139E" w:rsidP="0037139E">
            <w:pPr>
              <w:rPr>
                <w:rFonts w:ascii="Calibri" w:hAnsi="Calibri" w:cs="Calibri"/>
                <w:sz w:val="20"/>
                <w:szCs w:val="20"/>
              </w:rPr>
            </w:pPr>
            <w:r w:rsidRPr="00B160B5">
              <w:rPr>
                <w:rFonts w:ascii="Calibri" w:hAnsi="Calibri" w:cs="Calibri"/>
                <w:sz w:val="20"/>
                <w:szCs w:val="20"/>
              </w:rPr>
              <w:t>NOTES:</w:t>
            </w:r>
          </w:p>
          <w:p w14:paraId="2F50D386" w14:textId="504AA2F2" w:rsidR="0037139E" w:rsidRDefault="0037139E" w:rsidP="0037139E">
            <w:pPr>
              <w:rPr>
                <w:rFonts w:ascii="Calibri" w:hAnsi="Calibri" w:cs="Calibri"/>
                <w:b/>
                <w:bCs/>
                <w:sz w:val="20"/>
                <w:szCs w:val="20"/>
              </w:rPr>
            </w:pPr>
          </w:p>
        </w:tc>
        <w:tc>
          <w:tcPr>
            <w:tcW w:w="2256" w:type="dxa"/>
            <w:shd w:val="clear" w:color="auto" w:fill="FFFFFF" w:themeFill="background1"/>
          </w:tcPr>
          <w:p w14:paraId="4ACF8FF9" w14:textId="77777777" w:rsidR="0037139E" w:rsidRPr="00B160B5" w:rsidRDefault="0037139E" w:rsidP="0037139E">
            <w:pPr>
              <w:rPr>
                <w:rFonts w:ascii="Calibri" w:hAnsi="Calibri" w:cs="Calibri"/>
                <w:i/>
                <w:iCs/>
                <w:sz w:val="20"/>
                <w:szCs w:val="20"/>
              </w:rPr>
            </w:pPr>
          </w:p>
        </w:tc>
      </w:tr>
      <w:tr w:rsidR="0037139E" w:rsidRPr="00B160B5" w14:paraId="2F6EE83C" w14:textId="77777777" w:rsidTr="001F3023">
        <w:tc>
          <w:tcPr>
            <w:tcW w:w="473" w:type="dxa"/>
            <w:shd w:val="clear" w:color="auto" w:fill="E8E8E8" w:themeFill="background2"/>
          </w:tcPr>
          <w:p w14:paraId="092DB623" w14:textId="77777777" w:rsidR="0037139E" w:rsidRDefault="0037139E" w:rsidP="0037139E">
            <w:pPr>
              <w:rPr>
                <w:rFonts w:ascii="Calibri" w:hAnsi="Calibri" w:cs="Calibri"/>
                <w:b/>
                <w:bCs/>
                <w:sz w:val="20"/>
                <w:szCs w:val="20"/>
              </w:rPr>
            </w:pPr>
          </w:p>
        </w:tc>
        <w:tc>
          <w:tcPr>
            <w:tcW w:w="7001" w:type="dxa"/>
            <w:shd w:val="clear" w:color="auto" w:fill="E8E8E8" w:themeFill="background2"/>
          </w:tcPr>
          <w:p w14:paraId="1BB79E2D" w14:textId="77777777" w:rsidR="0037139E" w:rsidRPr="00822D6D" w:rsidRDefault="0037139E" w:rsidP="0037139E">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31A2BAD" w14:textId="0E1E1AEC" w:rsidR="001D3639" w:rsidRPr="006A72AC" w:rsidRDefault="00875A2D" w:rsidP="00C577AB">
            <w:pPr>
              <w:pStyle w:val="ListParagraph"/>
              <w:numPr>
                <w:ilvl w:val="0"/>
                <w:numId w:val="27"/>
              </w:numPr>
              <w:rPr>
                <w:rFonts w:ascii="Calibri" w:hAnsi="Calibri" w:cs="Calibri"/>
                <w:color w:val="000000"/>
                <w:sz w:val="22"/>
                <w:szCs w:val="22"/>
              </w:rPr>
            </w:pPr>
            <w:r w:rsidRPr="00605062">
              <w:rPr>
                <w:rFonts w:ascii="Calibri" w:hAnsi="Calibri" w:cs="Calibri"/>
                <w:color w:val="000000"/>
                <w:sz w:val="22"/>
                <w:szCs w:val="22"/>
              </w:rPr>
              <w:t xml:space="preserve">The </w:t>
            </w:r>
            <w:r w:rsidR="00605062">
              <w:rPr>
                <w:rFonts w:ascii="Calibri" w:hAnsi="Calibri" w:cs="Calibri"/>
                <w:color w:val="000000"/>
                <w:sz w:val="22"/>
                <w:szCs w:val="22"/>
              </w:rPr>
              <w:t xml:space="preserve">HRDD </w:t>
            </w:r>
            <w:r w:rsidRPr="00605062">
              <w:rPr>
                <w:rFonts w:ascii="Calibri" w:hAnsi="Calibri" w:cs="Calibri"/>
                <w:color w:val="000000"/>
                <w:sz w:val="22"/>
                <w:szCs w:val="22"/>
              </w:rPr>
              <w:t>Committee discuss and agree which risks would result in the most severe harm to people</w:t>
            </w:r>
            <w:r w:rsidR="00B15A74">
              <w:rPr>
                <w:rFonts w:ascii="Calibri" w:hAnsi="Calibri" w:cs="Calibri"/>
                <w:color w:val="000000"/>
                <w:sz w:val="22"/>
                <w:szCs w:val="22"/>
              </w:rPr>
              <w:t>, including women and men, and vulnerable groups</w:t>
            </w:r>
            <w:r w:rsidRPr="00605062">
              <w:rPr>
                <w:rFonts w:ascii="Calibri" w:hAnsi="Calibri" w:cs="Calibri"/>
                <w:color w:val="000000"/>
                <w:sz w:val="22"/>
                <w:szCs w:val="22"/>
              </w:rPr>
              <w:t xml:space="preserve">. </w:t>
            </w:r>
            <w:r w:rsidR="001D3639" w:rsidRPr="006A72AC">
              <w:rPr>
                <w:rFonts w:ascii="Calibri" w:hAnsi="Calibri" w:cs="Calibri"/>
                <w:color w:val="000000"/>
                <w:sz w:val="22"/>
                <w:szCs w:val="22"/>
              </w:rPr>
              <w:t>To identify the most severe ris</w:t>
            </w:r>
            <w:r w:rsidR="00120316" w:rsidRPr="006A72AC">
              <w:rPr>
                <w:rFonts w:ascii="Calibri" w:hAnsi="Calibri" w:cs="Calibri"/>
                <w:color w:val="000000"/>
                <w:sz w:val="22"/>
                <w:szCs w:val="22"/>
              </w:rPr>
              <w:t>k</w:t>
            </w:r>
            <w:r w:rsidR="001D3639" w:rsidRPr="006A72AC">
              <w:rPr>
                <w:rFonts w:ascii="Calibri" w:hAnsi="Calibri" w:cs="Calibri"/>
                <w:color w:val="000000"/>
                <w:sz w:val="22"/>
                <w:szCs w:val="22"/>
              </w:rPr>
              <w:t>s</w:t>
            </w:r>
            <w:r w:rsidR="00120316" w:rsidRPr="006A72AC">
              <w:rPr>
                <w:rFonts w:ascii="Calibri" w:hAnsi="Calibri" w:cs="Calibri"/>
                <w:color w:val="000000"/>
                <w:sz w:val="22"/>
                <w:szCs w:val="22"/>
              </w:rPr>
              <w:t>,</w:t>
            </w:r>
            <w:r w:rsidR="001D3639" w:rsidRPr="006A72AC">
              <w:rPr>
                <w:rFonts w:ascii="Calibri" w:hAnsi="Calibri" w:cs="Calibri"/>
                <w:color w:val="000000"/>
                <w:sz w:val="22"/>
                <w:szCs w:val="22"/>
              </w:rPr>
              <w:t xml:space="preserve"> consider: how many people will be affected, the degree of harm caused</w:t>
            </w:r>
            <w:r w:rsidR="00120316" w:rsidRPr="006A72AC">
              <w:rPr>
                <w:rFonts w:ascii="Calibri" w:hAnsi="Calibri" w:cs="Calibri"/>
                <w:color w:val="000000"/>
                <w:sz w:val="22"/>
                <w:szCs w:val="22"/>
              </w:rPr>
              <w:t xml:space="preserve"> (e.g. physical injury, psychological trauma, loss of freedom, financial loss)</w:t>
            </w:r>
            <w:r w:rsidR="001D3639" w:rsidRPr="006A72AC">
              <w:rPr>
                <w:rFonts w:ascii="Calibri" w:hAnsi="Calibri" w:cs="Calibri"/>
                <w:color w:val="000000"/>
                <w:sz w:val="22"/>
                <w:szCs w:val="22"/>
              </w:rPr>
              <w:t>, and how difficult it is to put right any harm done.</w:t>
            </w:r>
          </w:p>
          <w:p w14:paraId="612445EA" w14:textId="0E912468" w:rsidR="0037139E" w:rsidRDefault="006A72AC" w:rsidP="00C577AB">
            <w:pPr>
              <w:pStyle w:val="ListParagraph"/>
              <w:numPr>
                <w:ilvl w:val="0"/>
                <w:numId w:val="27"/>
              </w:numPr>
              <w:rPr>
                <w:rFonts w:ascii="Calibri" w:hAnsi="Calibri" w:cs="Calibri"/>
                <w:color w:val="000000"/>
                <w:sz w:val="22"/>
                <w:szCs w:val="22"/>
              </w:rPr>
            </w:pPr>
            <w:r>
              <w:rPr>
                <w:rFonts w:ascii="Calibri" w:hAnsi="Calibri" w:cs="Calibri"/>
                <w:color w:val="000000"/>
                <w:sz w:val="22"/>
                <w:szCs w:val="22"/>
              </w:rPr>
              <w:t>P</w:t>
            </w:r>
            <w:r w:rsidR="003A0BA2">
              <w:rPr>
                <w:rFonts w:ascii="Calibri" w:hAnsi="Calibri" w:cs="Calibri"/>
                <w:color w:val="000000"/>
                <w:sz w:val="22"/>
                <w:szCs w:val="22"/>
              </w:rPr>
              <w:t xml:space="preserve">riority mitigation measures are addressed first, </w:t>
            </w:r>
            <w:r>
              <w:rPr>
                <w:rFonts w:ascii="Calibri" w:hAnsi="Calibri" w:cs="Calibri"/>
                <w:color w:val="000000"/>
                <w:sz w:val="22"/>
                <w:szCs w:val="22"/>
              </w:rPr>
              <w:t xml:space="preserve">although </w:t>
            </w:r>
            <w:r w:rsidR="003A0BA2">
              <w:rPr>
                <w:rFonts w:ascii="Calibri" w:hAnsi="Calibri" w:cs="Calibri"/>
                <w:color w:val="000000"/>
                <w:sz w:val="22"/>
                <w:szCs w:val="22"/>
              </w:rPr>
              <w:t>all mitigation measures</w:t>
            </w:r>
            <w:r w:rsidR="00875A2D" w:rsidRPr="00605062">
              <w:rPr>
                <w:rFonts w:ascii="Calibri" w:hAnsi="Calibri" w:cs="Calibri"/>
                <w:color w:val="000000"/>
                <w:sz w:val="22"/>
                <w:szCs w:val="22"/>
              </w:rPr>
              <w:t xml:space="preserve"> must be </w:t>
            </w:r>
            <w:r w:rsidR="003A0BA2">
              <w:rPr>
                <w:rFonts w:ascii="Calibri" w:hAnsi="Calibri" w:cs="Calibri"/>
                <w:color w:val="000000"/>
                <w:sz w:val="22"/>
                <w:szCs w:val="22"/>
              </w:rPr>
              <w:t>implemented</w:t>
            </w:r>
            <w:r w:rsidR="00875A2D" w:rsidRPr="00605062">
              <w:rPr>
                <w:rFonts w:ascii="Calibri" w:hAnsi="Calibri" w:cs="Calibri"/>
                <w:color w:val="000000"/>
                <w:sz w:val="22"/>
                <w:szCs w:val="22"/>
              </w:rPr>
              <w:t xml:space="preserve">. </w:t>
            </w:r>
          </w:p>
          <w:p w14:paraId="39B106AD" w14:textId="578F25C6" w:rsidR="00EC51A7" w:rsidRPr="003A0BA2" w:rsidRDefault="00EC51A7" w:rsidP="00C577AB">
            <w:pPr>
              <w:pStyle w:val="ListParagraph"/>
              <w:numPr>
                <w:ilvl w:val="0"/>
                <w:numId w:val="27"/>
              </w:numPr>
              <w:rPr>
                <w:rFonts w:ascii="Calibri" w:hAnsi="Calibri" w:cs="Calibri"/>
                <w:color w:val="000000"/>
                <w:sz w:val="22"/>
                <w:szCs w:val="22"/>
              </w:rPr>
            </w:pPr>
            <w:r>
              <w:rPr>
                <w:rFonts w:ascii="Calibri" w:hAnsi="Calibri" w:cs="Calibri"/>
                <w:color w:val="000000"/>
                <w:sz w:val="22"/>
                <w:szCs w:val="22"/>
              </w:rPr>
              <w:t xml:space="preserve">Use the Mitigation Plan to record each </w:t>
            </w:r>
            <w:r w:rsidR="00B074F0">
              <w:rPr>
                <w:rFonts w:ascii="Calibri" w:hAnsi="Calibri" w:cs="Calibri"/>
                <w:color w:val="000000"/>
                <w:sz w:val="22"/>
                <w:szCs w:val="22"/>
              </w:rPr>
              <w:t xml:space="preserve">priority </w:t>
            </w:r>
            <w:r>
              <w:rPr>
                <w:rFonts w:ascii="Calibri" w:hAnsi="Calibri" w:cs="Calibri"/>
                <w:color w:val="000000"/>
                <w:sz w:val="22"/>
                <w:szCs w:val="22"/>
              </w:rPr>
              <w:t>measure and how it will be delivered</w:t>
            </w:r>
          </w:p>
        </w:tc>
        <w:tc>
          <w:tcPr>
            <w:tcW w:w="2256" w:type="dxa"/>
            <w:shd w:val="clear" w:color="auto" w:fill="E8E8E8" w:themeFill="background2"/>
          </w:tcPr>
          <w:p w14:paraId="5759E9E5" w14:textId="77777777" w:rsidR="0037139E" w:rsidRPr="00B160B5" w:rsidRDefault="0037139E" w:rsidP="0037139E">
            <w:pPr>
              <w:rPr>
                <w:rFonts w:ascii="Calibri" w:hAnsi="Calibri" w:cs="Calibri"/>
                <w:i/>
                <w:iCs/>
                <w:sz w:val="20"/>
                <w:szCs w:val="20"/>
              </w:rPr>
            </w:pPr>
          </w:p>
        </w:tc>
      </w:tr>
      <w:tr w:rsidR="005C39C5" w:rsidRPr="00B160B5" w14:paraId="654431BB" w14:textId="77777777" w:rsidTr="0037139E">
        <w:tc>
          <w:tcPr>
            <w:tcW w:w="473" w:type="dxa"/>
            <w:shd w:val="clear" w:color="auto" w:fill="FFFFFF" w:themeFill="background1"/>
          </w:tcPr>
          <w:p w14:paraId="08C6CBEF" w14:textId="51A2A090" w:rsidR="005C39C5" w:rsidRDefault="002D620E" w:rsidP="005C39C5">
            <w:pPr>
              <w:rPr>
                <w:rFonts w:ascii="Calibri" w:hAnsi="Calibri" w:cs="Calibri"/>
                <w:b/>
                <w:bCs/>
                <w:sz w:val="20"/>
                <w:szCs w:val="20"/>
              </w:rPr>
            </w:pPr>
            <w:r>
              <w:rPr>
                <w:rFonts w:ascii="Calibri" w:hAnsi="Calibri" w:cs="Calibri"/>
                <w:b/>
                <w:bCs/>
                <w:sz w:val="20"/>
                <w:szCs w:val="20"/>
              </w:rPr>
              <w:t>35.</w:t>
            </w:r>
          </w:p>
        </w:tc>
        <w:tc>
          <w:tcPr>
            <w:tcW w:w="7001" w:type="dxa"/>
            <w:shd w:val="clear" w:color="auto" w:fill="FFFFFF" w:themeFill="background1"/>
          </w:tcPr>
          <w:p w14:paraId="70795B54" w14:textId="6293589B" w:rsidR="005C39C5" w:rsidRDefault="00AB6AA8" w:rsidP="005C39C5">
            <w:pPr>
              <w:rPr>
                <w:rFonts w:ascii="Calibri" w:hAnsi="Calibri" w:cs="Calibri"/>
                <w:b/>
                <w:bCs/>
                <w:sz w:val="20"/>
                <w:szCs w:val="20"/>
              </w:rPr>
            </w:pPr>
            <w:r>
              <w:rPr>
                <w:rFonts w:ascii="Calibri" w:hAnsi="Calibri" w:cs="Calibri"/>
                <w:b/>
                <w:bCs/>
                <w:sz w:val="20"/>
                <w:szCs w:val="20"/>
              </w:rPr>
              <w:t>Has</w:t>
            </w:r>
            <w:r w:rsidR="001461AB">
              <w:rPr>
                <w:rFonts w:ascii="Calibri" w:hAnsi="Calibri" w:cs="Calibri"/>
                <w:b/>
                <w:bCs/>
                <w:sz w:val="20"/>
                <w:szCs w:val="20"/>
              </w:rPr>
              <w:t xml:space="preserve"> </w:t>
            </w:r>
            <w:r w:rsidRPr="0037139E">
              <w:rPr>
                <w:rFonts w:ascii="Calibri" w:hAnsi="Calibri" w:cs="Calibri"/>
                <w:b/>
                <w:bCs/>
                <w:sz w:val="20"/>
                <w:szCs w:val="20"/>
              </w:rPr>
              <w:t xml:space="preserve">the HRDD Committee </w:t>
            </w:r>
            <w:r w:rsidR="001461AB">
              <w:rPr>
                <w:rFonts w:ascii="Calibri" w:hAnsi="Calibri" w:cs="Calibri"/>
                <w:b/>
                <w:bCs/>
                <w:sz w:val="20"/>
                <w:szCs w:val="20"/>
              </w:rPr>
              <w:t>engage</w:t>
            </w:r>
            <w:r>
              <w:rPr>
                <w:rFonts w:ascii="Calibri" w:hAnsi="Calibri" w:cs="Calibri"/>
                <w:b/>
                <w:bCs/>
                <w:sz w:val="20"/>
                <w:szCs w:val="20"/>
              </w:rPr>
              <w:t>d</w:t>
            </w:r>
            <w:r w:rsidR="005C39C5">
              <w:rPr>
                <w:rFonts w:ascii="Calibri" w:hAnsi="Calibri" w:cs="Calibri"/>
                <w:b/>
                <w:bCs/>
                <w:sz w:val="20"/>
                <w:szCs w:val="20"/>
              </w:rPr>
              <w:t xml:space="preserve"> external </w:t>
            </w:r>
            <w:r w:rsidR="005C39C5" w:rsidRPr="0037139E">
              <w:rPr>
                <w:rFonts w:ascii="Calibri" w:hAnsi="Calibri" w:cs="Calibri"/>
                <w:b/>
                <w:bCs/>
                <w:sz w:val="20"/>
                <w:szCs w:val="20"/>
              </w:rPr>
              <w:t xml:space="preserve">stakeholders </w:t>
            </w:r>
            <w:r>
              <w:rPr>
                <w:rFonts w:ascii="Calibri" w:hAnsi="Calibri" w:cs="Calibri"/>
                <w:b/>
                <w:bCs/>
                <w:sz w:val="20"/>
                <w:szCs w:val="20"/>
              </w:rPr>
              <w:t>to support</w:t>
            </w:r>
            <w:r w:rsidR="005C39C5">
              <w:rPr>
                <w:rFonts w:ascii="Calibri" w:hAnsi="Calibri" w:cs="Calibri"/>
                <w:b/>
                <w:bCs/>
                <w:sz w:val="20"/>
                <w:szCs w:val="20"/>
              </w:rPr>
              <w:t xml:space="preserve"> mitigation measures</w:t>
            </w:r>
            <w:r w:rsidR="005C39C5" w:rsidRPr="0037139E">
              <w:rPr>
                <w:rFonts w:ascii="Calibri" w:hAnsi="Calibri" w:cs="Calibri"/>
                <w:b/>
                <w:bCs/>
                <w:sz w:val="20"/>
                <w:szCs w:val="20"/>
              </w:rPr>
              <w:t>?</w:t>
            </w:r>
          </w:p>
          <w:p w14:paraId="4D8A380F" w14:textId="2911B164" w:rsidR="00B32302" w:rsidRDefault="00B32302" w:rsidP="005C39C5">
            <w:pPr>
              <w:rPr>
                <w:rFonts w:ascii="Calibri" w:hAnsi="Calibri" w:cs="Calibri"/>
                <w:b/>
                <w:bCs/>
                <w:sz w:val="20"/>
                <w:szCs w:val="20"/>
              </w:rPr>
            </w:pPr>
          </w:p>
        </w:tc>
        <w:tc>
          <w:tcPr>
            <w:tcW w:w="2256" w:type="dxa"/>
            <w:shd w:val="clear" w:color="auto" w:fill="FFFFFF" w:themeFill="background1"/>
          </w:tcPr>
          <w:p w14:paraId="4A95860B" w14:textId="77777777" w:rsidR="005C39C5" w:rsidRPr="00B160B5" w:rsidRDefault="005C39C5" w:rsidP="005C39C5">
            <w:pPr>
              <w:rPr>
                <w:rFonts w:ascii="Calibri" w:hAnsi="Calibri" w:cs="Calibri"/>
                <w:i/>
                <w:iCs/>
                <w:sz w:val="20"/>
                <w:szCs w:val="20"/>
              </w:rPr>
            </w:pPr>
          </w:p>
        </w:tc>
      </w:tr>
      <w:tr w:rsidR="005C39C5" w:rsidRPr="00B160B5" w14:paraId="22DC19F7" w14:textId="77777777" w:rsidTr="0037139E">
        <w:tc>
          <w:tcPr>
            <w:tcW w:w="473" w:type="dxa"/>
            <w:shd w:val="clear" w:color="auto" w:fill="FFFFFF" w:themeFill="background1"/>
          </w:tcPr>
          <w:p w14:paraId="49DA9399" w14:textId="77777777" w:rsidR="005C39C5" w:rsidRDefault="005C39C5" w:rsidP="005C39C5">
            <w:pPr>
              <w:rPr>
                <w:rFonts w:ascii="Calibri" w:hAnsi="Calibri" w:cs="Calibri"/>
                <w:b/>
                <w:bCs/>
                <w:sz w:val="20"/>
                <w:szCs w:val="20"/>
              </w:rPr>
            </w:pPr>
          </w:p>
        </w:tc>
        <w:tc>
          <w:tcPr>
            <w:tcW w:w="7001" w:type="dxa"/>
            <w:shd w:val="clear" w:color="auto" w:fill="FFFFFF" w:themeFill="background1"/>
          </w:tcPr>
          <w:p w14:paraId="26CF1E26" w14:textId="77777777" w:rsidR="005C39C5" w:rsidRPr="00B160B5" w:rsidRDefault="005C39C5" w:rsidP="005C39C5">
            <w:pPr>
              <w:rPr>
                <w:rFonts w:ascii="Calibri" w:hAnsi="Calibri" w:cs="Calibri"/>
                <w:sz w:val="20"/>
                <w:szCs w:val="20"/>
              </w:rPr>
            </w:pPr>
            <w:r w:rsidRPr="00B160B5">
              <w:rPr>
                <w:rFonts w:ascii="Calibri" w:hAnsi="Calibri" w:cs="Calibri"/>
                <w:sz w:val="20"/>
                <w:szCs w:val="20"/>
              </w:rPr>
              <w:t>NOTES:</w:t>
            </w:r>
          </w:p>
          <w:p w14:paraId="615D2341" w14:textId="77777777" w:rsidR="005C39C5" w:rsidRDefault="005C39C5" w:rsidP="005C39C5">
            <w:pPr>
              <w:rPr>
                <w:rFonts w:ascii="Calibri" w:hAnsi="Calibri" w:cs="Calibri"/>
                <w:b/>
                <w:bCs/>
                <w:sz w:val="20"/>
                <w:szCs w:val="20"/>
              </w:rPr>
            </w:pPr>
          </w:p>
        </w:tc>
        <w:tc>
          <w:tcPr>
            <w:tcW w:w="2256" w:type="dxa"/>
            <w:shd w:val="clear" w:color="auto" w:fill="FFFFFF" w:themeFill="background1"/>
          </w:tcPr>
          <w:p w14:paraId="4D1E6A2D" w14:textId="77777777" w:rsidR="005C39C5" w:rsidRPr="00B160B5" w:rsidRDefault="005C39C5" w:rsidP="005C39C5">
            <w:pPr>
              <w:rPr>
                <w:rFonts w:ascii="Calibri" w:hAnsi="Calibri" w:cs="Calibri"/>
                <w:i/>
                <w:iCs/>
                <w:sz w:val="20"/>
                <w:szCs w:val="20"/>
              </w:rPr>
            </w:pPr>
          </w:p>
        </w:tc>
      </w:tr>
      <w:tr w:rsidR="005C39C5" w:rsidRPr="00B160B5" w14:paraId="08E6FC73" w14:textId="77777777" w:rsidTr="005C39C5">
        <w:tc>
          <w:tcPr>
            <w:tcW w:w="473" w:type="dxa"/>
            <w:shd w:val="clear" w:color="auto" w:fill="E8E8E8" w:themeFill="background2"/>
          </w:tcPr>
          <w:p w14:paraId="6EAC79C7" w14:textId="77777777" w:rsidR="005C39C5" w:rsidRDefault="005C39C5" w:rsidP="005C39C5">
            <w:pPr>
              <w:rPr>
                <w:rFonts w:ascii="Calibri" w:hAnsi="Calibri" w:cs="Calibri"/>
                <w:b/>
                <w:bCs/>
                <w:sz w:val="20"/>
                <w:szCs w:val="20"/>
              </w:rPr>
            </w:pPr>
          </w:p>
        </w:tc>
        <w:tc>
          <w:tcPr>
            <w:tcW w:w="7001" w:type="dxa"/>
            <w:shd w:val="clear" w:color="auto" w:fill="E8E8E8" w:themeFill="background2"/>
          </w:tcPr>
          <w:p w14:paraId="72C462F4" w14:textId="77777777" w:rsidR="005C39C5" w:rsidRPr="00822D6D" w:rsidRDefault="005C39C5" w:rsidP="005C39C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18955F1" w14:textId="6F9E08F1" w:rsidR="005C39C5" w:rsidRDefault="00E21EAD" w:rsidP="00C577AB">
            <w:pPr>
              <w:pStyle w:val="ListParagraph"/>
              <w:numPr>
                <w:ilvl w:val="0"/>
                <w:numId w:val="28"/>
              </w:numPr>
              <w:rPr>
                <w:rFonts w:ascii="Calibri" w:hAnsi="Calibri" w:cs="Calibri"/>
                <w:color w:val="000000"/>
                <w:sz w:val="22"/>
                <w:szCs w:val="22"/>
              </w:rPr>
            </w:pPr>
            <w:r>
              <w:rPr>
                <w:rFonts w:ascii="Calibri" w:hAnsi="Calibri" w:cs="Calibri"/>
                <w:color w:val="000000"/>
                <w:sz w:val="22"/>
                <w:szCs w:val="22"/>
              </w:rPr>
              <w:t>Committee members</w:t>
            </w:r>
            <w:r w:rsidR="00FA4258">
              <w:rPr>
                <w:rFonts w:ascii="Calibri" w:hAnsi="Calibri" w:cs="Calibri"/>
                <w:color w:val="000000"/>
                <w:sz w:val="22"/>
                <w:szCs w:val="22"/>
              </w:rPr>
              <w:t>, with management support,</w:t>
            </w:r>
            <w:r w:rsidR="005C39C5">
              <w:rPr>
                <w:rFonts w:ascii="Calibri" w:hAnsi="Calibri" w:cs="Calibri"/>
                <w:color w:val="000000"/>
                <w:sz w:val="22"/>
                <w:szCs w:val="22"/>
              </w:rPr>
              <w:t xml:space="preserve"> engage</w:t>
            </w:r>
            <w:r>
              <w:rPr>
                <w:rFonts w:ascii="Calibri" w:hAnsi="Calibri" w:cs="Calibri"/>
                <w:color w:val="000000"/>
                <w:sz w:val="22"/>
                <w:szCs w:val="22"/>
              </w:rPr>
              <w:t xml:space="preserve"> the </w:t>
            </w:r>
            <w:r w:rsidR="005C39C5">
              <w:rPr>
                <w:rFonts w:ascii="Calibri" w:hAnsi="Calibri" w:cs="Calibri"/>
                <w:color w:val="000000"/>
                <w:sz w:val="22"/>
                <w:szCs w:val="22"/>
              </w:rPr>
              <w:t>stakeholders</w:t>
            </w:r>
            <w:r w:rsidR="00FA4258">
              <w:rPr>
                <w:rFonts w:ascii="Calibri" w:hAnsi="Calibri" w:cs="Calibri"/>
                <w:color w:val="000000"/>
                <w:sz w:val="22"/>
                <w:szCs w:val="22"/>
              </w:rPr>
              <w:t xml:space="preserve"> identified in preparation</w:t>
            </w:r>
            <w:r w:rsidR="00291382">
              <w:rPr>
                <w:rFonts w:ascii="Calibri" w:hAnsi="Calibri" w:cs="Calibri"/>
                <w:color w:val="000000"/>
                <w:sz w:val="22"/>
                <w:szCs w:val="22"/>
              </w:rPr>
              <w:t>, and collaborate with them to address specific mitigation measures.</w:t>
            </w:r>
          </w:p>
          <w:p w14:paraId="69C8AAB8" w14:textId="3E48E42C" w:rsidR="005C39C5" w:rsidRPr="005C39C5" w:rsidRDefault="00291382" w:rsidP="00C577AB">
            <w:pPr>
              <w:pStyle w:val="ListParagraph"/>
              <w:numPr>
                <w:ilvl w:val="0"/>
                <w:numId w:val="28"/>
              </w:numPr>
              <w:rPr>
                <w:rFonts w:ascii="Calibri" w:hAnsi="Calibri" w:cs="Calibri"/>
                <w:color w:val="000000"/>
                <w:sz w:val="22"/>
                <w:szCs w:val="22"/>
              </w:rPr>
            </w:pPr>
            <w:r>
              <w:rPr>
                <w:rFonts w:ascii="Calibri" w:hAnsi="Calibri" w:cs="Calibri"/>
                <w:color w:val="000000"/>
                <w:sz w:val="22"/>
                <w:szCs w:val="22"/>
              </w:rPr>
              <w:t xml:space="preserve">Use the </w:t>
            </w:r>
            <w:r w:rsidR="002A7683">
              <w:rPr>
                <w:rFonts w:ascii="Calibri" w:hAnsi="Calibri" w:cs="Calibri"/>
                <w:color w:val="000000"/>
                <w:sz w:val="22"/>
                <w:szCs w:val="22"/>
              </w:rPr>
              <w:t>Mitigation</w:t>
            </w:r>
            <w:r>
              <w:rPr>
                <w:rFonts w:ascii="Calibri" w:hAnsi="Calibri" w:cs="Calibri"/>
                <w:color w:val="000000"/>
                <w:sz w:val="22"/>
                <w:szCs w:val="22"/>
              </w:rPr>
              <w:t xml:space="preserve"> Plan to r</w:t>
            </w:r>
            <w:r w:rsidR="00477B1A">
              <w:rPr>
                <w:rFonts w:ascii="Calibri" w:hAnsi="Calibri" w:cs="Calibri"/>
                <w:color w:val="000000"/>
                <w:sz w:val="22"/>
                <w:szCs w:val="22"/>
              </w:rPr>
              <w:t>ecord</w:t>
            </w:r>
            <w:r w:rsidR="005C39C5" w:rsidRPr="005C39C5">
              <w:rPr>
                <w:rFonts w:ascii="Calibri" w:hAnsi="Calibri" w:cs="Calibri"/>
                <w:color w:val="000000"/>
                <w:sz w:val="22"/>
                <w:szCs w:val="22"/>
              </w:rPr>
              <w:t xml:space="preserve"> stakeholder support</w:t>
            </w:r>
            <w:r w:rsidR="00477B1A">
              <w:rPr>
                <w:rFonts w:ascii="Calibri" w:hAnsi="Calibri" w:cs="Calibri"/>
                <w:color w:val="000000"/>
                <w:sz w:val="22"/>
                <w:szCs w:val="22"/>
              </w:rPr>
              <w:t xml:space="preserve"> </w:t>
            </w:r>
            <w:r w:rsidR="003716DB">
              <w:rPr>
                <w:rFonts w:ascii="Calibri" w:hAnsi="Calibri" w:cs="Calibri"/>
                <w:color w:val="000000"/>
                <w:sz w:val="22"/>
                <w:szCs w:val="22"/>
              </w:rPr>
              <w:t xml:space="preserve">for </w:t>
            </w:r>
            <w:r w:rsidR="005C39C5" w:rsidRPr="005C39C5">
              <w:rPr>
                <w:rFonts w:ascii="Calibri" w:hAnsi="Calibri" w:cs="Calibri"/>
                <w:color w:val="000000"/>
                <w:sz w:val="22"/>
                <w:szCs w:val="22"/>
              </w:rPr>
              <w:t>specific measures.</w:t>
            </w:r>
          </w:p>
        </w:tc>
        <w:tc>
          <w:tcPr>
            <w:tcW w:w="2256" w:type="dxa"/>
            <w:shd w:val="clear" w:color="auto" w:fill="E8E8E8" w:themeFill="background2"/>
          </w:tcPr>
          <w:p w14:paraId="524A568B" w14:textId="77777777" w:rsidR="005C39C5" w:rsidRPr="00B160B5" w:rsidRDefault="005C39C5" w:rsidP="005C39C5">
            <w:pPr>
              <w:rPr>
                <w:rFonts w:ascii="Calibri" w:hAnsi="Calibri" w:cs="Calibri"/>
                <w:i/>
                <w:iCs/>
                <w:sz w:val="20"/>
                <w:szCs w:val="20"/>
              </w:rPr>
            </w:pPr>
          </w:p>
        </w:tc>
      </w:tr>
      <w:tr w:rsidR="002E2450" w:rsidRPr="00B160B5" w14:paraId="67AE0A3B" w14:textId="77777777" w:rsidTr="004871AD">
        <w:tc>
          <w:tcPr>
            <w:tcW w:w="473" w:type="dxa"/>
            <w:shd w:val="clear" w:color="auto" w:fill="auto"/>
          </w:tcPr>
          <w:p w14:paraId="74762647" w14:textId="14046B29" w:rsidR="002E2450" w:rsidRDefault="002D620E" w:rsidP="002E2450">
            <w:pPr>
              <w:rPr>
                <w:rFonts w:ascii="Calibri" w:hAnsi="Calibri" w:cs="Calibri"/>
                <w:b/>
                <w:bCs/>
                <w:sz w:val="20"/>
                <w:szCs w:val="20"/>
              </w:rPr>
            </w:pPr>
            <w:r>
              <w:rPr>
                <w:rFonts w:ascii="Calibri" w:hAnsi="Calibri" w:cs="Calibri"/>
                <w:b/>
                <w:bCs/>
                <w:sz w:val="20"/>
                <w:szCs w:val="20"/>
              </w:rPr>
              <w:lastRenderedPageBreak/>
              <w:t>36.</w:t>
            </w:r>
          </w:p>
        </w:tc>
        <w:tc>
          <w:tcPr>
            <w:tcW w:w="7001" w:type="dxa"/>
            <w:shd w:val="clear" w:color="auto" w:fill="auto"/>
          </w:tcPr>
          <w:p w14:paraId="73A7622F" w14:textId="041905A1" w:rsidR="002E2450" w:rsidRDefault="00C162F2" w:rsidP="002E2450">
            <w:pPr>
              <w:rPr>
                <w:rFonts w:ascii="Calibri" w:hAnsi="Calibri" w:cs="Calibri"/>
                <w:b/>
                <w:bCs/>
                <w:sz w:val="20"/>
                <w:szCs w:val="20"/>
              </w:rPr>
            </w:pPr>
            <w:r>
              <w:rPr>
                <w:rFonts w:ascii="Calibri" w:hAnsi="Calibri" w:cs="Calibri"/>
                <w:b/>
                <w:bCs/>
                <w:sz w:val="20"/>
                <w:szCs w:val="20"/>
              </w:rPr>
              <w:t xml:space="preserve">Has </w:t>
            </w:r>
            <w:r w:rsidRPr="0037139E">
              <w:rPr>
                <w:rFonts w:ascii="Calibri" w:hAnsi="Calibri" w:cs="Calibri"/>
                <w:b/>
                <w:bCs/>
                <w:sz w:val="20"/>
                <w:szCs w:val="20"/>
              </w:rPr>
              <w:t xml:space="preserve">the HRDD Committee </w:t>
            </w:r>
            <w:proofErr w:type="gramStart"/>
            <w:r w:rsidR="001521E0">
              <w:rPr>
                <w:rFonts w:ascii="Calibri" w:hAnsi="Calibri" w:cs="Calibri"/>
                <w:b/>
                <w:bCs/>
                <w:sz w:val="20"/>
                <w:szCs w:val="20"/>
              </w:rPr>
              <w:t>made a plan</w:t>
            </w:r>
            <w:proofErr w:type="gramEnd"/>
            <w:r w:rsidR="001521E0">
              <w:rPr>
                <w:rFonts w:ascii="Calibri" w:hAnsi="Calibri" w:cs="Calibri"/>
                <w:b/>
                <w:bCs/>
                <w:sz w:val="20"/>
                <w:szCs w:val="20"/>
              </w:rPr>
              <w:t xml:space="preserve"> to implement each mitigation measure and recorded relevant information in</w:t>
            </w:r>
            <w:r w:rsidR="002E2450" w:rsidRPr="000E52CA">
              <w:rPr>
                <w:rFonts w:ascii="Calibri" w:hAnsi="Calibri" w:cs="Calibri"/>
                <w:b/>
                <w:bCs/>
                <w:color w:val="000000"/>
                <w:sz w:val="20"/>
                <w:szCs w:val="20"/>
              </w:rPr>
              <w:t xml:space="preserve"> </w:t>
            </w:r>
            <w:r w:rsidR="005D1AEB">
              <w:rPr>
                <w:rFonts w:ascii="Calibri" w:hAnsi="Calibri" w:cs="Calibri"/>
                <w:b/>
                <w:bCs/>
                <w:color w:val="000000"/>
                <w:sz w:val="20"/>
                <w:szCs w:val="20"/>
              </w:rPr>
              <w:t>the Mitigation Plan</w:t>
            </w:r>
            <w:r w:rsidR="002E2450" w:rsidRPr="000E52CA">
              <w:rPr>
                <w:rFonts w:ascii="Calibri" w:hAnsi="Calibri" w:cs="Calibri"/>
                <w:b/>
                <w:bCs/>
                <w:color w:val="000000"/>
                <w:sz w:val="20"/>
                <w:szCs w:val="20"/>
              </w:rPr>
              <w:t>?</w:t>
            </w:r>
          </w:p>
        </w:tc>
        <w:tc>
          <w:tcPr>
            <w:tcW w:w="2256" w:type="dxa"/>
            <w:shd w:val="clear" w:color="auto" w:fill="auto"/>
          </w:tcPr>
          <w:p w14:paraId="776E9098" w14:textId="77777777" w:rsidR="002E2450" w:rsidRPr="00B160B5" w:rsidRDefault="002E2450" w:rsidP="002E2450">
            <w:pPr>
              <w:rPr>
                <w:rFonts w:ascii="Calibri" w:hAnsi="Calibri" w:cs="Calibri"/>
                <w:i/>
                <w:iCs/>
                <w:sz w:val="20"/>
                <w:szCs w:val="20"/>
              </w:rPr>
            </w:pPr>
          </w:p>
        </w:tc>
      </w:tr>
      <w:tr w:rsidR="002E2450" w:rsidRPr="00B160B5" w14:paraId="76C04AF3" w14:textId="77777777" w:rsidTr="004871AD">
        <w:tc>
          <w:tcPr>
            <w:tcW w:w="473" w:type="dxa"/>
            <w:shd w:val="clear" w:color="auto" w:fill="auto"/>
          </w:tcPr>
          <w:p w14:paraId="091A2122" w14:textId="77777777" w:rsidR="002E2450" w:rsidRDefault="002E2450" w:rsidP="002E2450">
            <w:pPr>
              <w:rPr>
                <w:rFonts w:ascii="Calibri" w:hAnsi="Calibri" w:cs="Calibri"/>
                <w:b/>
                <w:bCs/>
                <w:sz w:val="20"/>
                <w:szCs w:val="20"/>
              </w:rPr>
            </w:pPr>
          </w:p>
        </w:tc>
        <w:tc>
          <w:tcPr>
            <w:tcW w:w="7001" w:type="dxa"/>
            <w:shd w:val="clear" w:color="auto" w:fill="auto"/>
          </w:tcPr>
          <w:p w14:paraId="7BC29B71" w14:textId="77777777" w:rsidR="002E2450" w:rsidRPr="0037139E" w:rsidRDefault="002E2450" w:rsidP="002E2450">
            <w:pPr>
              <w:rPr>
                <w:rFonts w:ascii="Calibri" w:hAnsi="Calibri" w:cs="Calibri"/>
                <w:sz w:val="20"/>
                <w:szCs w:val="20"/>
              </w:rPr>
            </w:pPr>
            <w:r w:rsidRPr="0037139E">
              <w:rPr>
                <w:rFonts w:ascii="Calibri" w:hAnsi="Calibri" w:cs="Calibri"/>
                <w:sz w:val="20"/>
                <w:szCs w:val="20"/>
              </w:rPr>
              <w:t>NOTES:</w:t>
            </w:r>
          </w:p>
          <w:p w14:paraId="4A75CBD3" w14:textId="77777777" w:rsidR="002E2450" w:rsidRDefault="002E2450" w:rsidP="002E2450">
            <w:pPr>
              <w:rPr>
                <w:rFonts w:ascii="Calibri" w:hAnsi="Calibri" w:cs="Calibri"/>
                <w:b/>
                <w:bCs/>
                <w:sz w:val="20"/>
                <w:szCs w:val="20"/>
              </w:rPr>
            </w:pPr>
          </w:p>
        </w:tc>
        <w:tc>
          <w:tcPr>
            <w:tcW w:w="2256" w:type="dxa"/>
            <w:shd w:val="clear" w:color="auto" w:fill="auto"/>
          </w:tcPr>
          <w:p w14:paraId="24193984" w14:textId="77777777" w:rsidR="002E2450" w:rsidRPr="00B160B5" w:rsidRDefault="002E2450" w:rsidP="002E2450">
            <w:pPr>
              <w:rPr>
                <w:rFonts w:ascii="Calibri" w:hAnsi="Calibri" w:cs="Calibri"/>
                <w:i/>
                <w:iCs/>
                <w:sz w:val="20"/>
                <w:szCs w:val="20"/>
              </w:rPr>
            </w:pPr>
          </w:p>
        </w:tc>
      </w:tr>
      <w:tr w:rsidR="002E2450" w:rsidRPr="00B160B5" w14:paraId="7599A118" w14:textId="77777777" w:rsidTr="00B32302">
        <w:tc>
          <w:tcPr>
            <w:tcW w:w="473" w:type="dxa"/>
            <w:shd w:val="clear" w:color="auto" w:fill="E8E8E8" w:themeFill="background2"/>
          </w:tcPr>
          <w:p w14:paraId="25E1EB21" w14:textId="77777777" w:rsidR="002E2450" w:rsidRDefault="002E2450" w:rsidP="002E2450">
            <w:pPr>
              <w:rPr>
                <w:rFonts w:ascii="Calibri" w:hAnsi="Calibri" w:cs="Calibri"/>
                <w:b/>
                <w:bCs/>
                <w:sz w:val="20"/>
                <w:szCs w:val="20"/>
              </w:rPr>
            </w:pPr>
          </w:p>
        </w:tc>
        <w:tc>
          <w:tcPr>
            <w:tcW w:w="7001" w:type="dxa"/>
            <w:shd w:val="clear" w:color="auto" w:fill="E8E8E8" w:themeFill="background2"/>
          </w:tcPr>
          <w:p w14:paraId="73D232DC" w14:textId="77777777" w:rsidR="002E2450" w:rsidRPr="0037139E" w:rsidRDefault="002E2450" w:rsidP="002E2450">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3044E1A4" w14:textId="1721AC86" w:rsidR="00955B83" w:rsidRDefault="00246C56" w:rsidP="00C577AB">
            <w:pPr>
              <w:pStyle w:val="ListParagraph"/>
              <w:numPr>
                <w:ilvl w:val="0"/>
                <w:numId w:val="37"/>
              </w:numPr>
              <w:rPr>
                <w:rFonts w:ascii="Calibri" w:hAnsi="Calibri" w:cs="Calibri"/>
                <w:color w:val="000000"/>
                <w:sz w:val="20"/>
                <w:szCs w:val="20"/>
              </w:rPr>
            </w:pPr>
            <w:r>
              <w:rPr>
                <w:rFonts w:ascii="Calibri" w:hAnsi="Calibri" w:cs="Calibri"/>
                <w:color w:val="000000"/>
                <w:sz w:val="20"/>
                <w:szCs w:val="20"/>
              </w:rPr>
              <w:t>Use the Mitigation plan</w:t>
            </w:r>
            <w:r w:rsidR="0059646A" w:rsidRPr="00D16AE4">
              <w:rPr>
                <w:rFonts w:ascii="Calibri" w:hAnsi="Calibri" w:cs="Calibri"/>
                <w:color w:val="000000"/>
                <w:sz w:val="20"/>
                <w:szCs w:val="20"/>
              </w:rPr>
              <w:t xml:space="preserve"> </w:t>
            </w:r>
            <w:r w:rsidR="0059646A">
              <w:rPr>
                <w:rFonts w:ascii="Calibri" w:hAnsi="Calibri" w:cs="Calibri"/>
                <w:color w:val="000000"/>
                <w:sz w:val="20"/>
                <w:szCs w:val="20"/>
              </w:rPr>
              <w:t>r</w:t>
            </w:r>
            <w:r w:rsidR="002E2450" w:rsidRPr="00D16AE4">
              <w:rPr>
                <w:rFonts w:ascii="Calibri" w:hAnsi="Calibri" w:cs="Calibri"/>
                <w:color w:val="000000"/>
                <w:sz w:val="20"/>
                <w:szCs w:val="20"/>
              </w:rPr>
              <w:t xml:space="preserve">ecord the </w:t>
            </w:r>
            <w:r w:rsidR="00AE72F6">
              <w:rPr>
                <w:rFonts w:ascii="Calibri" w:hAnsi="Calibri" w:cs="Calibri"/>
                <w:color w:val="000000"/>
                <w:sz w:val="20"/>
                <w:szCs w:val="20"/>
              </w:rPr>
              <w:t xml:space="preserve">priority </w:t>
            </w:r>
            <w:r w:rsidR="004871AD">
              <w:rPr>
                <w:rFonts w:ascii="Calibri" w:hAnsi="Calibri" w:cs="Calibri"/>
                <w:color w:val="000000"/>
                <w:sz w:val="20"/>
                <w:szCs w:val="20"/>
              </w:rPr>
              <w:t>mitigation</w:t>
            </w:r>
            <w:r w:rsidR="002E2450">
              <w:rPr>
                <w:rFonts w:ascii="Calibri" w:hAnsi="Calibri" w:cs="Calibri"/>
                <w:color w:val="000000"/>
                <w:sz w:val="20"/>
                <w:szCs w:val="20"/>
              </w:rPr>
              <w:t xml:space="preserve"> measures</w:t>
            </w:r>
            <w:r w:rsidR="002E2450" w:rsidRPr="00D16AE4">
              <w:rPr>
                <w:rFonts w:ascii="Calibri" w:hAnsi="Calibri" w:cs="Calibri"/>
                <w:color w:val="000000"/>
                <w:sz w:val="20"/>
                <w:szCs w:val="20"/>
              </w:rPr>
              <w:t xml:space="preserve"> </w:t>
            </w:r>
            <w:r w:rsidR="002E2450">
              <w:rPr>
                <w:rFonts w:ascii="Calibri" w:hAnsi="Calibri" w:cs="Calibri"/>
                <w:color w:val="000000"/>
                <w:sz w:val="20"/>
                <w:szCs w:val="20"/>
              </w:rPr>
              <w:t xml:space="preserve">agreed, </w:t>
            </w:r>
            <w:r w:rsidR="001738A0">
              <w:rPr>
                <w:rFonts w:ascii="Calibri" w:hAnsi="Calibri" w:cs="Calibri"/>
                <w:color w:val="000000"/>
                <w:sz w:val="20"/>
                <w:szCs w:val="20"/>
              </w:rPr>
              <w:t xml:space="preserve">who they benefit, who delivers them, </w:t>
            </w:r>
            <w:r w:rsidR="0059646A">
              <w:rPr>
                <w:rFonts w:ascii="Calibri" w:hAnsi="Calibri" w:cs="Calibri"/>
                <w:color w:val="000000"/>
                <w:sz w:val="20"/>
                <w:szCs w:val="20"/>
              </w:rPr>
              <w:t xml:space="preserve">what resources/stakeholder support is used, and </w:t>
            </w:r>
            <w:r w:rsidR="00955B83">
              <w:rPr>
                <w:rFonts w:ascii="Calibri" w:hAnsi="Calibri" w:cs="Calibri"/>
                <w:color w:val="000000"/>
                <w:sz w:val="20"/>
                <w:szCs w:val="20"/>
              </w:rPr>
              <w:t xml:space="preserve">when they will be </w:t>
            </w:r>
            <w:r w:rsidR="0059646A">
              <w:rPr>
                <w:rFonts w:ascii="Calibri" w:hAnsi="Calibri" w:cs="Calibri"/>
                <w:color w:val="000000"/>
                <w:sz w:val="20"/>
                <w:szCs w:val="20"/>
              </w:rPr>
              <w:t>completed</w:t>
            </w:r>
            <w:r w:rsidR="00955B83">
              <w:rPr>
                <w:rFonts w:ascii="Calibri" w:hAnsi="Calibri" w:cs="Calibri"/>
                <w:color w:val="000000"/>
                <w:sz w:val="20"/>
                <w:szCs w:val="20"/>
              </w:rPr>
              <w:t>.</w:t>
            </w:r>
          </w:p>
          <w:p w14:paraId="61F62904" w14:textId="39087475" w:rsidR="002E2450" w:rsidRDefault="00955B83" w:rsidP="00C577AB">
            <w:pPr>
              <w:pStyle w:val="ListParagraph"/>
              <w:numPr>
                <w:ilvl w:val="0"/>
                <w:numId w:val="37"/>
              </w:numPr>
              <w:rPr>
                <w:rFonts w:ascii="Calibri" w:hAnsi="Calibri" w:cs="Calibri"/>
                <w:color w:val="000000"/>
                <w:sz w:val="20"/>
                <w:szCs w:val="20"/>
              </w:rPr>
            </w:pPr>
            <w:r>
              <w:rPr>
                <w:rFonts w:ascii="Calibri" w:hAnsi="Calibri" w:cs="Calibri"/>
                <w:color w:val="000000"/>
                <w:sz w:val="20"/>
                <w:szCs w:val="20"/>
              </w:rPr>
              <w:t>S</w:t>
            </w:r>
            <w:r w:rsidR="00AE72F6">
              <w:rPr>
                <w:rFonts w:ascii="Calibri" w:hAnsi="Calibri" w:cs="Calibri"/>
                <w:color w:val="000000"/>
                <w:sz w:val="20"/>
                <w:szCs w:val="20"/>
              </w:rPr>
              <w:t xml:space="preserve">hare </w:t>
            </w:r>
            <w:r>
              <w:rPr>
                <w:rFonts w:ascii="Calibri" w:hAnsi="Calibri" w:cs="Calibri"/>
                <w:color w:val="000000"/>
                <w:sz w:val="20"/>
                <w:szCs w:val="20"/>
              </w:rPr>
              <w:t>the Plan</w:t>
            </w:r>
            <w:r w:rsidR="00AE72F6">
              <w:rPr>
                <w:rFonts w:ascii="Calibri" w:hAnsi="Calibri" w:cs="Calibri"/>
                <w:color w:val="000000"/>
                <w:sz w:val="20"/>
                <w:szCs w:val="20"/>
              </w:rPr>
              <w:t xml:space="preserve"> with management, </w:t>
            </w:r>
            <w:r w:rsidR="002E2450">
              <w:rPr>
                <w:rFonts w:ascii="Calibri" w:hAnsi="Calibri" w:cs="Calibri"/>
                <w:color w:val="000000"/>
                <w:sz w:val="20"/>
                <w:szCs w:val="20"/>
              </w:rPr>
              <w:t>so there is</w:t>
            </w:r>
            <w:r w:rsidR="002E2450" w:rsidRPr="00D16AE4">
              <w:rPr>
                <w:rFonts w:ascii="Calibri" w:hAnsi="Calibri" w:cs="Calibri"/>
                <w:color w:val="000000"/>
                <w:sz w:val="20"/>
                <w:szCs w:val="20"/>
              </w:rPr>
              <w:t xml:space="preserve"> </w:t>
            </w:r>
            <w:r w:rsidR="002E2450">
              <w:rPr>
                <w:rFonts w:ascii="Calibri" w:hAnsi="Calibri" w:cs="Calibri"/>
                <w:color w:val="000000"/>
                <w:sz w:val="20"/>
                <w:szCs w:val="20"/>
              </w:rPr>
              <w:t xml:space="preserve">oversight of </w:t>
            </w:r>
            <w:r w:rsidR="004871AD">
              <w:rPr>
                <w:rFonts w:ascii="Calibri" w:hAnsi="Calibri" w:cs="Calibri"/>
                <w:color w:val="000000"/>
                <w:sz w:val="20"/>
                <w:szCs w:val="20"/>
              </w:rPr>
              <w:t>mitigation</w:t>
            </w:r>
            <w:r w:rsidR="005F1BBD">
              <w:rPr>
                <w:rFonts w:ascii="Calibri" w:hAnsi="Calibri" w:cs="Calibri"/>
                <w:color w:val="000000"/>
                <w:sz w:val="20"/>
                <w:szCs w:val="20"/>
              </w:rPr>
              <w:t>,</w:t>
            </w:r>
            <w:r w:rsidR="00242F7C">
              <w:rPr>
                <w:rFonts w:ascii="Calibri" w:hAnsi="Calibri" w:cs="Calibri"/>
                <w:color w:val="000000"/>
                <w:sz w:val="20"/>
                <w:szCs w:val="20"/>
              </w:rPr>
              <w:t xml:space="preserve"> and </w:t>
            </w:r>
            <w:r w:rsidR="005F1BBD">
              <w:rPr>
                <w:rFonts w:ascii="Calibri" w:hAnsi="Calibri" w:cs="Calibri"/>
                <w:color w:val="000000"/>
                <w:sz w:val="20"/>
                <w:szCs w:val="20"/>
              </w:rPr>
              <w:t xml:space="preserve">so these measures </w:t>
            </w:r>
            <w:r w:rsidR="00242F7C">
              <w:rPr>
                <w:rFonts w:ascii="Calibri" w:hAnsi="Calibri" w:cs="Calibri"/>
                <w:color w:val="000000"/>
                <w:sz w:val="20"/>
                <w:szCs w:val="20"/>
              </w:rPr>
              <w:t>are integrated into business-wide plans</w:t>
            </w:r>
            <w:r w:rsidR="002E2450" w:rsidRPr="00D16AE4">
              <w:rPr>
                <w:rFonts w:ascii="Calibri" w:hAnsi="Calibri" w:cs="Calibri"/>
                <w:color w:val="000000"/>
                <w:sz w:val="20"/>
                <w:szCs w:val="20"/>
              </w:rPr>
              <w:t xml:space="preserve">. </w:t>
            </w:r>
          </w:p>
          <w:p w14:paraId="3B906B79" w14:textId="56C20C83" w:rsidR="002E2450" w:rsidRDefault="002E2450" w:rsidP="00C577AB">
            <w:pPr>
              <w:pStyle w:val="ListParagraph"/>
              <w:numPr>
                <w:ilvl w:val="0"/>
                <w:numId w:val="37"/>
              </w:numPr>
              <w:rPr>
                <w:rFonts w:ascii="Calibri" w:hAnsi="Calibri" w:cs="Calibri"/>
                <w:color w:val="000000"/>
                <w:sz w:val="20"/>
                <w:szCs w:val="20"/>
              </w:rPr>
            </w:pPr>
            <w:r>
              <w:rPr>
                <w:rFonts w:ascii="Calibri" w:hAnsi="Calibri" w:cs="Calibri"/>
                <w:color w:val="000000"/>
                <w:sz w:val="20"/>
                <w:szCs w:val="20"/>
              </w:rPr>
              <w:t xml:space="preserve">Create opportunities for the member responsible to report regularly on activities, </w:t>
            </w:r>
            <w:proofErr w:type="gramStart"/>
            <w:r>
              <w:rPr>
                <w:rFonts w:ascii="Calibri" w:hAnsi="Calibri" w:cs="Calibri"/>
                <w:color w:val="000000"/>
                <w:sz w:val="20"/>
                <w:szCs w:val="20"/>
              </w:rPr>
              <w:t>progress</w:t>
            </w:r>
            <w:proofErr w:type="gramEnd"/>
            <w:r>
              <w:rPr>
                <w:rFonts w:ascii="Calibri" w:hAnsi="Calibri" w:cs="Calibri"/>
                <w:color w:val="000000"/>
                <w:sz w:val="20"/>
                <w:szCs w:val="20"/>
              </w:rPr>
              <w:t xml:space="preserve"> and challenges</w:t>
            </w:r>
            <w:r w:rsidR="004B6429">
              <w:rPr>
                <w:rFonts w:ascii="Calibri" w:hAnsi="Calibri" w:cs="Calibri"/>
                <w:color w:val="000000"/>
                <w:sz w:val="20"/>
                <w:szCs w:val="20"/>
              </w:rPr>
              <w:t>, to the HRDD committee.</w:t>
            </w:r>
          </w:p>
          <w:p w14:paraId="670617CB" w14:textId="77777777" w:rsidR="002E2450" w:rsidRPr="005F1BBD" w:rsidRDefault="002E2450" w:rsidP="005F1BBD">
            <w:pPr>
              <w:rPr>
                <w:rFonts w:ascii="Calibri" w:hAnsi="Calibri" w:cs="Calibri"/>
                <w:b/>
                <w:bCs/>
                <w:sz w:val="20"/>
                <w:szCs w:val="20"/>
              </w:rPr>
            </w:pPr>
          </w:p>
        </w:tc>
        <w:tc>
          <w:tcPr>
            <w:tcW w:w="2256" w:type="dxa"/>
            <w:shd w:val="clear" w:color="auto" w:fill="E8E8E8" w:themeFill="background2"/>
          </w:tcPr>
          <w:p w14:paraId="6FCBB989" w14:textId="77777777" w:rsidR="002E2450" w:rsidRPr="00B160B5" w:rsidRDefault="002E2450" w:rsidP="002E2450">
            <w:pPr>
              <w:rPr>
                <w:rFonts w:ascii="Calibri" w:hAnsi="Calibri" w:cs="Calibri"/>
                <w:i/>
                <w:iCs/>
                <w:sz w:val="20"/>
                <w:szCs w:val="20"/>
              </w:rPr>
            </w:pPr>
          </w:p>
        </w:tc>
      </w:tr>
      <w:tr w:rsidR="00721E72" w:rsidRPr="00B160B5" w14:paraId="06631349" w14:textId="77777777" w:rsidTr="00721E72">
        <w:tc>
          <w:tcPr>
            <w:tcW w:w="473" w:type="dxa"/>
            <w:shd w:val="clear" w:color="auto" w:fill="196B24" w:themeFill="accent3"/>
          </w:tcPr>
          <w:p w14:paraId="4AFDE3DE" w14:textId="4636A305" w:rsidR="00721E72" w:rsidRPr="00721E72" w:rsidRDefault="000648A1" w:rsidP="002E2450">
            <w:pPr>
              <w:rPr>
                <w:rFonts w:ascii="Calibri" w:hAnsi="Calibri" w:cs="Calibri"/>
                <w:b/>
                <w:bCs/>
                <w:color w:val="FFFFFF" w:themeColor="background1"/>
                <w:sz w:val="20"/>
                <w:szCs w:val="20"/>
              </w:rPr>
            </w:pPr>
            <w:r>
              <w:rPr>
                <w:rFonts w:ascii="Calibri" w:hAnsi="Calibri" w:cs="Calibri"/>
                <w:b/>
                <w:bCs/>
                <w:color w:val="FFFFFF" w:themeColor="background1"/>
                <w:sz w:val="20"/>
                <w:szCs w:val="20"/>
              </w:rPr>
              <w:t xml:space="preserve">H. </w:t>
            </w:r>
          </w:p>
        </w:tc>
        <w:tc>
          <w:tcPr>
            <w:tcW w:w="7001" w:type="dxa"/>
            <w:shd w:val="clear" w:color="auto" w:fill="196B24" w:themeFill="accent3"/>
          </w:tcPr>
          <w:p w14:paraId="7B95446A" w14:textId="00C74057" w:rsidR="00721E72" w:rsidRDefault="006F7351" w:rsidP="002E2450">
            <w:pPr>
              <w:rPr>
                <w:rFonts w:ascii="Calibri" w:hAnsi="Calibri" w:cs="Calibri"/>
                <w:b/>
                <w:bCs/>
                <w:color w:val="FFFFFF" w:themeColor="background1"/>
                <w:sz w:val="20"/>
                <w:szCs w:val="20"/>
              </w:rPr>
            </w:pPr>
            <w:r>
              <w:rPr>
                <w:rFonts w:ascii="Calibri" w:hAnsi="Calibri" w:cs="Calibri"/>
                <w:b/>
                <w:bCs/>
                <w:color w:val="FFFFFF" w:themeColor="background1"/>
                <w:sz w:val="20"/>
                <w:szCs w:val="20"/>
              </w:rPr>
              <w:t>CONTINUOUS IMPROVEMENT</w:t>
            </w:r>
          </w:p>
          <w:p w14:paraId="091B9292" w14:textId="6EEA58FB" w:rsidR="005D0754" w:rsidRPr="00721E72" w:rsidRDefault="005D0754" w:rsidP="002E2450">
            <w:pPr>
              <w:rPr>
                <w:rFonts w:ascii="Calibri" w:hAnsi="Calibri" w:cs="Calibri"/>
                <w:b/>
                <w:bCs/>
                <w:color w:val="FFFFFF" w:themeColor="background1"/>
                <w:sz w:val="20"/>
                <w:szCs w:val="20"/>
              </w:rPr>
            </w:pPr>
          </w:p>
        </w:tc>
        <w:tc>
          <w:tcPr>
            <w:tcW w:w="2256" w:type="dxa"/>
            <w:shd w:val="clear" w:color="auto" w:fill="196B24" w:themeFill="accent3"/>
          </w:tcPr>
          <w:p w14:paraId="01D29321" w14:textId="77777777" w:rsidR="00721E72" w:rsidRPr="00721E72" w:rsidRDefault="00721E72" w:rsidP="002E2450">
            <w:pPr>
              <w:rPr>
                <w:rFonts w:ascii="Calibri" w:hAnsi="Calibri" w:cs="Calibri"/>
                <w:i/>
                <w:iCs/>
                <w:color w:val="FFFFFF" w:themeColor="background1"/>
                <w:sz w:val="20"/>
                <w:szCs w:val="20"/>
              </w:rPr>
            </w:pPr>
          </w:p>
        </w:tc>
      </w:tr>
      <w:tr w:rsidR="006F7351" w:rsidRPr="00B160B5" w14:paraId="60A804DD" w14:textId="77777777" w:rsidTr="00721E72">
        <w:tc>
          <w:tcPr>
            <w:tcW w:w="473" w:type="dxa"/>
            <w:shd w:val="clear" w:color="auto" w:fill="196B24" w:themeFill="accent3"/>
          </w:tcPr>
          <w:p w14:paraId="21EE74F5" w14:textId="77777777" w:rsidR="006F7351" w:rsidRDefault="006F7351" w:rsidP="002E2450">
            <w:pPr>
              <w:rPr>
                <w:rFonts w:ascii="Calibri" w:hAnsi="Calibri" w:cs="Calibri"/>
                <w:b/>
                <w:bCs/>
                <w:color w:val="FFFFFF" w:themeColor="background1"/>
                <w:sz w:val="20"/>
                <w:szCs w:val="20"/>
              </w:rPr>
            </w:pPr>
          </w:p>
        </w:tc>
        <w:tc>
          <w:tcPr>
            <w:tcW w:w="7001" w:type="dxa"/>
            <w:shd w:val="clear" w:color="auto" w:fill="196B24" w:themeFill="accent3"/>
          </w:tcPr>
          <w:p w14:paraId="5409A003" w14:textId="2F648667" w:rsidR="006F7351" w:rsidRPr="00721E72" w:rsidRDefault="006F7351" w:rsidP="002E2450">
            <w:pPr>
              <w:rPr>
                <w:rFonts w:ascii="Calibri" w:hAnsi="Calibri" w:cs="Calibri"/>
                <w:b/>
                <w:bCs/>
                <w:color w:val="FFFFFF" w:themeColor="background1"/>
                <w:sz w:val="20"/>
                <w:szCs w:val="20"/>
              </w:rPr>
            </w:pPr>
            <w:r>
              <w:rPr>
                <w:rFonts w:ascii="Calibri" w:hAnsi="Calibri" w:cs="Calibri"/>
                <w:b/>
                <w:bCs/>
                <w:color w:val="FFFFFF" w:themeColor="background1"/>
                <w:sz w:val="20"/>
                <w:szCs w:val="20"/>
              </w:rPr>
              <w:t>Template 8. Mitigation Plan</w:t>
            </w:r>
          </w:p>
        </w:tc>
        <w:tc>
          <w:tcPr>
            <w:tcW w:w="2256" w:type="dxa"/>
            <w:shd w:val="clear" w:color="auto" w:fill="196B24" w:themeFill="accent3"/>
          </w:tcPr>
          <w:p w14:paraId="104C7819" w14:textId="77777777" w:rsidR="006F7351" w:rsidRPr="00721E72" w:rsidRDefault="006F7351" w:rsidP="002E2450">
            <w:pPr>
              <w:rPr>
                <w:rFonts w:ascii="Calibri" w:hAnsi="Calibri" w:cs="Calibri"/>
                <w:i/>
                <w:iCs/>
                <w:color w:val="FFFFFF" w:themeColor="background1"/>
                <w:sz w:val="20"/>
                <w:szCs w:val="20"/>
              </w:rPr>
            </w:pPr>
          </w:p>
        </w:tc>
      </w:tr>
      <w:tr w:rsidR="002E2450" w:rsidRPr="00B160B5" w14:paraId="0646AA1A" w14:textId="77777777" w:rsidTr="00E118B9">
        <w:tc>
          <w:tcPr>
            <w:tcW w:w="473" w:type="dxa"/>
            <w:shd w:val="clear" w:color="auto" w:fill="auto"/>
          </w:tcPr>
          <w:p w14:paraId="36D521D3" w14:textId="464015B2" w:rsidR="002E2450" w:rsidRDefault="002D620E" w:rsidP="002E2450">
            <w:pPr>
              <w:rPr>
                <w:rFonts w:ascii="Calibri" w:hAnsi="Calibri" w:cs="Calibri"/>
                <w:b/>
                <w:bCs/>
                <w:sz w:val="20"/>
                <w:szCs w:val="20"/>
              </w:rPr>
            </w:pPr>
            <w:r>
              <w:rPr>
                <w:rFonts w:ascii="Calibri" w:hAnsi="Calibri" w:cs="Calibri"/>
                <w:b/>
                <w:bCs/>
                <w:sz w:val="20"/>
                <w:szCs w:val="20"/>
              </w:rPr>
              <w:t>37.</w:t>
            </w:r>
          </w:p>
        </w:tc>
        <w:tc>
          <w:tcPr>
            <w:tcW w:w="7001" w:type="dxa"/>
            <w:shd w:val="clear" w:color="auto" w:fill="auto"/>
          </w:tcPr>
          <w:p w14:paraId="297F6F20" w14:textId="07484626" w:rsidR="002E2450" w:rsidRPr="00226CD4" w:rsidRDefault="00C06112" w:rsidP="002E2450">
            <w:pPr>
              <w:rPr>
                <w:rFonts w:ascii="Calibri" w:hAnsi="Calibri" w:cs="Calibri"/>
                <w:b/>
                <w:bCs/>
                <w:sz w:val="20"/>
                <w:szCs w:val="20"/>
              </w:rPr>
            </w:pPr>
            <w:r w:rsidRPr="00226CD4">
              <w:rPr>
                <w:rFonts w:ascii="Calibri" w:hAnsi="Calibri" w:cs="Calibri"/>
                <w:b/>
                <w:bCs/>
                <w:sz w:val="20"/>
                <w:szCs w:val="20"/>
              </w:rPr>
              <w:t xml:space="preserve">Is data recorded to </w:t>
            </w:r>
            <w:r w:rsidR="00E71C9B" w:rsidRPr="00226CD4">
              <w:rPr>
                <w:rFonts w:ascii="Calibri" w:hAnsi="Calibri" w:cs="Calibri"/>
                <w:b/>
                <w:bCs/>
                <w:sz w:val="20"/>
                <w:szCs w:val="20"/>
              </w:rPr>
              <w:t xml:space="preserve">verify </w:t>
            </w:r>
            <w:r w:rsidR="002E2450" w:rsidRPr="00226CD4">
              <w:rPr>
                <w:rFonts w:ascii="Calibri" w:hAnsi="Calibri" w:cs="Calibri"/>
                <w:b/>
                <w:bCs/>
                <w:sz w:val="20"/>
                <w:szCs w:val="20"/>
              </w:rPr>
              <w:t xml:space="preserve">the implementation of mitigation measures and </w:t>
            </w:r>
            <w:r w:rsidR="00303984" w:rsidRPr="00226CD4">
              <w:rPr>
                <w:rFonts w:ascii="Calibri" w:hAnsi="Calibri" w:cs="Calibri"/>
                <w:b/>
                <w:bCs/>
                <w:sz w:val="20"/>
                <w:szCs w:val="20"/>
              </w:rPr>
              <w:t>to assess</w:t>
            </w:r>
            <w:r w:rsidR="002E2450" w:rsidRPr="00226CD4">
              <w:rPr>
                <w:rFonts w:ascii="Calibri" w:hAnsi="Calibri" w:cs="Calibri"/>
                <w:b/>
                <w:bCs/>
                <w:sz w:val="20"/>
                <w:szCs w:val="20"/>
              </w:rPr>
              <w:t xml:space="preserve"> outcomes, to inform continuous improvement?</w:t>
            </w:r>
          </w:p>
        </w:tc>
        <w:tc>
          <w:tcPr>
            <w:tcW w:w="2256" w:type="dxa"/>
            <w:shd w:val="clear" w:color="auto" w:fill="auto"/>
          </w:tcPr>
          <w:p w14:paraId="18D6DF71" w14:textId="77777777" w:rsidR="002E2450" w:rsidRPr="00B160B5" w:rsidRDefault="002E2450" w:rsidP="002E2450">
            <w:pPr>
              <w:rPr>
                <w:rFonts w:ascii="Calibri" w:hAnsi="Calibri" w:cs="Calibri"/>
                <w:i/>
                <w:iCs/>
                <w:sz w:val="20"/>
                <w:szCs w:val="20"/>
              </w:rPr>
            </w:pPr>
          </w:p>
        </w:tc>
      </w:tr>
      <w:tr w:rsidR="002E2450" w:rsidRPr="00B160B5" w14:paraId="700C9EC9" w14:textId="77777777" w:rsidTr="00E118B9">
        <w:tc>
          <w:tcPr>
            <w:tcW w:w="473" w:type="dxa"/>
            <w:shd w:val="clear" w:color="auto" w:fill="auto"/>
          </w:tcPr>
          <w:p w14:paraId="5D4E146C" w14:textId="77777777" w:rsidR="002E2450" w:rsidRDefault="002E2450" w:rsidP="002E2450">
            <w:pPr>
              <w:rPr>
                <w:rFonts w:ascii="Calibri" w:hAnsi="Calibri" w:cs="Calibri"/>
                <w:b/>
                <w:bCs/>
                <w:sz w:val="20"/>
                <w:szCs w:val="20"/>
              </w:rPr>
            </w:pPr>
          </w:p>
        </w:tc>
        <w:tc>
          <w:tcPr>
            <w:tcW w:w="7001" w:type="dxa"/>
            <w:shd w:val="clear" w:color="auto" w:fill="auto"/>
          </w:tcPr>
          <w:p w14:paraId="73C879DD" w14:textId="77777777" w:rsidR="002E2450" w:rsidRPr="00226CD4" w:rsidRDefault="002E2450" w:rsidP="002E2450">
            <w:pPr>
              <w:rPr>
                <w:rFonts w:ascii="Calibri" w:hAnsi="Calibri" w:cs="Calibri"/>
                <w:sz w:val="20"/>
                <w:szCs w:val="20"/>
              </w:rPr>
            </w:pPr>
            <w:r w:rsidRPr="00226CD4">
              <w:rPr>
                <w:rFonts w:ascii="Calibri" w:hAnsi="Calibri" w:cs="Calibri"/>
                <w:sz w:val="20"/>
                <w:szCs w:val="20"/>
              </w:rPr>
              <w:t>NOTES:</w:t>
            </w:r>
          </w:p>
          <w:p w14:paraId="17724848" w14:textId="77777777" w:rsidR="002E2450" w:rsidRPr="00226CD4" w:rsidRDefault="002E2450" w:rsidP="002E2450">
            <w:pPr>
              <w:rPr>
                <w:rFonts w:ascii="Calibri" w:hAnsi="Calibri" w:cs="Calibri"/>
                <w:b/>
                <w:bCs/>
                <w:sz w:val="20"/>
                <w:szCs w:val="20"/>
              </w:rPr>
            </w:pPr>
          </w:p>
        </w:tc>
        <w:tc>
          <w:tcPr>
            <w:tcW w:w="2256" w:type="dxa"/>
            <w:shd w:val="clear" w:color="auto" w:fill="auto"/>
          </w:tcPr>
          <w:p w14:paraId="164BABDB" w14:textId="77777777" w:rsidR="002E2450" w:rsidRPr="00B160B5" w:rsidRDefault="002E2450" w:rsidP="002E2450">
            <w:pPr>
              <w:rPr>
                <w:rFonts w:ascii="Calibri" w:hAnsi="Calibri" w:cs="Calibri"/>
                <w:i/>
                <w:iCs/>
                <w:sz w:val="20"/>
                <w:szCs w:val="20"/>
              </w:rPr>
            </w:pPr>
          </w:p>
        </w:tc>
      </w:tr>
      <w:tr w:rsidR="002E2450" w:rsidRPr="00B160B5" w14:paraId="60CF2086" w14:textId="77777777" w:rsidTr="00B81AD9">
        <w:tc>
          <w:tcPr>
            <w:tcW w:w="473" w:type="dxa"/>
            <w:shd w:val="clear" w:color="auto" w:fill="E8E8E8" w:themeFill="background2"/>
          </w:tcPr>
          <w:p w14:paraId="3E4AF537" w14:textId="77777777" w:rsidR="002E2450" w:rsidRDefault="002E2450" w:rsidP="002E2450">
            <w:pPr>
              <w:rPr>
                <w:rFonts w:ascii="Calibri" w:hAnsi="Calibri" w:cs="Calibri"/>
                <w:b/>
                <w:bCs/>
                <w:sz w:val="20"/>
                <w:szCs w:val="20"/>
              </w:rPr>
            </w:pPr>
          </w:p>
        </w:tc>
        <w:tc>
          <w:tcPr>
            <w:tcW w:w="7001" w:type="dxa"/>
            <w:shd w:val="clear" w:color="auto" w:fill="E8E8E8" w:themeFill="background2"/>
          </w:tcPr>
          <w:p w14:paraId="6CF807A5" w14:textId="77777777" w:rsidR="002E2450" w:rsidRPr="00226CD4" w:rsidRDefault="002E2450" w:rsidP="002E2450">
            <w:pPr>
              <w:rPr>
                <w:rFonts w:ascii="Calibri" w:hAnsi="Calibri" w:cs="Calibri"/>
                <w:b/>
                <w:bCs/>
                <w:i/>
                <w:iCs/>
                <w:sz w:val="20"/>
                <w:szCs w:val="20"/>
              </w:rPr>
            </w:pPr>
            <w:r w:rsidRPr="00226CD4">
              <w:rPr>
                <w:rFonts w:ascii="Calibri" w:hAnsi="Calibri" w:cs="Calibri"/>
                <w:b/>
                <w:bCs/>
                <w:sz w:val="20"/>
                <w:szCs w:val="20"/>
              </w:rPr>
              <w:t>GUIDANCE:</w:t>
            </w:r>
            <w:r w:rsidRPr="00226CD4">
              <w:rPr>
                <w:rFonts w:ascii="Calibri" w:hAnsi="Calibri" w:cs="Calibri"/>
                <w:b/>
                <w:bCs/>
                <w:i/>
                <w:iCs/>
                <w:sz w:val="20"/>
                <w:szCs w:val="20"/>
              </w:rPr>
              <w:t xml:space="preserve"> </w:t>
            </w:r>
          </w:p>
          <w:p w14:paraId="41771E95" w14:textId="094DE55B" w:rsidR="0048145B" w:rsidRPr="00EE6DA1" w:rsidRDefault="000431CA" w:rsidP="00C577AB">
            <w:pPr>
              <w:pStyle w:val="ListParagraph"/>
              <w:numPr>
                <w:ilvl w:val="0"/>
                <w:numId w:val="40"/>
              </w:numPr>
              <w:rPr>
                <w:rFonts w:ascii="Calibri" w:hAnsi="Calibri" w:cs="Calibri"/>
                <w:color w:val="000000"/>
                <w:sz w:val="22"/>
                <w:szCs w:val="22"/>
              </w:rPr>
            </w:pPr>
            <w:r w:rsidRPr="00226CD4">
              <w:rPr>
                <w:rFonts w:ascii="Calibri" w:hAnsi="Calibri" w:cs="Calibri"/>
                <w:color w:val="000000"/>
                <w:sz w:val="22"/>
                <w:szCs w:val="22"/>
              </w:rPr>
              <w:t>Record</w:t>
            </w:r>
            <w:r w:rsidR="002E2450" w:rsidRPr="00226CD4">
              <w:rPr>
                <w:rFonts w:ascii="Calibri" w:hAnsi="Calibri" w:cs="Calibri"/>
                <w:color w:val="000000"/>
                <w:sz w:val="22"/>
                <w:szCs w:val="22"/>
              </w:rPr>
              <w:t xml:space="preserve"> </w:t>
            </w:r>
            <w:r w:rsidR="00D733B3" w:rsidRPr="00226CD4">
              <w:rPr>
                <w:rFonts w:ascii="Calibri" w:hAnsi="Calibri" w:cs="Calibri"/>
                <w:color w:val="000000"/>
                <w:sz w:val="22"/>
                <w:szCs w:val="22"/>
              </w:rPr>
              <w:t xml:space="preserve">the </w:t>
            </w:r>
            <w:r w:rsidR="00B5717A" w:rsidRPr="00226CD4">
              <w:rPr>
                <w:rFonts w:ascii="Calibri" w:hAnsi="Calibri" w:cs="Calibri"/>
                <w:color w:val="000000"/>
                <w:sz w:val="22"/>
                <w:szCs w:val="22"/>
              </w:rPr>
              <w:t>activities completed</w:t>
            </w:r>
            <w:r w:rsidR="0056566A" w:rsidRPr="00226CD4">
              <w:rPr>
                <w:rFonts w:ascii="Calibri" w:hAnsi="Calibri" w:cs="Calibri"/>
                <w:color w:val="000000"/>
                <w:sz w:val="22"/>
                <w:szCs w:val="22"/>
              </w:rPr>
              <w:t xml:space="preserve"> </w:t>
            </w:r>
            <w:r w:rsidR="00EE6DA1">
              <w:rPr>
                <w:rFonts w:ascii="Calibri" w:hAnsi="Calibri" w:cs="Calibri"/>
                <w:color w:val="000000"/>
                <w:sz w:val="22"/>
                <w:szCs w:val="22"/>
              </w:rPr>
              <w:t xml:space="preserve">and </w:t>
            </w:r>
            <w:r w:rsidR="004D332F" w:rsidRPr="00EE6DA1">
              <w:rPr>
                <w:rFonts w:ascii="Calibri" w:hAnsi="Calibri" w:cs="Calibri"/>
                <w:color w:val="000000"/>
                <w:sz w:val="22"/>
                <w:szCs w:val="22"/>
              </w:rPr>
              <w:t xml:space="preserve">who </w:t>
            </w:r>
            <w:r w:rsidR="00AA57B5" w:rsidRPr="00EE6DA1">
              <w:rPr>
                <w:rFonts w:ascii="Calibri" w:hAnsi="Calibri" w:cs="Calibri"/>
                <w:color w:val="000000"/>
                <w:sz w:val="22"/>
                <w:szCs w:val="22"/>
              </w:rPr>
              <w:t>benefits from, or participates in</w:t>
            </w:r>
            <w:r w:rsidR="00FB579B" w:rsidRPr="00EE6DA1">
              <w:rPr>
                <w:rFonts w:ascii="Calibri" w:hAnsi="Calibri" w:cs="Calibri"/>
                <w:color w:val="000000"/>
                <w:sz w:val="22"/>
                <w:szCs w:val="22"/>
              </w:rPr>
              <w:t>,</w:t>
            </w:r>
            <w:r w:rsidR="004D332F" w:rsidRPr="00EE6DA1">
              <w:rPr>
                <w:rFonts w:ascii="Calibri" w:hAnsi="Calibri" w:cs="Calibri"/>
                <w:color w:val="000000"/>
                <w:sz w:val="22"/>
                <w:szCs w:val="22"/>
              </w:rPr>
              <w:t xml:space="preserve"> </w:t>
            </w:r>
            <w:r w:rsidR="0048145B" w:rsidRPr="00EE6DA1">
              <w:rPr>
                <w:rFonts w:ascii="Calibri" w:hAnsi="Calibri" w:cs="Calibri"/>
                <w:color w:val="000000"/>
                <w:sz w:val="22"/>
                <w:szCs w:val="22"/>
              </w:rPr>
              <w:t xml:space="preserve">mitigation </w:t>
            </w:r>
            <w:r w:rsidR="00FB579B" w:rsidRPr="00EE6DA1">
              <w:rPr>
                <w:rFonts w:ascii="Calibri" w:hAnsi="Calibri" w:cs="Calibri"/>
                <w:color w:val="000000"/>
                <w:sz w:val="22"/>
                <w:szCs w:val="22"/>
              </w:rPr>
              <w:t xml:space="preserve">including </w:t>
            </w:r>
            <w:r w:rsidR="004E2B9B" w:rsidRPr="00EE6DA1">
              <w:rPr>
                <w:rFonts w:ascii="Calibri" w:hAnsi="Calibri" w:cs="Calibri"/>
                <w:color w:val="000000"/>
                <w:sz w:val="22"/>
                <w:szCs w:val="22"/>
              </w:rPr>
              <w:t>women and men, and persons from vulnerable groups</w:t>
            </w:r>
          </w:p>
          <w:p w14:paraId="5372B023" w14:textId="77777777" w:rsidR="00EE6DA1" w:rsidRPr="00EE6DA1" w:rsidRDefault="00AA57B5" w:rsidP="00C577AB">
            <w:pPr>
              <w:pStyle w:val="ListParagraph"/>
              <w:numPr>
                <w:ilvl w:val="0"/>
                <w:numId w:val="33"/>
              </w:numPr>
              <w:rPr>
                <w:rFonts w:ascii="Calibri" w:hAnsi="Calibri" w:cs="Calibri"/>
                <w:b/>
                <w:bCs/>
                <w:sz w:val="20"/>
                <w:szCs w:val="20"/>
              </w:rPr>
            </w:pPr>
            <w:r w:rsidRPr="00226CD4">
              <w:rPr>
                <w:rFonts w:ascii="Calibri" w:hAnsi="Calibri" w:cs="Calibri"/>
                <w:color w:val="000000"/>
                <w:sz w:val="22"/>
                <w:szCs w:val="22"/>
              </w:rPr>
              <w:t>Assess</w:t>
            </w:r>
            <w:r w:rsidR="002E2450" w:rsidRPr="00226CD4">
              <w:rPr>
                <w:rFonts w:ascii="Calibri" w:hAnsi="Calibri" w:cs="Calibri"/>
                <w:color w:val="000000"/>
                <w:sz w:val="22"/>
                <w:szCs w:val="22"/>
              </w:rPr>
              <w:t xml:space="preserve"> the outcomes of mitigation, for example, whether participants understand training, or whether </w:t>
            </w:r>
            <w:r w:rsidR="00102600" w:rsidRPr="00226CD4">
              <w:rPr>
                <w:rFonts w:ascii="Calibri" w:hAnsi="Calibri" w:cs="Calibri"/>
                <w:color w:val="000000"/>
                <w:sz w:val="22"/>
                <w:szCs w:val="22"/>
              </w:rPr>
              <w:t>children are more likely to go to school</w:t>
            </w:r>
            <w:r w:rsidR="002E2450" w:rsidRPr="00226CD4">
              <w:rPr>
                <w:rFonts w:ascii="Calibri" w:hAnsi="Calibri" w:cs="Calibri"/>
                <w:color w:val="000000"/>
                <w:sz w:val="22"/>
                <w:szCs w:val="22"/>
              </w:rPr>
              <w:t>.</w:t>
            </w:r>
          </w:p>
          <w:p w14:paraId="5CAE21E2" w14:textId="57935656" w:rsidR="00EE6DA1" w:rsidRPr="00EE6DA1" w:rsidRDefault="00EE6DA1" w:rsidP="00C577AB">
            <w:pPr>
              <w:pStyle w:val="ListParagraph"/>
              <w:numPr>
                <w:ilvl w:val="0"/>
                <w:numId w:val="33"/>
              </w:numPr>
              <w:rPr>
                <w:rFonts w:ascii="Calibri" w:hAnsi="Calibri" w:cs="Calibri"/>
                <w:b/>
                <w:bCs/>
                <w:sz w:val="20"/>
                <w:szCs w:val="20"/>
              </w:rPr>
            </w:pPr>
            <w:r>
              <w:rPr>
                <w:rFonts w:ascii="Calibri" w:hAnsi="Calibri" w:cs="Calibri"/>
                <w:color w:val="000000"/>
                <w:sz w:val="22"/>
                <w:szCs w:val="22"/>
              </w:rPr>
              <w:t xml:space="preserve">Use the Mitigation Plan to record </w:t>
            </w:r>
            <w:r w:rsidR="005D0754">
              <w:rPr>
                <w:rFonts w:ascii="Calibri" w:hAnsi="Calibri" w:cs="Calibri"/>
                <w:color w:val="000000"/>
                <w:sz w:val="22"/>
                <w:szCs w:val="22"/>
              </w:rPr>
              <w:t>this data for each mitigation measures</w:t>
            </w:r>
          </w:p>
        </w:tc>
        <w:tc>
          <w:tcPr>
            <w:tcW w:w="2256" w:type="dxa"/>
            <w:shd w:val="clear" w:color="auto" w:fill="E8E8E8" w:themeFill="background2"/>
          </w:tcPr>
          <w:p w14:paraId="1F56D251" w14:textId="77777777" w:rsidR="002E2450" w:rsidRPr="00B160B5" w:rsidRDefault="002E2450" w:rsidP="002E2450">
            <w:pPr>
              <w:rPr>
                <w:rFonts w:ascii="Calibri" w:hAnsi="Calibri" w:cs="Calibri"/>
                <w:i/>
                <w:iCs/>
                <w:sz w:val="20"/>
                <w:szCs w:val="20"/>
              </w:rPr>
            </w:pPr>
          </w:p>
        </w:tc>
      </w:tr>
      <w:tr w:rsidR="002E2450" w:rsidRPr="00B160B5" w14:paraId="3146C8BE" w14:textId="77777777" w:rsidTr="001F3023">
        <w:tc>
          <w:tcPr>
            <w:tcW w:w="473" w:type="dxa"/>
            <w:shd w:val="clear" w:color="auto" w:fill="auto"/>
          </w:tcPr>
          <w:p w14:paraId="16E6E772" w14:textId="77DF9649" w:rsidR="002E2450" w:rsidRDefault="002D620E" w:rsidP="002E2450">
            <w:pPr>
              <w:rPr>
                <w:rFonts w:ascii="Calibri" w:hAnsi="Calibri" w:cs="Calibri"/>
                <w:b/>
                <w:bCs/>
                <w:sz w:val="20"/>
                <w:szCs w:val="20"/>
              </w:rPr>
            </w:pPr>
            <w:r>
              <w:rPr>
                <w:rFonts w:ascii="Calibri" w:hAnsi="Calibri" w:cs="Calibri"/>
                <w:b/>
                <w:bCs/>
                <w:sz w:val="20"/>
                <w:szCs w:val="20"/>
              </w:rPr>
              <w:t>38.</w:t>
            </w:r>
          </w:p>
        </w:tc>
        <w:tc>
          <w:tcPr>
            <w:tcW w:w="7001" w:type="dxa"/>
            <w:shd w:val="clear" w:color="auto" w:fill="auto"/>
          </w:tcPr>
          <w:p w14:paraId="3349C054" w14:textId="7B3BDBDD" w:rsidR="002E2450" w:rsidRPr="00226CD4" w:rsidRDefault="002E2450" w:rsidP="002E2450">
            <w:pPr>
              <w:rPr>
                <w:rFonts w:ascii="Calibri" w:hAnsi="Calibri" w:cs="Calibri"/>
                <w:b/>
                <w:bCs/>
                <w:sz w:val="20"/>
                <w:szCs w:val="20"/>
              </w:rPr>
            </w:pPr>
            <w:r w:rsidRPr="00226CD4">
              <w:rPr>
                <w:rFonts w:ascii="Calibri" w:hAnsi="Calibri" w:cs="Calibri"/>
                <w:b/>
                <w:bCs/>
                <w:sz w:val="20"/>
                <w:szCs w:val="20"/>
              </w:rPr>
              <w:t>Is data about mitigation reviewed by management and the HRDD committee to inform continuous improvement?</w:t>
            </w:r>
          </w:p>
        </w:tc>
        <w:tc>
          <w:tcPr>
            <w:tcW w:w="2256" w:type="dxa"/>
            <w:shd w:val="clear" w:color="auto" w:fill="auto"/>
          </w:tcPr>
          <w:p w14:paraId="2F642E09" w14:textId="77777777" w:rsidR="002E2450" w:rsidRPr="00B160B5" w:rsidRDefault="002E2450" w:rsidP="002E2450">
            <w:pPr>
              <w:rPr>
                <w:rFonts w:ascii="Calibri" w:hAnsi="Calibri" w:cs="Calibri"/>
                <w:i/>
                <w:iCs/>
                <w:sz w:val="20"/>
                <w:szCs w:val="20"/>
              </w:rPr>
            </w:pPr>
          </w:p>
        </w:tc>
      </w:tr>
      <w:tr w:rsidR="002E2450" w:rsidRPr="00B160B5" w14:paraId="79016994" w14:textId="77777777" w:rsidTr="001F3023">
        <w:tc>
          <w:tcPr>
            <w:tcW w:w="473" w:type="dxa"/>
            <w:shd w:val="clear" w:color="auto" w:fill="auto"/>
          </w:tcPr>
          <w:p w14:paraId="44B0E9F6" w14:textId="77777777" w:rsidR="002E2450" w:rsidRDefault="002E2450" w:rsidP="002E2450">
            <w:pPr>
              <w:rPr>
                <w:rFonts w:ascii="Calibri" w:hAnsi="Calibri" w:cs="Calibri"/>
                <w:b/>
                <w:bCs/>
                <w:sz w:val="20"/>
                <w:szCs w:val="20"/>
              </w:rPr>
            </w:pPr>
          </w:p>
        </w:tc>
        <w:tc>
          <w:tcPr>
            <w:tcW w:w="7001" w:type="dxa"/>
            <w:shd w:val="clear" w:color="auto" w:fill="auto"/>
          </w:tcPr>
          <w:p w14:paraId="443693DE" w14:textId="77777777" w:rsidR="002E2450" w:rsidRPr="0037139E" w:rsidRDefault="002E2450" w:rsidP="002E2450">
            <w:pPr>
              <w:rPr>
                <w:rFonts w:ascii="Calibri" w:hAnsi="Calibri" w:cs="Calibri"/>
                <w:sz w:val="20"/>
                <w:szCs w:val="20"/>
              </w:rPr>
            </w:pPr>
            <w:r w:rsidRPr="0037139E">
              <w:rPr>
                <w:rFonts w:ascii="Calibri" w:hAnsi="Calibri" w:cs="Calibri"/>
                <w:sz w:val="20"/>
                <w:szCs w:val="20"/>
              </w:rPr>
              <w:t>NOTES:</w:t>
            </w:r>
          </w:p>
          <w:p w14:paraId="520C6040" w14:textId="77777777" w:rsidR="002E2450" w:rsidRPr="00AD5130" w:rsidRDefault="002E2450" w:rsidP="002E2450">
            <w:pPr>
              <w:rPr>
                <w:rFonts w:ascii="Calibri" w:hAnsi="Calibri" w:cs="Calibri"/>
                <w:b/>
                <w:bCs/>
                <w:sz w:val="20"/>
                <w:szCs w:val="20"/>
                <w:highlight w:val="green"/>
              </w:rPr>
            </w:pPr>
          </w:p>
        </w:tc>
        <w:tc>
          <w:tcPr>
            <w:tcW w:w="2256" w:type="dxa"/>
            <w:shd w:val="clear" w:color="auto" w:fill="auto"/>
          </w:tcPr>
          <w:p w14:paraId="3FD567F1" w14:textId="77777777" w:rsidR="002E2450" w:rsidRPr="00B160B5" w:rsidRDefault="002E2450" w:rsidP="002E2450">
            <w:pPr>
              <w:rPr>
                <w:rFonts w:ascii="Calibri" w:hAnsi="Calibri" w:cs="Calibri"/>
                <w:i/>
                <w:iCs/>
                <w:sz w:val="20"/>
                <w:szCs w:val="20"/>
              </w:rPr>
            </w:pPr>
          </w:p>
        </w:tc>
      </w:tr>
      <w:tr w:rsidR="002E2450" w:rsidRPr="00B160B5" w14:paraId="268831E9" w14:textId="77777777" w:rsidTr="00B81AD9">
        <w:tc>
          <w:tcPr>
            <w:tcW w:w="473" w:type="dxa"/>
            <w:shd w:val="clear" w:color="auto" w:fill="E8E8E8" w:themeFill="background2"/>
          </w:tcPr>
          <w:p w14:paraId="5236929A" w14:textId="77777777" w:rsidR="002E2450" w:rsidRDefault="002E2450" w:rsidP="002E2450">
            <w:pPr>
              <w:rPr>
                <w:rFonts w:ascii="Calibri" w:hAnsi="Calibri" w:cs="Calibri"/>
                <w:b/>
                <w:bCs/>
                <w:sz w:val="20"/>
                <w:szCs w:val="20"/>
              </w:rPr>
            </w:pPr>
          </w:p>
        </w:tc>
        <w:tc>
          <w:tcPr>
            <w:tcW w:w="7001" w:type="dxa"/>
            <w:shd w:val="clear" w:color="auto" w:fill="E8E8E8" w:themeFill="background2"/>
          </w:tcPr>
          <w:p w14:paraId="7CD380EA" w14:textId="77777777" w:rsidR="002E2450" w:rsidRPr="0037139E" w:rsidRDefault="002E2450" w:rsidP="002E2450">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590585F8" w14:textId="62AFD2D0" w:rsidR="002E2450" w:rsidRDefault="002E2450" w:rsidP="00C577AB">
            <w:pPr>
              <w:pStyle w:val="ListParagraph"/>
              <w:numPr>
                <w:ilvl w:val="0"/>
                <w:numId w:val="34"/>
              </w:numPr>
              <w:rPr>
                <w:rFonts w:ascii="Calibri" w:hAnsi="Calibri" w:cs="Calibri"/>
                <w:color w:val="000000"/>
                <w:sz w:val="22"/>
                <w:szCs w:val="22"/>
              </w:rPr>
            </w:pPr>
            <w:r>
              <w:rPr>
                <w:rFonts w:ascii="Calibri" w:hAnsi="Calibri" w:cs="Calibri"/>
                <w:color w:val="000000"/>
                <w:sz w:val="22"/>
                <w:szCs w:val="22"/>
              </w:rPr>
              <w:t xml:space="preserve">The purpose of reviewing data on the implementation of mitigation, and the outcome of measures, is to assess whether it is effective. </w:t>
            </w:r>
          </w:p>
          <w:p w14:paraId="43F169C3" w14:textId="77777777" w:rsidR="002E2450" w:rsidRDefault="002E2450" w:rsidP="00C577AB">
            <w:pPr>
              <w:pStyle w:val="ListParagraph"/>
              <w:numPr>
                <w:ilvl w:val="0"/>
                <w:numId w:val="34"/>
              </w:numPr>
              <w:rPr>
                <w:rFonts w:ascii="Calibri" w:hAnsi="Calibri" w:cs="Calibri"/>
                <w:color w:val="000000"/>
                <w:sz w:val="22"/>
                <w:szCs w:val="22"/>
              </w:rPr>
            </w:pPr>
            <w:r>
              <w:rPr>
                <w:rFonts w:ascii="Calibri" w:hAnsi="Calibri" w:cs="Calibri"/>
                <w:color w:val="000000"/>
                <w:sz w:val="22"/>
                <w:szCs w:val="22"/>
              </w:rPr>
              <w:t>Key issues for oversight include:</w:t>
            </w:r>
          </w:p>
          <w:p w14:paraId="1F73428C" w14:textId="21692CE9" w:rsidR="002E2450" w:rsidRDefault="002E2450" w:rsidP="00E07A21">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mitigation addressed and provided in line with agreed timelines</w:t>
            </w:r>
          </w:p>
          <w:p w14:paraId="2D0E2E78" w14:textId="09CA85FD" w:rsidR="002E2450" w:rsidRDefault="002E2450" w:rsidP="00E07A21">
            <w:pPr>
              <w:pStyle w:val="ListParagraph"/>
              <w:numPr>
                <w:ilvl w:val="0"/>
                <w:numId w:val="3"/>
              </w:numPr>
              <w:rPr>
                <w:rFonts w:ascii="Calibri" w:hAnsi="Calibri" w:cs="Calibri"/>
                <w:color w:val="000000"/>
                <w:sz w:val="22"/>
                <w:szCs w:val="22"/>
              </w:rPr>
            </w:pPr>
            <w:r>
              <w:rPr>
                <w:rFonts w:ascii="Calibri" w:hAnsi="Calibri" w:cs="Calibri"/>
                <w:color w:val="000000"/>
                <w:sz w:val="22"/>
                <w:szCs w:val="22"/>
              </w:rPr>
              <w:t>Are mitigation measures, and priority measures agreed with the HRDD committee and manager</w:t>
            </w:r>
          </w:p>
          <w:p w14:paraId="4E0F2AAE" w14:textId="65DAA9A0" w:rsidR="002E2450" w:rsidRDefault="002E2450" w:rsidP="00E07A21">
            <w:pPr>
              <w:pStyle w:val="ListParagraph"/>
              <w:numPr>
                <w:ilvl w:val="0"/>
                <w:numId w:val="3"/>
              </w:numPr>
              <w:rPr>
                <w:rFonts w:ascii="Calibri" w:hAnsi="Calibri" w:cs="Calibri"/>
                <w:color w:val="000000"/>
                <w:sz w:val="22"/>
                <w:szCs w:val="22"/>
              </w:rPr>
            </w:pPr>
            <w:r>
              <w:rPr>
                <w:rFonts w:ascii="Calibri" w:hAnsi="Calibri" w:cs="Calibri"/>
                <w:color w:val="000000"/>
                <w:sz w:val="22"/>
                <w:szCs w:val="22"/>
              </w:rPr>
              <w:t>Do committee members engage and consult members and workers, and stakeholders, about mitigation measures</w:t>
            </w:r>
          </w:p>
          <w:p w14:paraId="23CCAD22" w14:textId="03B4157D" w:rsidR="002E2450" w:rsidRDefault="002E2450" w:rsidP="00E07A21">
            <w:pPr>
              <w:pStyle w:val="ListParagraph"/>
              <w:numPr>
                <w:ilvl w:val="0"/>
                <w:numId w:val="3"/>
              </w:numPr>
              <w:rPr>
                <w:rFonts w:ascii="Calibri" w:hAnsi="Calibri" w:cs="Calibri"/>
                <w:color w:val="000000"/>
                <w:sz w:val="22"/>
                <w:szCs w:val="22"/>
              </w:rPr>
            </w:pPr>
            <w:r>
              <w:rPr>
                <w:rFonts w:ascii="Calibri" w:hAnsi="Calibri" w:cs="Calibri"/>
                <w:color w:val="000000"/>
                <w:sz w:val="22"/>
                <w:szCs w:val="22"/>
              </w:rPr>
              <w:t>Do mitigation measures protect all members and workers, including women and men, and persons from vulnerable groups</w:t>
            </w:r>
          </w:p>
          <w:p w14:paraId="12A2F2D8" w14:textId="350B01AF" w:rsidR="002E2450" w:rsidRPr="0037139E" w:rsidRDefault="002E2450" w:rsidP="00E07A21">
            <w:pPr>
              <w:pStyle w:val="ListParagraph"/>
              <w:numPr>
                <w:ilvl w:val="0"/>
                <w:numId w:val="3"/>
              </w:numPr>
              <w:rPr>
                <w:rFonts w:ascii="Calibri" w:hAnsi="Calibri" w:cs="Calibri"/>
                <w:sz w:val="20"/>
                <w:szCs w:val="20"/>
              </w:rPr>
            </w:pPr>
            <w:r>
              <w:rPr>
                <w:rFonts w:ascii="Calibri" w:hAnsi="Calibri" w:cs="Calibri"/>
                <w:color w:val="000000"/>
                <w:sz w:val="22"/>
                <w:szCs w:val="22"/>
              </w:rPr>
              <w:t>Is mitigation stopping, or reducing the likelihood of child labour, forced labour and gender inequality</w:t>
            </w:r>
          </w:p>
        </w:tc>
        <w:tc>
          <w:tcPr>
            <w:tcW w:w="2256" w:type="dxa"/>
            <w:shd w:val="clear" w:color="auto" w:fill="E8E8E8" w:themeFill="background2"/>
          </w:tcPr>
          <w:p w14:paraId="104AF43B" w14:textId="77777777" w:rsidR="002E2450" w:rsidRPr="00B160B5" w:rsidRDefault="002E2450" w:rsidP="002E2450">
            <w:pPr>
              <w:rPr>
                <w:rFonts w:ascii="Calibri" w:hAnsi="Calibri" w:cs="Calibri"/>
                <w:i/>
                <w:iCs/>
                <w:sz w:val="20"/>
                <w:szCs w:val="20"/>
              </w:rPr>
            </w:pPr>
          </w:p>
        </w:tc>
      </w:tr>
    </w:tbl>
    <w:p w14:paraId="7BB82465" w14:textId="77777777" w:rsidR="000E1D3D" w:rsidRDefault="000E1D3D" w:rsidP="000E1D3D"/>
    <w:p w14:paraId="7439E8D9" w14:textId="77777777" w:rsidR="000E1D3D" w:rsidRDefault="000E1D3D" w:rsidP="000E1D3D"/>
    <w:p w14:paraId="430AEA41" w14:textId="77777777" w:rsidR="000E1D3D" w:rsidRDefault="000E1D3D" w:rsidP="000E1D3D"/>
    <w:p w14:paraId="71A43572" w14:textId="77777777" w:rsidR="000E1D3D" w:rsidRPr="000E1D3D" w:rsidRDefault="000E1D3D" w:rsidP="000E1D3D"/>
    <w:p w14:paraId="22C390B3" w14:textId="77777777" w:rsidR="00721E72" w:rsidRDefault="00721E72">
      <w:pPr>
        <w:rPr>
          <w:rFonts w:asciiTheme="majorHAnsi" w:eastAsiaTheme="majorEastAsia" w:hAnsiTheme="majorHAnsi" w:cstheme="majorBidi"/>
          <w:color w:val="0F4761" w:themeColor="accent1" w:themeShade="BF"/>
          <w:sz w:val="40"/>
          <w:szCs w:val="40"/>
        </w:rPr>
      </w:pPr>
      <w:r>
        <w:br w:type="page"/>
      </w:r>
    </w:p>
    <w:p w14:paraId="30181827" w14:textId="07D01939" w:rsidR="00526C10" w:rsidRDefault="00526C10" w:rsidP="00EE65CA">
      <w:pPr>
        <w:pStyle w:val="Heading1"/>
        <w:numPr>
          <w:ilvl w:val="0"/>
          <w:numId w:val="59"/>
        </w:numPr>
      </w:pPr>
      <w:bookmarkStart w:id="4" w:name="_Toc164089124"/>
      <w:r>
        <w:lastRenderedPageBreak/>
        <w:t>Grievance mechanism</w:t>
      </w:r>
      <w:bookmarkEnd w:id="4"/>
      <w:r>
        <w:t xml:space="preserve"> </w:t>
      </w:r>
    </w:p>
    <w:p w14:paraId="27636D75" w14:textId="77777777" w:rsidR="00526C10" w:rsidRDefault="00526C10" w:rsidP="00526C10"/>
    <w:p w14:paraId="2C6ADA73" w14:textId="4AF0093C" w:rsidR="00526C10" w:rsidRDefault="00526C10" w:rsidP="00526C10">
      <w:pPr>
        <w:rPr>
          <w:rFonts w:ascii="Century Gothic" w:hAnsi="Century Gothic"/>
        </w:rPr>
      </w:pPr>
      <w:r w:rsidRPr="00B160B5">
        <w:rPr>
          <w:rFonts w:ascii="Century Gothic" w:hAnsi="Century Gothic"/>
        </w:rPr>
        <w:t>Th</w:t>
      </w:r>
      <w:r>
        <w:rPr>
          <w:rFonts w:ascii="Century Gothic" w:hAnsi="Century Gothic"/>
        </w:rPr>
        <w:t xml:space="preserve">is section assesses </w:t>
      </w:r>
      <w:r w:rsidR="00DB0AD5">
        <w:rPr>
          <w:rFonts w:ascii="Century Gothic" w:hAnsi="Century Gothic"/>
        </w:rPr>
        <w:t>how to</w:t>
      </w:r>
      <w:r>
        <w:rPr>
          <w:rFonts w:ascii="Century Gothic" w:hAnsi="Century Gothic"/>
        </w:rPr>
        <w:t xml:space="preserve"> establish and manag</w:t>
      </w:r>
      <w:r w:rsidR="00DB0AD5">
        <w:rPr>
          <w:rFonts w:ascii="Century Gothic" w:hAnsi="Century Gothic"/>
        </w:rPr>
        <w:t xml:space="preserve">e </w:t>
      </w:r>
      <w:r>
        <w:rPr>
          <w:rFonts w:ascii="Century Gothic" w:hAnsi="Century Gothic"/>
        </w:rPr>
        <w:t>an operational level grievance mechanism, where anyone can report risks, or experience of child labour, forced labour and gender inequality.</w:t>
      </w:r>
      <w:r w:rsidR="00DB0AD5">
        <w:rPr>
          <w:rFonts w:ascii="Century Gothic" w:hAnsi="Century Gothic"/>
        </w:rPr>
        <w:t xml:space="preserve"> The assessment reviews the following aspects:</w:t>
      </w:r>
    </w:p>
    <w:p w14:paraId="1A4B496B" w14:textId="77777777" w:rsidR="00526C10" w:rsidRDefault="00526C10" w:rsidP="00526C10">
      <w:pPr>
        <w:pStyle w:val="ListParagraph"/>
        <w:numPr>
          <w:ilvl w:val="0"/>
          <w:numId w:val="18"/>
        </w:numPr>
        <w:rPr>
          <w:rFonts w:ascii="Century Gothic" w:hAnsi="Century Gothic"/>
        </w:rPr>
      </w:pPr>
      <w:r>
        <w:rPr>
          <w:rFonts w:ascii="Century Gothic" w:hAnsi="Century Gothic"/>
        </w:rPr>
        <w:t>Preparation</w:t>
      </w:r>
    </w:p>
    <w:p w14:paraId="554C46F7" w14:textId="297A0D25" w:rsidR="00526C10" w:rsidRDefault="00DB0AD5" w:rsidP="00526C10">
      <w:pPr>
        <w:pStyle w:val="ListParagraph"/>
        <w:numPr>
          <w:ilvl w:val="0"/>
          <w:numId w:val="18"/>
        </w:numPr>
        <w:rPr>
          <w:rFonts w:ascii="Century Gothic" w:hAnsi="Century Gothic"/>
        </w:rPr>
      </w:pPr>
      <w:r>
        <w:rPr>
          <w:rFonts w:ascii="Century Gothic" w:hAnsi="Century Gothic"/>
        </w:rPr>
        <w:t xml:space="preserve">Implementation </w:t>
      </w:r>
    </w:p>
    <w:p w14:paraId="67FA968D" w14:textId="77777777" w:rsidR="00526C10" w:rsidRPr="005C65F3" w:rsidRDefault="00526C10" w:rsidP="00526C10">
      <w:pPr>
        <w:pStyle w:val="ListParagraph"/>
        <w:numPr>
          <w:ilvl w:val="0"/>
          <w:numId w:val="18"/>
        </w:numPr>
        <w:rPr>
          <w:rFonts w:ascii="Century Gothic" w:hAnsi="Century Gothic"/>
        </w:rPr>
      </w:pPr>
      <w:r w:rsidRPr="005C65F3">
        <w:rPr>
          <w:rFonts w:ascii="Century Gothic" w:hAnsi="Century Gothic"/>
        </w:rPr>
        <w:t>Continuous improvement</w:t>
      </w:r>
    </w:p>
    <w:p w14:paraId="136E898D" w14:textId="77777777" w:rsidR="00526C10" w:rsidRDefault="00526C10" w:rsidP="00526C10"/>
    <w:tbl>
      <w:tblPr>
        <w:tblStyle w:val="TableGrid"/>
        <w:tblW w:w="0" w:type="auto"/>
        <w:tblLook w:val="04A0" w:firstRow="1" w:lastRow="0" w:firstColumn="1" w:lastColumn="0" w:noHBand="0" w:noVBand="1"/>
      </w:tblPr>
      <w:tblGrid>
        <w:gridCol w:w="473"/>
        <w:gridCol w:w="7001"/>
        <w:gridCol w:w="2256"/>
      </w:tblGrid>
      <w:tr w:rsidR="00526C10" w:rsidRPr="00B160B5" w14:paraId="0C4B483D" w14:textId="77777777" w:rsidTr="0057189E">
        <w:tc>
          <w:tcPr>
            <w:tcW w:w="473" w:type="dxa"/>
            <w:shd w:val="clear" w:color="auto" w:fill="196B24" w:themeFill="accent3"/>
          </w:tcPr>
          <w:p w14:paraId="129F9009" w14:textId="39E71A4C" w:rsidR="00526C10" w:rsidRDefault="006F7351" w:rsidP="0057189E">
            <w:pPr>
              <w:rPr>
                <w:rFonts w:ascii="Calibri" w:hAnsi="Calibri" w:cs="Calibri"/>
                <w:b/>
                <w:bCs/>
                <w:sz w:val="20"/>
                <w:szCs w:val="20"/>
              </w:rPr>
            </w:pPr>
            <w:r>
              <w:rPr>
                <w:rFonts w:ascii="Calibri" w:hAnsi="Calibri" w:cs="Calibri"/>
                <w:b/>
                <w:bCs/>
                <w:color w:val="FFFFFF" w:themeColor="background1"/>
                <w:sz w:val="20"/>
                <w:szCs w:val="20"/>
              </w:rPr>
              <w:t>I</w:t>
            </w:r>
            <w:r w:rsidR="00526C10" w:rsidRPr="00BE6C28">
              <w:rPr>
                <w:rFonts w:ascii="Calibri" w:hAnsi="Calibri" w:cs="Calibri"/>
                <w:b/>
                <w:bCs/>
                <w:color w:val="FFFFFF" w:themeColor="background1"/>
                <w:sz w:val="20"/>
                <w:szCs w:val="20"/>
              </w:rPr>
              <w:t>.</w:t>
            </w:r>
          </w:p>
        </w:tc>
        <w:tc>
          <w:tcPr>
            <w:tcW w:w="7001" w:type="dxa"/>
            <w:shd w:val="clear" w:color="auto" w:fill="196B24" w:themeFill="accent3"/>
          </w:tcPr>
          <w:p w14:paraId="0E656A63" w14:textId="13140924" w:rsidR="00526C10" w:rsidRPr="00BE6C28" w:rsidRDefault="006F7351" w:rsidP="0057189E">
            <w:pPr>
              <w:rPr>
                <w:rFonts w:ascii="Calibri" w:hAnsi="Calibri" w:cs="Calibri"/>
                <w:b/>
                <w:bCs/>
                <w:color w:val="FFFFFF" w:themeColor="background1"/>
                <w:sz w:val="20"/>
                <w:szCs w:val="20"/>
              </w:rPr>
            </w:pPr>
            <w:r>
              <w:rPr>
                <w:rFonts w:ascii="Calibri" w:hAnsi="Calibri" w:cs="Calibri"/>
                <w:b/>
                <w:bCs/>
                <w:color w:val="FFFFFF" w:themeColor="background1"/>
                <w:sz w:val="20"/>
                <w:szCs w:val="20"/>
              </w:rPr>
              <w:t>GRIEVANCE MECHANISM</w:t>
            </w:r>
            <w:r w:rsidR="00DB0AD5">
              <w:rPr>
                <w:rFonts w:ascii="Calibri" w:hAnsi="Calibri" w:cs="Calibri"/>
                <w:b/>
                <w:bCs/>
                <w:color w:val="FFFFFF" w:themeColor="background1"/>
                <w:sz w:val="20"/>
                <w:szCs w:val="20"/>
              </w:rPr>
              <w:t xml:space="preserve"> </w:t>
            </w:r>
            <w:r>
              <w:rPr>
                <w:rFonts w:ascii="Calibri" w:hAnsi="Calibri" w:cs="Calibri"/>
                <w:b/>
                <w:bCs/>
                <w:color w:val="FFFFFF" w:themeColor="background1"/>
                <w:sz w:val="20"/>
                <w:szCs w:val="20"/>
              </w:rPr>
              <w:t xml:space="preserve">- </w:t>
            </w:r>
            <w:r w:rsidR="00526C10">
              <w:rPr>
                <w:rFonts w:ascii="Calibri" w:hAnsi="Calibri" w:cs="Calibri"/>
                <w:b/>
                <w:bCs/>
                <w:color w:val="FFFFFF" w:themeColor="background1"/>
                <w:sz w:val="20"/>
                <w:szCs w:val="20"/>
              </w:rPr>
              <w:t>PREPARATION</w:t>
            </w:r>
          </w:p>
          <w:p w14:paraId="63AF0585" w14:textId="77777777" w:rsidR="00526C10" w:rsidRDefault="00526C10" w:rsidP="0057189E">
            <w:pPr>
              <w:rPr>
                <w:rFonts w:ascii="Calibri" w:hAnsi="Calibri" w:cs="Calibri"/>
                <w:b/>
                <w:bCs/>
                <w:sz w:val="20"/>
                <w:szCs w:val="20"/>
              </w:rPr>
            </w:pPr>
          </w:p>
        </w:tc>
        <w:tc>
          <w:tcPr>
            <w:tcW w:w="2256" w:type="dxa"/>
            <w:shd w:val="clear" w:color="auto" w:fill="196B24" w:themeFill="accent3"/>
          </w:tcPr>
          <w:p w14:paraId="4C73A9F0" w14:textId="77777777" w:rsidR="00526C10" w:rsidRPr="00B160B5" w:rsidRDefault="00526C10" w:rsidP="0057189E">
            <w:pPr>
              <w:rPr>
                <w:rFonts w:ascii="Calibri" w:hAnsi="Calibri" w:cs="Calibri"/>
                <w:i/>
                <w:iCs/>
                <w:sz w:val="20"/>
                <w:szCs w:val="20"/>
              </w:rPr>
            </w:pPr>
          </w:p>
        </w:tc>
      </w:tr>
      <w:tr w:rsidR="00526C10" w:rsidRPr="00B160B5" w14:paraId="337D9FC0" w14:textId="77777777" w:rsidTr="0057189E">
        <w:tc>
          <w:tcPr>
            <w:tcW w:w="473" w:type="dxa"/>
            <w:shd w:val="clear" w:color="auto" w:fill="196B24" w:themeFill="accent3"/>
          </w:tcPr>
          <w:p w14:paraId="3F1EFCCA" w14:textId="77777777" w:rsidR="00526C10" w:rsidRDefault="00526C10" w:rsidP="0057189E">
            <w:pPr>
              <w:rPr>
                <w:rFonts w:ascii="Calibri" w:hAnsi="Calibri" w:cs="Calibri"/>
                <w:b/>
                <w:bCs/>
                <w:sz w:val="20"/>
                <w:szCs w:val="20"/>
              </w:rPr>
            </w:pPr>
          </w:p>
        </w:tc>
        <w:tc>
          <w:tcPr>
            <w:tcW w:w="7001" w:type="dxa"/>
            <w:shd w:val="clear" w:color="auto" w:fill="196B24" w:themeFill="accent3"/>
          </w:tcPr>
          <w:p w14:paraId="22D4A6CE" w14:textId="77777777" w:rsidR="00526C10" w:rsidRPr="00D062EE" w:rsidRDefault="00526C10" w:rsidP="0057189E">
            <w:pPr>
              <w:rPr>
                <w:rFonts w:ascii="Calibri" w:hAnsi="Calibri" w:cs="Calibri"/>
                <w:b/>
                <w:bCs/>
                <w:color w:val="FFFFFF" w:themeColor="background1"/>
                <w:sz w:val="20"/>
                <w:szCs w:val="20"/>
              </w:rPr>
            </w:pPr>
            <w:r w:rsidRPr="00D062EE">
              <w:rPr>
                <w:rFonts w:ascii="Calibri" w:hAnsi="Calibri" w:cs="Calibri"/>
                <w:b/>
                <w:bCs/>
                <w:color w:val="FFFFFF" w:themeColor="background1"/>
                <w:sz w:val="20"/>
                <w:szCs w:val="20"/>
              </w:rPr>
              <w:t xml:space="preserve">Template </w:t>
            </w:r>
            <w:r>
              <w:rPr>
                <w:rFonts w:ascii="Calibri" w:hAnsi="Calibri" w:cs="Calibri"/>
                <w:b/>
                <w:bCs/>
                <w:color w:val="FFFFFF" w:themeColor="background1"/>
                <w:sz w:val="20"/>
                <w:szCs w:val="20"/>
              </w:rPr>
              <w:t>9</w:t>
            </w:r>
            <w:r w:rsidRPr="00D062EE">
              <w:rPr>
                <w:rFonts w:ascii="Calibri" w:hAnsi="Calibri" w:cs="Calibri"/>
                <w:b/>
                <w:bCs/>
                <w:color w:val="FFFFFF" w:themeColor="background1"/>
                <w:sz w:val="20"/>
                <w:szCs w:val="20"/>
              </w:rPr>
              <w:t>. Grievance Procedure</w:t>
            </w:r>
          </w:p>
          <w:p w14:paraId="530FE302" w14:textId="77777777" w:rsidR="00526C10" w:rsidRDefault="00526C10" w:rsidP="0057189E">
            <w:pPr>
              <w:rPr>
                <w:rFonts w:ascii="Calibri" w:hAnsi="Calibri" w:cs="Calibri"/>
                <w:b/>
                <w:bCs/>
                <w:sz w:val="20"/>
                <w:szCs w:val="20"/>
              </w:rPr>
            </w:pPr>
          </w:p>
        </w:tc>
        <w:tc>
          <w:tcPr>
            <w:tcW w:w="2256" w:type="dxa"/>
            <w:shd w:val="clear" w:color="auto" w:fill="196B24" w:themeFill="accent3"/>
          </w:tcPr>
          <w:p w14:paraId="2384AA15" w14:textId="77777777" w:rsidR="00526C10" w:rsidRPr="00B160B5" w:rsidRDefault="00526C10" w:rsidP="0057189E">
            <w:pPr>
              <w:rPr>
                <w:rFonts w:ascii="Calibri" w:hAnsi="Calibri" w:cs="Calibri"/>
                <w:i/>
                <w:iCs/>
                <w:sz w:val="20"/>
                <w:szCs w:val="20"/>
              </w:rPr>
            </w:pPr>
          </w:p>
        </w:tc>
      </w:tr>
      <w:tr w:rsidR="00526C10" w:rsidRPr="00B160B5" w14:paraId="471ED590" w14:textId="77777777" w:rsidTr="00AC697D">
        <w:tc>
          <w:tcPr>
            <w:tcW w:w="473" w:type="dxa"/>
            <w:shd w:val="clear" w:color="auto" w:fill="FFFFFF" w:themeFill="background1"/>
          </w:tcPr>
          <w:p w14:paraId="75666476" w14:textId="55C65E74" w:rsidR="00526C10" w:rsidRDefault="002D620E" w:rsidP="0057189E">
            <w:pPr>
              <w:rPr>
                <w:rFonts w:ascii="Calibri" w:hAnsi="Calibri" w:cs="Calibri"/>
                <w:b/>
                <w:bCs/>
                <w:sz w:val="20"/>
                <w:szCs w:val="20"/>
              </w:rPr>
            </w:pPr>
            <w:r>
              <w:rPr>
                <w:rFonts w:ascii="Calibri" w:hAnsi="Calibri" w:cs="Calibri"/>
                <w:b/>
                <w:bCs/>
                <w:sz w:val="20"/>
                <w:szCs w:val="20"/>
              </w:rPr>
              <w:t>39.</w:t>
            </w:r>
          </w:p>
        </w:tc>
        <w:tc>
          <w:tcPr>
            <w:tcW w:w="7001" w:type="dxa"/>
            <w:shd w:val="clear" w:color="auto" w:fill="auto"/>
          </w:tcPr>
          <w:p w14:paraId="7428E94B" w14:textId="77777777" w:rsidR="00526C10" w:rsidRPr="00105CE9" w:rsidRDefault="00526C10" w:rsidP="0057189E">
            <w:pPr>
              <w:rPr>
                <w:rFonts w:ascii="Calibri" w:hAnsi="Calibri" w:cs="Calibri"/>
                <w:b/>
                <w:bCs/>
                <w:color w:val="000000"/>
                <w:sz w:val="20"/>
                <w:szCs w:val="20"/>
              </w:rPr>
            </w:pPr>
            <w:r w:rsidRPr="00105CE9">
              <w:rPr>
                <w:rFonts w:ascii="Calibri" w:hAnsi="Calibri" w:cs="Calibri"/>
                <w:b/>
                <w:bCs/>
                <w:color w:val="000000"/>
                <w:sz w:val="20"/>
                <w:szCs w:val="20"/>
              </w:rPr>
              <w:t xml:space="preserve">Is a member of the </w:t>
            </w:r>
            <w:r>
              <w:rPr>
                <w:rFonts w:ascii="Calibri" w:hAnsi="Calibri" w:cs="Calibri"/>
                <w:b/>
                <w:bCs/>
                <w:color w:val="000000"/>
                <w:sz w:val="20"/>
                <w:szCs w:val="20"/>
              </w:rPr>
              <w:t xml:space="preserve">HRDD </w:t>
            </w:r>
            <w:r w:rsidRPr="00105CE9">
              <w:rPr>
                <w:rFonts w:ascii="Calibri" w:hAnsi="Calibri" w:cs="Calibri"/>
                <w:b/>
                <w:bCs/>
                <w:color w:val="000000"/>
                <w:sz w:val="20"/>
                <w:szCs w:val="20"/>
              </w:rPr>
              <w:t>Committee responsible for the Grievance Mechanism, and have they received training on how to do this?</w:t>
            </w:r>
          </w:p>
        </w:tc>
        <w:tc>
          <w:tcPr>
            <w:tcW w:w="2256" w:type="dxa"/>
            <w:shd w:val="clear" w:color="auto" w:fill="auto"/>
          </w:tcPr>
          <w:p w14:paraId="608AC7C6" w14:textId="77777777" w:rsidR="00526C10" w:rsidRPr="00B160B5" w:rsidRDefault="00526C10" w:rsidP="0057189E">
            <w:pPr>
              <w:rPr>
                <w:rFonts w:ascii="Calibri" w:hAnsi="Calibri" w:cs="Calibri"/>
                <w:i/>
                <w:iCs/>
                <w:sz w:val="20"/>
                <w:szCs w:val="20"/>
              </w:rPr>
            </w:pPr>
          </w:p>
        </w:tc>
      </w:tr>
      <w:tr w:rsidR="00526C10" w:rsidRPr="0037139E" w14:paraId="5AAAA178" w14:textId="77777777" w:rsidTr="0057189E">
        <w:tc>
          <w:tcPr>
            <w:tcW w:w="473" w:type="dxa"/>
            <w:shd w:val="clear" w:color="auto" w:fill="auto"/>
          </w:tcPr>
          <w:p w14:paraId="04F3DEF7" w14:textId="77777777" w:rsidR="00526C10" w:rsidRPr="0037139E" w:rsidRDefault="00526C10" w:rsidP="0057189E">
            <w:pPr>
              <w:rPr>
                <w:rFonts w:ascii="Calibri" w:hAnsi="Calibri" w:cs="Calibri"/>
                <w:b/>
                <w:bCs/>
                <w:sz w:val="20"/>
                <w:szCs w:val="20"/>
              </w:rPr>
            </w:pPr>
          </w:p>
        </w:tc>
        <w:tc>
          <w:tcPr>
            <w:tcW w:w="7001" w:type="dxa"/>
            <w:shd w:val="clear" w:color="auto" w:fill="auto"/>
          </w:tcPr>
          <w:p w14:paraId="1ABD618E" w14:textId="77777777" w:rsidR="00526C10" w:rsidRPr="0037139E" w:rsidRDefault="00526C10" w:rsidP="0057189E">
            <w:pPr>
              <w:rPr>
                <w:rFonts w:ascii="Calibri" w:hAnsi="Calibri" w:cs="Calibri"/>
                <w:sz w:val="20"/>
                <w:szCs w:val="20"/>
              </w:rPr>
            </w:pPr>
            <w:r w:rsidRPr="0037139E">
              <w:rPr>
                <w:rFonts w:ascii="Calibri" w:hAnsi="Calibri" w:cs="Calibri"/>
                <w:sz w:val="20"/>
                <w:szCs w:val="20"/>
              </w:rPr>
              <w:t>NOTES:</w:t>
            </w:r>
          </w:p>
          <w:p w14:paraId="6E54446C" w14:textId="77777777" w:rsidR="00526C10" w:rsidRPr="0037139E" w:rsidRDefault="00526C10" w:rsidP="0057189E">
            <w:pPr>
              <w:rPr>
                <w:rFonts w:ascii="Calibri" w:hAnsi="Calibri" w:cs="Calibri"/>
                <w:b/>
                <w:bCs/>
                <w:sz w:val="20"/>
                <w:szCs w:val="20"/>
              </w:rPr>
            </w:pPr>
          </w:p>
        </w:tc>
        <w:tc>
          <w:tcPr>
            <w:tcW w:w="2256" w:type="dxa"/>
            <w:shd w:val="clear" w:color="auto" w:fill="auto"/>
          </w:tcPr>
          <w:p w14:paraId="31D1DA26" w14:textId="77777777" w:rsidR="00526C10" w:rsidRPr="0037139E" w:rsidRDefault="00526C10" w:rsidP="0057189E">
            <w:pPr>
              <w:rPr>
                <w:rFonts w:ascii="Calibri" w:hAnsi="Calibri" w:cs="Calibri"/>
                <w:i/>
                <w:iCs/>
                <w:sz w:val="20"/>
                <w:szCs w:val="20"/>
              </w:rPr>
            </w:pPr>
          </w:p>
        </w:tc>
      </w:tr>
      <w:tr w:rsidR="00526C10" w:rsidRPr="0037139E" w14:paraId="245ABD36" w14:textId="77777777" w:rsidTr="0057189E">
        <w:tc>
          <w:tcPr>
            <w:tcW w:w="473" w:type="dxa"/>
            <w:shd w:val="clear" w:color="auto" w:fill="E8E8E8" w:themeFill="background2"/>
          </w:tcPr>
          <w:p w14:paraId="5F01653D" w14:textId="77777777" w:rsidR="00526C10" w:rsidRPr="0037139E" w:rsidRDefault="00526C10" w:rsidP="0057189E">
            <w:pPr>
              <w:rPr>
                <w:rFonts w:ascii="Calibri" w:hAnsi="Calibri" w:cs="Calibri"/>
                <w:b/>
                <w:bCs/>
                <w:sz w:val="20"/>
                <w:szCs w:val="20"/>
              </w:rPr>
            </w:pPr>
          </w:p>
        </w:tc>
        <w:tc>
          <w:tcPr>
            <w:tcW w:w="7001" w:type="dxa"/>
            <w:shd w:val="clear" w:color="auto" w:fill="E8E8E8" w:themeFill="background2"/>
          </w:tcPr>
          <w:p w14:paraId="5395BD89" w14:textId="77777777" w:rsidR="00526C10" w:rsidRDefault="00526C10" w:rsidP="0057189E">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32950B95" w14:textId="77777777" w:rsidR="00526C10" w:rsidRPr="00BA5F77" w:rsidRDefault="00526C10" w:rsidP="00C577AB">
            <w:pPr>
              <w:pStyle w:val="ListParagraph"/>
              <w:numPr>
                <w:ilvl w:val="0"/>
                <w:numId w:val="35"/>
              </w:numPr>
              <w:ind w:left="360"/>
              <w:rPr>
                <w:rFonts w:ascii="Calibri" w:hAnsi="Calibri" w:cs="Calibri"/>
                <w:sz w:val="20"/>
                <w:szCs w:val="20"/>
              </w:rPr>
            </w:pPr>
            <w:r>
              <w:rPr>
                <w:rFonts w:ascii="Calibri" w:hAnsi="Calibri" w:cs="Calibri"/>
                <w:sz w:val="20"/>
                <w:szCs w:val="20"/>
              </w:rPr>
              <w:t>A</w:t>
            </w:r>
            <w:r w:rsidRPr="00BA5F77">
              <w:rPr>
                <w:rFonts w:ascii="Calibri" w:hAnsi="Calibri" w:cs="Calibri"/>
                <w:sz w:val="20"/>
                <w:szCs w:val="20"/>
              </w:rPr>
              <w:t xml:space="preserve"> member of the HRDD committee is assigned responsibility for the </w:t>
            </w:r>
            <w:r>
              <w:rPr>
                <w:rFonts w:ascii="Calibri" w:hAnsi="Calibri" w:cs="Calibri"/>
                <w:sz w:val="20"/>
                <w:szCs w:val="20"/>
              </w:rPr>
              <w:t>grievance mechanism</w:t>
            </w:r>
            <w:r w:rsidRPr="00BA5F77">
              <w:rPr>
                <w:rFonts w:ascii="Calibri" w:hAnsi="Calibri" w:cs="Calibri"/>
                <w:sz w:val="20"/>
                <w:szCs w:val="20"/>
              </w:rPr>
              <w:t xml:space="preserve">. </w:t>
            </w:r>
            <w:r>
              <w:rPr>
                <w:rFonts w:ascii="Calibri" w:hAnsi="Calibri" w:cs="Calibri"/>
                <w:sz w:val="20"/>
                <w:szCs w:val="20"/>
              </w:rPr>
              <w:t>A member can have more than one area of responsibility or can share responsibilities with other members.</w:t>
            </w:r>
          </w:p>
          <w:p w14:paraId="1AEA32AA" w14:textId="77777777" w:rsidR="00526C10" w:rsidRPr="007D2FD0" w:rsidRDefault="00526C10" w:rsidP="00C577AB">
            <w:pPr>
              <w:pStyle w:val="ListParagraph"/>
              <w:numPr>
                <w:ilvl w:val="0"/>
                <w:numId w:val="35"/>
              </w:numPr>
              <w:ind w:left="360"/>
              <w:rPr>
                <w:rFonts w:ascii="Calibri" w:hAnsi="Calibri" w:cs="Calibri"/>
                <w:sz w:val="20"/>
                <w:szCs w:val="20"/>
              </w:rPr>
            </w:pPr>
            <w:r w:rsidRPr="00BA5F77">
              <w:rPr>
                <w:rFonts w:ascii="Calibri" w:hAnsi="Calibri" w:cs="Calibri"/>
                <w:sz w:val="20"/>
                <w:szCs w:val="20"/>
              </w:rPr>
              <w:t xml:space="preserve">Coordinating and implementing the </w:t>
            </w:r>
            <w:r>
              <w:rPr>
                <w:rFonts w:ascii="Calibri" w:hAnsi="Calibri" w:cs="Calibri"/>
                <w:sz w:val="20"/>
                <w:szCs w:val="20"/>
              </w:rPr>
              <w:t xml:space="preserve">grievance mechanism </w:t>
            </w:r>
            <w:r w:rsidRPr="00BA5F77">
              <w:rPr>
                <w:rFonts w:ascii="Calibri" w:hAnsi="Calibri" w:cs="Calibri"/>
                <w:sz w:val="20"/>
                <w:szCs w:val="20"/>
              </w:rPr>
              <w:t>requires knowledge about human rights risks</w:t>
            </w:r>
            <w:r>
              <w:rPr>
                <w:rFonts w:ascii="Calibri" w:hAnsi="Calibri" w:cs="Calibri"/>
                <w:sz w:val="20"/>
                <w:szCs w:val="20"/>
              </w:rPr>
              <w:t>, the grievance procedure, and the situation at the cooperative or association</w:t>
            </w:r>
            <w:r w:rsidRPr="007D2FD0">
              <w:rPr>
                <w:rFonts w:ascii="Calibri" w:hAnsi="Calibri" w:cs="Calibri"/>
                <w:sz w:val="20"/>
                <w:szCs w:val="20"/>
              </w:rPr>
              <w:t>.</w:t>
            </w:r>
          </w:p>
          <w:p w14:paraId="25A66DF0" w14:textId="77777777" w:rsidR="00526C10" w:rsidRDefault="00526C10" w:rsidP="0057189E">
            <w:pPr>
              <w:pStyle w:val="ListParagraph"/>
              <w:numPr>
                <w:ilvl w:val="0"/>
                <w:numId w:val="14"/>
              </w:numPr>
              <w:rPr>
                <w:rFonts w:ascii="Calibri" w:hAnsi="Calibri" w:cs="Calibri"/>
                <w:sz w:val="20"/>
                <w:szCs w:val="20"/>
              </w:rPr>
            </w:pPr>
            <w:r>
              <w:rPr>
                <w:rFonts w:ascii="Calibri" w:hAnsi="Calibri" w:cs="Calibri"/>
                <w:sz w:val="20"/>
                <w:szCs w:val="20"/>
              </w:rPr>
              <w:t xml:space="preserve">The person/s responsible for the grievance mechanism must be trusted and respected by management, staff, </w:t>
            </w:r>
            <w:proofErr w:type="gramStart"/>
            <w:r>
              <w:rPr>
                <w:rFonts w:ascii="Calibri" w:hAnsi="Calibri" w:cs="Calibri"/>
                <w:sz w:val="20"/>
                <w:szCs w:val="20"/>
              </w:rPr>
              <w:t>members</w:t>
            </w:r>
            <w:proofErr w:type="gramEnd"/>
            <w:r>
              <w:rPr>
                <w:rFonts w:ascii="Calibri" w:hAnsi="Calibri" w:cs="Calibri"/>
                <w:sz w:val="20"/>
                <w:szCs w:val="20"/>
              </w:rPr>
              <w:t xml:space="preserve"> and workers.</w:t>
            </w:r>
          </w:p>
          <w:p w14:paraId="7CD46348" w14:textId="77777777" w:rsidR="00526C10" w:rsidRPr="00684683" w:rsidRDefault="00526C10" w:rsidP="0057189E">
            <w:pPr>
              <w:rPr>
                <w:rFonts w:ascii="Calibri" w:hAnsi="Calibri" w:cs="Calibri"/>
                <w:sz w:val="20"/>
                <w:szCs w:val="20"/>
              </w:rPr>
            </w:pPr>
          </w:p>
        </w:tc>
        <w:tc>
          <w:tcPr>
            <w:tcW w:w="2256" w:type="dxa"/>
            <w:shd w:val="clear" w:color="auto" w:fill="E8E8E8" w:themeFill="background2"/>
          </w:tcPr>
          <w:p w14:paraId="7AF1ABDA" w14:textId="77777777" w:rsidR="00526C10" w:rsidRPr="0037139E" w:rsidRDefault="00526C10" w:rsidP="0057189E">
            <w:pPr>
              <w:rPr>
                <w:rFonts w:ascii="Calibri" w:hAnsi="Calibri" w:cs="Calibri"/>
                <w:i/>
                <w:iCs/>
                <w:sz w:val="20"/>
                <w:szCs w:val="20"/>
              </w:rPr>
            </w:pPr>
          </w:p>
        </w:tc>
      </w:tr>
      <w:tr w:rsidR="00A669F7" w:rsidRPr="0037139E" w14:paraId="74D57314" w14:textId="77777777" w:rsidTr="00C9378C">
        <w:tc>
          <w:tcPr>
            <w:tcW w:w="473" w:type="dxa"/>
            <w:shd w:val="clear" w:color="auto" w:fill="auto"/>
          </w:tcPr>
          <w:p w14:paraId="388238F0" w14:textId="67263045" w:rsidR="00A669F7" w:rsidRPr="00C9378C" w:rsidRDefault="002D620E" w:rsidP="00A669F7">
            <w:pPr>
              <w:rPr>
                <w:rFonts w:ascii="Calibri" w:hAnsi="Calibri" w:cs="Calibri"/>
                <w:b/>
                <w:bCs/>
                <w:sz w:val="20"/>
                <w:szCs w:val="20"/>
              </w:rPr>
            </w:pPr>
            <w:r>
              <w:rPr>
                <w:rFonts w:ascii="Calibri" w:hAnsi="Calibri" w:cs="Calibri"/>
                <w:b/>
                <w:bCs/>
                <w:sz w:val="20"/>
                <w:szCs w:val="20"/>
              </w:rPr>
              <w:t>40.</w:t>
            </w:r>
          </w:p>
        </w:tc>
        <w:tc>
          <w:tcPr>
            <w:tcW w:w="7001" w:type="dxa"/>
            <w:shd w:val="clear" w:color="auto" w:fill="auto"/>
          </w:tcPr>
          <w:p w14:paraId="76CF1817" w14:textId="7B0CED2A" w:rsidR="00A669F7" w:rsidRPr="00C9378C" w:rsidRDefault="00A669F7" w:rsidP="00A669F7">
            <w:pPr>
              <w:rPr>
                <w:rFonts w:ascii="Calibri" w:hAnsi="Calibri" w:cs="Calibri"/>
                <w:b/>
                <w:bCs/>
                <w:sz w:val="20"/>
                <w:szCs w:val="20"/>
              </w:rPr>
            </w:pPr>
            <w:r w:rsidRPr="00C9378C">
              <w:rPr>
                <w:rFonts w:ascii="Calibri" w:hAnsi="Calibri" w:cs="Calibri"/>
                <w:b/>
                <w:bCs/>
                <w:sz w:val="20"/>
                <w:szCs w:val="20"/>
              </w:rPr>
              <w:t>Has the HRDD Committee appointed a grievance team to receive, investigate and verify complaints or grievances against the cooperative or association and members?</w:t>
            </w:r>
          </w:p>
        </w:tc>
        <w:tc>
          <w:tcPr>
            <w:tcW w:w="2256" w:type="dxa"/>
            <w:shd w:val="clear" w:color="auto" w:fill="auto"/>
          </w:tcPr>
          <w:p w14:paraId="01DC2072" w14:textId="77777777" w:rsidR="00A669F7" w:rsidRPr="00C9378C" w:rsidRDefault="00A669F7" w:rsidP="00A669F7">
            <w:pPr>
              <w:rPr>
                <w:rFonts w:ascii="Calibri" w:hAnsi="Calibri" w:cs="Calibri"/>
                <w:i/>
                <w:iCs/>
                <w:sz w:val="20"/>
                <w:szCs w:val="20"/>
              </w:rPr>
            </w:pPr>
          </w:p>
        </w:tc>
      </w:tr>
      <w:tr w:rsidR="00A669F7" w:rsidRPr="0037139E" w14:paraId="2B5FFB06" w14:textId="77777777" w:rsidTr="00C9378C">
        <w:tc>
          <w:tcPr>
            <w:tcW w:w="473" w:type="dxa"/>
            <w:shd w:val="clear" w:color="auto" w:fill="auto"/>
          </w:tcPr>
          <w:p w14:paraId="23DFA991" w14:textId="77777777" w:rsidR="00A669F7" w:rsidRPr="00C9378C" w:rsidRDefault="00A669F7" w:rsidP="00A669F7">
            <w:pPr>
              <w:rPr>
                <w:rFonts w:ascii="Calibri" w:hAnsi="Calibri" w:cs="Calibri"/>
                <w:b/>
                <w:bCs/>
                <w:sz w:val="20"/>
                <w:szCs w:val="20"/>
              </w:rPr>
            </w:pPr>
          </w:p>
        </w:tc>
        <w:tc>
          <w:tcPr>
            <w:tcW w:w="7001" w:type="dxa"/>
            <w:shd w:val="clear" w:color="auto" w:fill="auto"/>
          </w:tcPr>
          <w:p w14:paraId="34C62733" w14:textId="77777777" w:rsidR="00A669F7" w:rsidRPr="00C9378C" w:rsidRDefault="00A669F7" w:rsidP="00A669F7">
            <w:pPr>
              <w:rPr>
                <w:rFonts w:ascii="Calibri" w:hAnsi="Calibri" w:cs="Calibri"/>
                <w:sz w:val="20"/>
                <w:szCs w:val="20"/>
              </w:rPr>
            </w:pPr>
            <w:r w:rsidRPr="00C9378C">
              <w:rPr>
                <w:rFonts w:ascii="Calibri" w:hAnsi="Calibri" w:cs="Calibri"/>
                <w:sz w:val="20"/>
                <w:szCs w:val="20"/>
              </w:rPr>
              <w:t>NOTES:</w:t>
            </w:r>
          </w:p>
          <w:p w14:paraId="5678E967" w14:textId="77777777" w:rsidR="00A669F7" w:rsidRPr="00C9378C" w:rsidRDefault="00A669F7" w:rsidP="00A669F7">
            <w:pPr>
              <w:rPr>
                <w:rFonts w:ascii="Calibri" w:hAnsi="Calibri" w:cs="Calibri"/>
                <w:b/>
                <w:bCs/>
                <w:sz w:val="20"/>
                <w:szCs w:val="20"/>
              </w:rPr>
            </w:pPr>
          </w:p>
        </w:tc>
        <w:tc>
          <w:tcPr>
            <w:tcW w:w="2256" w:type="dxa"/>
            <w:shd w:val="clear" w:color="auto" w:fill="auto"/>
          </w:tcPr>
          <w:p w14:paraId="779F0A6D" w14:textId="77777777" w:rsidR="00A669F7" w:rsidRPr="00C9378C" w:rsidRDefault="00A669F7" w:rsidP="00A669F7">
            <w:pPr>
              <w:rPr>
                <w:rFonts w:ascii="Calibri" w:hAnsi="Calibri" w:cs="Calibri"/>
                <w:i/>
                <w:iCs/>
                <w:sz w:val="20"/>
                <w:szCs w:val="20"/>
              </w:rPr>
            </w:pPr>
          </w:p>
        </w:tc>
      </w:tr>
      <w:tr w:rsidR="00A669F7" w:rsidRPr="0037139E" w14:paraId="3406476A" w14:textId="77777777" w:rsidTr="0057189E">
        <w:tc>
          <w:tcPr>
            <w:tcW w:w="473" w:type="dxa"/>
            <w:shd w:val="clear" w:color="auto" w:fill="E8E8E8" w:themeFill="background2"/>
          </w:tcPr>
          <w:p w14:paraId="67DE5EF6" w14:textId="77777777" w:rsidR="00A669F7" w:rsidRPr="0037139E" w:rsidRDefault="00A669F7" w:rsidP="00A669F7">
            <w:pPr>
              <w:rPr>
                <w:rFonts w:ascii="Calibri" w:hAnsi="Calibri" w:cs="Calibri"/>
                <w:b/>
                <w:bCs/>
                <w:sz w:val="20"/>
                <w:szCs w:val="20"/>
              </w:rPr>
            </w:pPr>
          </w:p>
        </w:tc>
        <w:tc>
          <w:tcPr>
            <w:tcW w:w="7001" w:type="dxa"/>
            <w:shd w:val="clear" w:color="auto" w:fill="E8E8E8" w:themeFill="background2"/>
          </w:tcPr>
          <w:p w14:paraId="30DAB282" w14:textId="77777777" w:rsidR="00A669F7" w:rsidRDefault="00A669F7" w:rsidP="00A669F7">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0FEFD0B" w14:textId="77777777" w:rsidR="00A669F7" w:rsidRDefault="00A669F7" w:rsidP="00A669F7">
            <w:pPr>
              <w:pStyle w:val="ListParagraph"/>
              <w:numPr>
                <w:ilvl w:val="0"/>
                <w:numId w:val="14"/>
              </w:numPr>
              <w:rPr>
                <w:rFonts w:ascii="Calibri" w:hAnsi="Calibri" w:cs="Calibri"/>
                <w:sz w:val="20"/>
                <w:szCs w:val="20"/>
              </w:rPr>
            </w:pPr>
            <w:r>
              <w:rPr>
                <w:rFonts w:ascii="Calibri" w:hAnsi="Calibri" w:cs="Calibri"/>
                <w:sz w:val="20"/>
                <w:szCs w:val="20"/>
              </w:rPr>
              <w:t>The Grievance Procedure sets out the tasks and expectations of the members of the grievance team.</w:t>
            </w:r>
          </w:p>
          <w:p w14:paraId="2695FA92" w14:textId="77777777" w:rsidR="00AD7F38" w:rsidRDefault="00A669F7" w:rsidP="00A669F7">
            <w:pPr>
              <w:pStyle w:val="ListParagraph"/>
              <w:numPr>
                <w:ilvl w:val="0"/>
                <w:numId w:val="14"/>
              </w:numPr>
              <w:rPr>
                <w:rFonts w:ascii="Calibri" w:hAnsi="Calibri" w:cs="Calibri"/>
                <w:sz w:val="20"/>
                <w:szCs w:val="20"/>
              </w:rPr>
            </w:pPr>
            <w:r>
              <w:rPr>
                <w:rFonts w:ascii="Calibri" w:hAnsi="Calibri" w:cs="Calibri"/>
                <w:sz w:val="20"/>
                <w:szCs w:val="20"/>
              </w:rPr>
              <w:t xml:space="preserve">Members of the grievance team are individuals who are </w:t>
            </w:r>
            <w:r w:rsidRPr="00762BCC">
              <w:rPr>
                <w:rFonts w:ascii="Calibri" w:hAnsi="Calibri" w:cs="Calibri"/>
                <w:sz w:val="20"/>
                <w:szCs w:val="20"/>
              </w:rPr>
              <w:t xml:space="preserve">trusted </w:t>
            </w:r>
            <w:r>
              <w:rPr>
                <w:rFonts w:ascii="Calibri" w:hAnsi="Calibri" w:cs="Calibri"/>
                <w:sz w:val="20"/>
                <w:szCs w:val="20"/>
              </w:rPr>
              <w:t xml:space="preserve">and respected by management, staff, </w:t>
            </w:r>
            <w:proofErr w:type="gramStart"/>
            <w:r>
              <w:rPr>
                <w:rFonts w:ascii="Calibri" w:hAnsi="Calibri" w:cs="Calibri"/>
                <w:sz w:val="20"/>
                <w:szCs w:val="20"/>
              </w:rPr>
              <w:t>members</w:t>
            </w:r>
            <w:proofErr w:type="gramEnd"/>
            <w:r>
              <w:rPr>
                <w:rFonts w:ascii="Calibri" w:hAnsi="Calibri" w:cs="Calibri"/>
                <w:sz w:val="20"/>
                <w:szCs w:val="20"/>
              </w:rPr>
              <w:t xml:space="preserve"> and workers, for example, senior members, or staff, or local experts. </w:t>
            </w:r>
          </w:p>
          <w:p w14:paraId="58EE0451" w14:textId="0C0E95D0" w:rsidR="00A669F7" w:rsidRPr="00AD7F38" w:rsidRDefault="00A669F7" w:rsidP="00A669F7">
            <w:pPr>
              <w:pStyle w:val="ListParagraph"/>
              <w:numPr>
                <w:ilvl w:val="0"/>
                <w:numId w:val="14"/>
              </w:numPr>
              <w:rPr>
                <w:rFonts w:ascii="Calibri" w:hAnsi="Calibri" w:cs="Calibri"/>
                <w:sz w:val="20"/>
                <w:szCs w:val="20"/>
              </w:rPr>
            </w:pPr>
            <w:r w:rsidRPr="00AD7F38">
              <w:rPr>
                <w:rFonts w:ascii="Calibri" w:hAnsi="Calibri" w:cs="Calibri"/>
                <w:color w:val="000000"/>
                <w:sz w:val="20"/>
                <w:szCs w:val="20"/>
              </w:rPr>
              <w:t>All team members are trained on the Grievance Procedure and the key principles of handling complaints and remediation.</w:t>
            </w:r>
          </w:p>
        </w:tc>
        <w:tc>
          <w:tcPr>
            <w:tcW w:w="2256" w:type="dxa"/>
            <w:shd w:val="clear" w:color="auto" w:fill="E8E8E8" w:themeFill="background2"/>
          </w:tcPr>
          <w:p w14:paraId="3E28886B" w14:textId="77777777" w:rsidR="00A669F7" w:rsidRPr="0037139E" w:rsidRDefault="00A669F7" w:rsidP="00A669F7">
            <w:pPr>
              <w:rPr>
                <w:rFonts w:ascii="Calibri" w:hAnsi="Calibri" w:cs="Calibri"/>
                <w:i/>
                <w:iCs/>
                <w:sz w:val="20"/>
                <w:szCs w:val="20"/>
              </w:rPr>
            </w:pPr>
          </w:p>
        </w:tc>
      </w:tr>
      <w:tr w:rsidR="00A669F7" w:rsidRPr="0037139E" w14:paraId="30719717" w14:textId="77777777" w:rsidTr="001F7370">
        <w:tc>
          <w:tcPr>
            <w:tcW w:w="473" w:type="dxa"/>
            <w:shd w:val="clear" w:color="auto" w:fill="auto"/>
          </w:tcPr>
          <w:p w14:paraId="3FA462EB" w14:textId="665AB84F" w:rsidR="00A669F7" w:rsidRPr="0037139E" w:rsidRDefault="002D620E" w:rsidP="00A669F7">
            <w:pPr>
              <w:rPr>
                <w:rFonts w:ascii="Calibri" w:hAnsi="Calibri" w:cs="Calibri"/>
                <w:b/>
                <w:bCs/>
                <w:sz w:val="20"/>
                <w:szCs w:val="20"/>
              </w:rPr>
            </w:pPr>
            <w:r>
              <w:rPr>
                <w:rFonts w:ascii="Calibri" w:hAnsi="Calibri" w:cs="Calibri"/>
                <w:b/>
                <w:bCs/>
                <w:sz w:val="20"/>
                <w:szCs w:val="20"/>
              </w:rPr>
              <w:t>41.</w:t>
            </w:r>
          </w:p>
        </w:tc>
        <w:tc>
          <w:tcPr>
            <w:tcW w:w="7001" w:type="dxa"/>
            <w:shd w:val="clear" w:color="auto" w:fill="auto"/>
          </w:tcPr>
          <w:p w14:paraId="2073B182" w14:textId="6CBBB978" w:rsidR="00A669F7" w:rsidRPr="0037139E" w:rsidRDefault="00A669F7" w:rsidP="00A669F7">
            <w:pPr>
              <w:rPr>
                <w:rFonts w:ascii="Calibri" w:hAnsi="Calibri" w:cs="Calibri"/>
                <w:b/>
                <w:bCs/>
                <w:sz w:val="20"/>
                <w:szCs w:val="20"/>
              </w:rPr>
            </w:pPr>
            <w:r w:rsidRPr="000053E8">
              <w:rPr>
                <w:rFonts w:ascii="Calibri" w:hAnsi="Calibri" w:cs="Calibri"/>
                <w:b/>
                <w:bCs/>
                <w:sz w:val="20"/>
                <w:szCs w:val="20"/>
              </w:rPr>
              <w:t>Does the grievance team include at least the committee members responsible for the grievance mechanism, remediation, and gender equality?</w:t>
            </w:r>
          </w:p>
        </w:tc>
        <w:tc>
          <w:tcPr>
            <w:tcW w:w="2256" w:type="dxa"/>
            <w:shd w:val="clear" w:color="auto" w:fill="auto"/>
          </w:tcPr>
          <w:p w14:paraId="116D7D6E" w14:textId="77777777" w:rsidR="00A669F7" w:rsidRPr="0037139E" w:rsidRDefault="00A669F7" w:rsidP="00A669F7">
            <w:pPr>
              <w:rPr>
                <w:rFonts w:ascii="Calibri" w:hAnsi="Calibri" w:cs="Calibri"/>
                <w:i/>
                <w:iCs/>
                <w:sz w:val="20"/>
                <w:szCs w:val="20"/>
              </w:rPr>
            </w:pPr>
          </w:p>
        </w:tc>
      </w:tr>
      <w:tr w:rsidR="00A669F7" w:rsidRPr="0037139E" w14:paraId="423215FA" w14:textId="77777777" w:rsidTr="001F7370">
        <w:tc>
          <w:tcPr>
            <w:tcW w:w="473" w:type="dxa"/>
            <w:shd w:val="clear" w:color="auto" w:fill="auto"/>
          </w:tcPr>
          <w:p w14:paraId="3017AD7F" w14:textId="77777777" w:rsidR="00A669F7" w:rsidRPr="0037139E" w:rsidRDefault="00A669F7" w:rsidP="00A669F7">
            <w:pPr>
              <w:rPr>
                <w:rFonts w:ascii="Calibri" w:hAnsi="Calibri" w:cs="Calibri"/>
                <w:b/>
                <w:bCs/>
                <w:sz w:val="20"/>
                <w:szCs w:val="20"/>
              </w:rPr>
            </w:pPr>
          </w:p>
        </w:tc>
        <w:tc>
          <w:tcPr>
            <w:tcW w:w="7001" w:type="dxa"/>
            <w:shd w:val="clear" w:color="auto" w:fill="auto"/>
          </w:tcPr>
          <w:p w14:paraId="28CBAB9E" w14:textId="77777777" w:rsidR="00A669F7" w:rsidRPr="00B160B5" w:rsidRDefault="00A669F7" w:rsidP="00A669F7">
            <w:pPr>
              <w:rPr>
                <w:rFonts w:ascii="Calibri" w:hAnsi="Calibri" w:cs="Calibri"/>
                <w:sz w:val="20"/>
                <w:szCs w:val="20"/>
              </w:rPr>
            </w:pPr>
            <w:r w:rsidRPr="00B160B5">
              <w:rPr>
                <w:rFonts w:ascii="Calibri" w:hAnsi="Calibri" w:cs="Calibri"/>
                <w:sz w:val="20"/>
                <w:szCs w:val="20"/>
              </w:rPr>
              <w:t>NOTES:</w:t>
            </w:r>
          </w:p>
          <w:p w14:paraId="1767A061" w14:textId="77777777" w:rsidR="00A669F7" w:rsidRPr="0037139E" w:rsidRDefault="00A669F7" w:rsidP="00A669F7">
            <w:pPr>
              <w:rPr>
                <w:rFonts w:ascii="Calibri" w:hAnsi="Calibri" w:cs="Calibri"/>
                <w:b/>
                <w:bCs/>
                <w:sz w:val="20"/>
                <w:szCs w:val="20"/>
              </w:rPr>
            </w:pPr>
          </w:p>
        </w:tc>
        <w:tc>
          <w:tcPr>
            <w:tcW w:w="2256" w:type="dxa"/>
            <w:shd w:val="clear" w:color="auto" w:fill="auto"/>
          </w:tcPr>
          <w:p w14:paraId="7D806866" w14:textId="77777777" w:rsidR="00A669F7" w:rsidRPr="0037139E" w:rsidRDefault="00A669F7" w:rsidP="00A669F7">
            <w:pPr>
              <w:rPr>
                <w:rFonts w:ascii="Calibri" w:hAnsi="Calibri" w:cs="Calibri"/>
                <w:i/>
                <w:iCs/>
                <w:sz w:val="20"/>
                <w:szCs w:val="20"/>
              </w:rPr>
            </w:pPr>
          </w:p>
        </w:tc>
      </w:tr>
      <w:tr w:rsidR="00A669F7" w:rsidRPr="0037139E" w14:paraId="673D63D8" w14:textId="77777777" w:rsidTr="0057189E">
        <w:tc>
          <w:tcPr>
            <w:tcW w:w="473" w:type="dxa"/>
            <w:shd w:val="clear" w:color="auto" w:fill="E8E8E8" w:themeFill="background2"/>
          </w:tcPr>
          <w:p w14:paraId="6AFAF3D3" w14:textId="77777777" w:rsidR="00A669F7" w:rsidRPr="0037139E" w:rsidRDefault="00A669F7" w:rsidP="00A669F7">
            <w:pPr>
              <w:rPr>
                <w:rFonts w:ascii="Calibri" w:hAnsi="Calibri" w:cs="Calibri"/>
                <w:b/>
                <w:bCs/>
                <w:sz w:val="20"/>
                <w:szCs w:val="20"/>
              </w:rPr>
            </w:pPr>
          </w:p>
        </w:tc>
        <w:tc>
          <w:tcPr>
            <w:tcW w:w="7001" w:type="dxa"/>
            <w:shd w:val="clear" w:color="auto" w:fill="E8E8E8" w:themeFill="background2"/>
          </w:tcPr>
          <w:p w14:paraId="28838545" w14:textId="77777777" w:rsidR="00A669F7" w:rsidRPr="00822D6D" w:rsidRDefault="00A669F7" w:rsidP="00A669F7">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89C7CBC" w14:textId="77777777" w:rsidR="00A669F7" w:rsidRDefault="00A669F7" w:rsidP="00A669F7">
            <w:pPr>
              <w:pStyle w:val="ListParagraph"/>
              <w:numPr>
                <w:ilvl w:val="0"/>
                <w:numId w:val="29"/>
              </w:numPr>
              <w:rPr>
                <w:rFonts w:ascii="Calibri" w:hAnsi="Calibri" w:cs="Calibri"/>
                <w:sz w:val="20"/>
                <w:szCs w:val="20"/>
              </w:rPr>
            </w:pPr>
            <w:r>
              <w:rPr>
                <w:rFonts w:ascii="Calibri" w:hAnsi="Calibri" w:cs="Calibri"/>
                <w:sz w:val="20"/>
                <w:szCs w:val="20"/>
              </w:rPr>
              <w:t>The Grievance Procedure sets out the tasks and expectations of the members of the grievance team.</w:t>
            </w:r>
          </w:p>
          <w:p w14:paraId="066A1BE1" w14:textId="77777777" w:rsidR="00A669F7" w:rsidRDefault="00A669F7" w:rsidP="00A669F7">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The grievance team</w:t>
            </w:r>
            <w:r w:rsidRPr="004B685F">
              <w:rPr>
                <w:rFonts w:ascii="Calibri" w:hAnsi="Calibri" w:cs="Calibri"/>
                <w:color w:val="000000"/>
                <w:sz w:val="22"/>
                <w:szCs w:val="22"/>
              </w:rPr>
              <w:t xml:space="preserve"> include</w:t>
            </w:r>
            <w:r>
              <w:rPr>
                <w:rFonts w:ascii="Calibri" w:hAnsi="Calibri" w:cs="Calibri"/>
                <w:color w:val="000000"/>
                <w:sz w:val="22"/>
                <w:szCs w:val="22"/>
              </w:rPr>
              <w:t>s</w:t>
            </w:r>
            <w:r w:rsidRPr="004B685F">
              <w:rPr>
                <w:rFonts w:ascii="Calibri" w:hAnsi="Calibri" w:cs="Calibri"/>
                <w:color w:val="000000"/>
                <w:sz w:val="22"/>
                <w:szCs w:val="22"/>
              </w:rPr>
              <w:t xml:space="preserve"> the committee member</w:t>
            </w:r>
            <w:r>
              <w:rPr>
                <w:rFonts w:ascii="Calibri" w:hAnsi="Calibri" w:cs="Calibri"/>
                <w:color w:val="000000"/>
                <w:sz w:val="22"/>
                <w:szCs w:val="22"/>
              </w:rPr>
              <w:t>s</w:t>
            </w:r>
            <w:r w:rsidRPr="004B685F">
              <w:rPr>
                <w:rFonts w:ascii="Calibri" w:hAnsi="Calibri" w:cs="Calibri"/>
                <w:color w:val="000000"/>
                <w:sz w:val="22"/>
                <w:szCs w:val="22"/>
              </w:rPr>
              <w:t xml:space="preserve"> responsible, and the member responsible for gender equality</w:t>
            </w:r>
            <w:r>
              <w:rPr>
                <w:rFonts w:ascii="Calibri" w:hAnsi="Calibri" w:cs="Calibri"/>
                <w:color w:val="000000"/>
                <w:sz w:val="22"/>
                <w:szCs w:val="22"/>
              </w:rPr>
              <w:t xml:space="preserve">. </w:t>
            </w:r>
          </w:p>
          <w:p w14:paraId="2703C4B5" w14:textId="16AD3DE2" w:rsidR="00AD7F38" w:rsidRDefault="00AD7F38" w:rsidP="00A669F7">
            <w:pPr>
              <w:pStyle w:val="ListParagraph"/>
              <w:numPr>
                <w:ilvl w:val="0"/>
                <w:numId w:val="29"/>
              </w:numPr>
              <w:rPr>
                <w:rFonts w:ascii="Calibri" w:hAnsi="Calibri" w:cs="Calibri"/>
                <w:color w:val="000000"/>
                <w:sz w:val="22"/>
                <w:szCs w:val="22"/>
              </w:rPr>
            </w:pPr>
            <w:r w:rsidRPr="00960919">
              <w:rPr>
                <w:rFonts w:ascii="Calibri" w:hAnsi="Calibri" w:cs="Calibri"/>
                <w:sz w:val="20"/>
                <w:szCs w:val="20"/>
              </w:rPr>
              <w:t xml:space="preserve">The grievance team includes </w:t>
            </w:r>
            <w:r>
              <w:rPr>
                <w:rFonts w:ascii="Calibri" w:hAnsi="Calibri" w:cs="Calibri"/>
                <w:sz w:val="20"/>
                <w:szCs w:val="20"/>
              </w:rPr>
              <w:t xml:space="preserve">adequate representation of </w:t>
            </w:r>
            <w:r w:rsidRPr="00960919">
              <w:rPr>
                <w:rFonts w:ascii="Calibri" w:hAnsi="Calibri" w:cs="Calibri"/>
                <w:sz w:val="20"/>
                <w:szCs w:val="20"/>
              </w:rPr>
              <w:t xml:space="preserve">women and </w:t>
            </w:r>
            <w:proofErr w:type="gramStart"/>
            <w:r w:rsidRPr="00960919">
              <w:rPr>
                <w:rFonts w:ascii="Calibri" w:hAnsi="Calibri" w:cs="Calibri"/>
                <w:sz w:val="20"/>
                <w:szCs w:val="20"/>
              </w:rPr>
              <w:t>men</w:t>
            </w:r>
            <w:proofErr w:type="gramEnd"/>
          </w:p>
          <w:p w14:paraId="3868DE36" w14:textId="2FBC4993" w:rsidR="00A669F7" w:rsidRPr="0037139E" w:rsidRDefault="00A669F7" w:rsidP="00A669F7">
            <w:pPr>
              <w:rPr>
                <w:rFonts w:ascii="Calibri" w:hAnsi="Calibri" w:cs="Calibri"/>
                <w:b/>
                <w:bCs/>
                <w:sz w:val="20"/>
                <w:szCs w:val="20"/>
              </w:rPr>
            </w:pPr>
            <w:r w:rsidRPr="006A3A68">
              <w:rPr>
                <w:rFonts w:ascii="Calibri" w:hAnsi="Calibri" w:cs="Calibri"/>
                <w:color w:val="000000"/>
                <w:sz w:val="22"/>
                <w:szCs w:val="22"/>
              </w:rPr>
              <w:lastRenderedPageBreak/>
              <w:t xml:space="preserve">Not all members have to be from the HRDD committee. They can be recruited from the cooperative or association, local </w:t>
            </w:r>
            <w:proofErr w:type="gramStart"/>
            <w:r w:rsidRPr="006A3A68">
              <w:rPr>
                <w:rFonts w:ascii="Calibri" w:hAnsi="Calibri" w:cs="Calibri"/>
                <w:color w:val="000000"/>
                <w:sz w:val="22"/>
                <w:szCs w:val="22"/>
              </w:rPr>
              <w:t>community</w:t>
            </w:r>
            <w:proofErr w:type="gramEnd"/>
            <w:r w:rsidRPr="006A3A68">
              <w:rPr>
                <w:rFonts w:ascii="Calibri" w:hAnsi="Calibri" w:cs="Calibri"/>
                <w:color w:val="000000"/>
                <w:sz w:val="22"/>
                <w:szCs w:val="22"/>
              </w:rPr>
              <w:t xml:space="preserve"> or experts on remediation issues</w:t>
            </w:r>
            <w:r>
              <w:rPr>
                <w:rFonts w:ascii="Calibri" w:hAnsi="Calibri" w:cs="Calibri"/>
                <w:color w:val="000000"/>
                <w:sz w:val="22"/>
                <w:szCs w:val="22"/>
              </w:rPr>
              <w:t>.</w:t>
            </w:r>
          </w:p>
        </w:tc>
        <w:tc>
          <w:tcPr>
            <w:tcW w:w="2256" w:type="dxa"/>
            <w:shd w:val="clear" w:color="auto" w:fill="E8E8E8" w:themeFill="background2"/>
          </w:tcPr>
          <w:p w14:paraId="2A21A180" w14:textId="77777777" w:rsidR="00A669F7" w:rsidRPr="0037139E" w:rsidRDefault="00A669F7" w:rsidP="00A669F7">
            <w:pPr>
              <w:rPr>
                <w:rFonts w:ascii="Calibri" w:hAnsi="Calibri" w:cs="Calibri"/>
                <w:i/>
                <w:iCs/>
                <w:sz w:val="20"/>
                <w:szCs w:val="20"/>
              </w:rPr>
            </w:pPr>
          </w:p>
        </w:tc>
      </w:tr>
      <w:tr w:rsidR="00E27CB8" w:rsidRPr="0037139E" w14:paraId="5B8F5631" w14:textId="77777777" w:rsidTr="001F7370">
        <w:tc>
          <w:tcPr>
            <w:tcW w:w="473" w:type="dxa"/>
            <w:shd w:val="clear" w:color="auto" w:fill="auto"/>
          </w:tcPr>
          <w:p w14:paraId="15BC1DDD" w14:textId="778DD1AD" w:rsidR="00E27CB8" w:rsidRPr="0037139E" w:rsidRDefault="002D620E" w:rsidP="00E27CB8">
            <w:pPr>
              <w:rPr>
                <w:rFonts w:ascii="Calibri" w:hAnsi="Calibri" w:cs="Calibri"/>
                <w:b/>
                <w:bCs/>
                <w:sz w:val="20"/>
                <w:szCs w:val="20"/>
              </w:rPr>
            </w:pPr>
            <w:r>
              <w:rPr>
                <w:rFonts w:ascii="Calibri" w:hAnsi="Calibri" w:cs="Calibri"/>
                <w:b/>
                <w:bCs/>
                <w:sz w:val="20"/>
                <w:szCs w:val="20"/>
              </w:rPr>
              <w:t>42.</w:t>
            </w:r>
          </w:p>
        </w:tc>
        <w:tc>
          <w:tcPr>
            <w:tcW w:w="7001" w:type="dxa"/>
            <w:shd w:val="clear" w:color="auto" w:fill="auto"/>
          </w:tcPr>
          <w:p w14:paraId="6CD2573D" w14:textId="5D2F65FA" w:rsidR="00E27CB8" w:rsidRPr="0037139E" w:rsidRDefault="00E27CB8" w:rsidP="00E27CB8">
            <w:pPr>
              <w:rPr>
                <w:rFonts w:ascii="Calibri" w:hAnsi="Calibri" w:cs="Calibri"/>
                <w:b/>
                <w:bCs/>
                <w:sz w:val="20"/>
                <w:szCs w:val="20"/>
              </w:rPr>
            </w:pPr>
            <w:r>
              <w:rPr>
                <w:rFonts w:ascii="Calibri" w:hAnsi="Calibri" w:cs="Calibri"/>
                <w:b/>
                <w:bCs/>
                <w:sz w:val="20"/>
                <w:szCs w:val="20"/>
              </w:rPr>
              <w:t>Are</w:t>
            </w:r>
            <w:r w:rsidRPr="00EE1F47">
              <w:rPr>
                <w:rFonts w:ascii="Calibri" w:hAnsi="Calibri" w:cs="Calibri"/>
                <w:b/>
                <w:bCs/>
                <w:sz w:val="20"/>
                <w:szCs w:val="20"/>
              </w:rPr>
              <w:t xml:space="preserve"> </w:t>
            </w:r>
            <w:r>
              <w:rPr>
                <w:rFonts w:ascii="Calibri" w:hAnsi="Calibri" w:cs="Calibri"/>
                <w:b/>
                <w:bCs/>
                <w:sz w:val="20"/>
                <w:szCs w:val="20"/>
              </w:rPr>
              <w:t xml:space="preserve">all </w:t>
            </w:r>
            <w:r w:rsidRPr="00EE1F47">
              <w:rPr>
                <w:rFonts w:ascii="Calibri" w:hAnsi="Calibri" w:cs="Calibri"/>
                <w:b/>
                <w:bCs/>
                <w:sz w:val="20"/>
                <w:szCs w:val="20"/>
              </w:rPr>
              <w:t xml:space="preserve">members of the </w:t>
            </w:r>
            <w:r>
              <w:rPr>
                <w:rFonts w:ascii="Calibri" w:hAnsi="Calibri" w:cs="Calibri"/>
                <w:b/>
                <w:bCs/>
                <w:sz w:val="20"/>
                <w:szCs w:val="20"/>
              </w:rPr>
              <w:t xml:space="preserve">HRDD </w:t>
            </w:r>
            <w:r w:rsidRPr="00EE1F47">
              <w:rPr>
                <w:rFonts w:ascii="Calibri" w:hAnsi="Calibri" w:cs="Calibri"/>
                <w:b/>
                <w:bCs/>
                <w:sz w:val="20"/>
                <w:szCs w:val="20"/>
              </w:rPr>
              <w:t xml:space="preserve">committee and the grievance team </w:t>
            </w:r>
            <w:r>
              <w:rPr>
                <w:rFonts w:ascii="Calibri" w:hAnsi="Calibri" w:cs="Calibri"/>
                <w:b/>
                <w:bCs/>
                <w:sz w:val="20"/>
                <w:szCs w:val="20"/>
              </w:rPr>
              <w:t>trained in</w:t>
            </w:r>
            <w:r w:rsidRPr="00EE1F47">
              <w:rPr>
                <w:rFonts w:ascii="Calibri" w:hAnsi="Calibri" w:cs="Calibri"/>
                <w:b/>
                <w:bCs/>
                <w:sz w:val="20"/>
                <w:szCs w:val="20"/>
              </w:rPr>
              <w:t xml:space="preserve"> </w:t>
            </w:r>
            <w:r>
              <w:rPr>
                <w:rFonts w:ascii="Calibri" w:hAnsi="Calibri" w:cs="Calibri"/>
                <w:b/>
                <w:bCs/>
                <w:sz w:val="20"/>
                <w:szCs w:val="20"/>
              </w:rPr>
              <w:t xml:space="preserve">the grievance procedure and </w:t>
            </w:r>
            <w:r w:rsidRPr="00EE1F47">
              <w:rPr>
                <w:rFonts w:ascii="Calibri" w:hAnsi="Calibri" w:cs="Calibri"/>
                <w:b/>
                <w:bCs/>
                <w:sz w:val="20"/>
                <w:szCs w:val="20"/>
              </w:rPr>
              <w:t>their own role in this process?</w:t>
            </w:r>
          </w:p>
        </w:tc>
        <w:tc>
          <w:tcPr>
            <w:tcW w:w="2256" w:type="dxa"/>
            <w:shd w:val="clear" w:color="auto" w:fill="auto"/>
          </w:tcPr>
          <w:p w14:paraId="5C69A297" w14:textId="77777777" w:rsidR="00E27CB8" w:rsidRPr="0037139E" w:rsidRDefault="00E27CB8" w:rsidP="00E27CB8">
            <w:pPr>
              <w:rPr>
                <w:rFonts w:ascii="Calibri" w:hAnsi="Calibri" w:cs="Calibri"/>
                <w:i/>
                <w:iCs/>
                <w:sz w:val="20"/>
                <w:szCs w:val="20"/>
              </w:rPr>
            </w:pPr>
          </w:p>
        </w:tc>
      </w:tr>
      <w:tr w:rsidR="00E27CB8" w:rsidRPr="0037139E" w14:paraId="538108C4" w14:textId="77777777" w:rsidTr="001F7370">
        <w:tc>
          <w:tcPr>
            <w:tcW w:w="473" w:type="dxa"/>
            <w:shd w:val="clear" w:color="auto" w:fill="auto"/>
          </w:tcPr>
          <w:p w14:paraId="2F3CE566" w14:textId="77777777" w:rsidR="00E27CB8" w:rsidRPr="0037139E" w:rsidRDefault="00E27CB8" w:rsidP="00E27CB8">
            <w:pPr>
              <w:rPr>
                <w:rFonts w:ascii="Calibri" w:hAnsi="Calibri" w:cs="Calibri"/>
                <w:b/>
                <w:bCs/>
                <w:sz w:val="20"/>
                <w:szCs w:val="20"/>
              </w:rPr>
            </w:pPr>
          </w:p>
        </w:tc>
        <w:tc>
          <w:tcPr>
            <w:tcW w:w="7001" w:type="dxa"/>
            <w:shd w:val="clear" w:color="auto" w:fill="auto"/>
          </w:tcPr>
          <w:p w14:paraId="45B15F16" w14:textId="77777777" w:rsidR="00E27CB8" w:rsidRPr="0037139E" w:rsidRDefault="00E27CB8" w:rsidP="00E27CB8">
            <w:pPr>
              <w:rPr>
                <w:rFonts w:ascii="Calibri" w:hAnsi="Calibri" w:cs="Calibri"/>
                <w:sz w:val="20"/>
                <w:szCs w:val="20"/>
              </w:rPr>
            </w:pPr>
            <w:r w:rsidRPr="0037139E">
              <w:rPr>
                <w:rFonts w:ascii="Calibri" w:hAnsi="Calibri" w:cs="Calibri"/>
                <w:sz w:val="20"/>
                <w:szCs w:val="20"/>
              </w:rPr>
              <w:t>NOTES:</w:t>
            </w:r>
          </w:p>
          <w:p w14:paraId="4E394FED" w14:textId="77777777" w:rsidR="00E27CB8" w:rsidRPr="0037139E" w:rsidRDefault="00E27CB8" w:rsidP="00E27CB8">
            <w:pPr>
              <w:rPr>
                <w:rFonts w:ascii="Calibri" w:hAnsi="Calibri" w:cs="Calibri"/>
                <w:b/>
                <w:bCs/>
                <w:sz w:val="20"/>
                <w:szCs w:val="20"/>
              </w:rPr>
            </w:pPr>
          </w:p>
        </w:tc>
        <w:tc>
          <w:tcPr>
            <w:tcW w:w="2256" w:type="dxa"/>
            <w:shd w:val="clear" w:color="auto" w:fill="auto"/>
          </w:tcPr>
          <w:p w14:paraId="07BC07B9" w14:textId="77777777" w:rsidR="00E27CB8" w:rsidRPr="0037139E" w:rsidRDefault="00E27CB8" w:rsidP="00E27CB8">
            <w:pPr>
              <w:rPr>
                <w:rFonts w:ascii="Calibri" w:hAnsi="Calibri" w:cs="Calibri"/>
                <w:i/>
                <w:iCs/>
                <w:sz w:val="20"/>
                <w:szCs w:val="20"/>
              </w:rPr>
            </w:pPr>
          </w:p>
        </w:tc>
      </w:tr>
      <w:tr w:rsidR="00E27CB8" w:rsidRPr="0037139E" w14:paraId="3BDBFA87" w14:textId="77777777" w:rsidTr="0057189E">
        <w:tc>
          <w:tcPr>
            <w:tcW w:w="473" w:type="dxa"/>
            <w:shd w:val="clear" w:color="auto" w:fill="E8E8E8" w:themeFill="background2"/>
          </w:tcPr>
          <w:p w14:paraId="4CE5BDB3" w14:textId="77777777" w:rsidR="00E27CB8" w:rsidRPr="0037139E" w:rsidRDefault="00E27CB8" w:rsidP="00E27CB8">
            <w:pPr>
              <w:rPr>
                <w:rFonts w:ascii="Calibri" w:hAnsi="Calibri" w:cs="Calibri"/>
                <w:b/>
                <w:bCs/>
                <w:sz w:val="20"/>
                <w:szCs w:val="20"/>
              </w:rPr>
            </w:pPr>
          </w:p>
        </w:tc>
        <w:tc>
          <w:tcPr>
            <w:tcW w:w="7001" w:type="dxa"/>
            <w:shd w:val="clear" w:color="auto" w:fill="E8E8E8" w:themeFill="background2"/>
          </w:tcPr>
          <w:p w14:paraId="40999A4C" w14:textId="77777777" w:rsidR="00E27CB8" w:rsidRPr="00166D54" w:rsidRDefault="00E27CB8" w:rsidP="00E27CB8">
            <w:pPr>
              <w:rPr>
                <w:rFonts w:ascii="Calibri" w:hAnsi="Calibri" w:cs="Calibri"/>
                <w:b/>
                <w:bCs/>
                <w:i/>
                <w:iCs/>
                <w:sz w:val="20"/>
                <w:szCs w:val="20"/>
              </w:rPr>
            </w:pPr>
            <w:r w:rsidRPr="00166D54">
              <w:rPr>
                <w:rFonts w:ascii="Calibri" w:hAnsi="Calibri" w:cs="Calibri"/>
                <w:b/>
                <w:bCs/>
                <w:sz w:val="20"/>
                <w:szCs w:val="20"/>
              </w:rPr>
              <w:t>GUIDANCE:</w:t>
            </w:r>
            <w:r w:rsidRPr="00166D54">
              <w:rPr>
                <w:rFonts w:ascii="Calibri" w:hAnsi="Calibri" w:cs="Calibri"/>
                <w:b/>
                <w:bCs/>
                <w:i/>
                <w:iCs/>
                <w:sz w:val="20"/>
                <w:szCs w:val="20"/>
              </w:rPr>
              <w:t xml:space="preserve"> </w:t>
            </w:r>
          </w:p>
          <w:p w14:paraId="5FC11E23" w14:textId="77777777" w:rsidR="00E27CB8" w:rsidRDefault="00E27CB8" w:rsidP="00E27CB8">
            <w:pPr>
              <w:pStyle w:val="ListParagraph"/>
              <w:numPr>
                <w:ilvl w:val="0"/>
                <w:numId w:val="36"/>
              </w:numPr>
              <w:rPr>
                <w:rFonts w:ascii="Calibri" w:hAnsi="Calibri" w:cs="Calibri"/>
                <w:color w:val="000000"/>
                <w:sz w:val="20"/>
                <w:szCs w:val="20"/>
              </w:rPr>
            </w:pPr>
            <w:r w:rsidRPr="00166D54">
              <w:rPr>
                <w:rFonts w:ascii="Calibri" w:hAnsi="Calibri" w:cs="Calibri"/>
                <w:color w:val="000000"/>
                <w:sz w:val="20"/>
                <w:szCs w:val="20"/>
              </w:rPr>
              <w:t>All committee members, including members of the team handling grievances and remediation, are trained</w:t>
            </w:r>
            <w:r>
              <w:rPr>
                <w:rFonts w:ascii="Calibri" w:hAnsi="Calibri" w:cs="Calibri"/>
                <w:color w:val="000000"/>
                <w:sz w:val="20"/>
                <w:szCs w:val="20"/>
              </w:rPr>
              <w:t xml:space="preserve"> on the Grievance Procedure and the key principles of handling complaints and remediation.</w:t>
            </w:r>
          </w:p>
          <w:p w14:paraId="0EAE1E54" w14:textId="77777777" w:rsidR="00E27CB8" w:rsidRPr="00166D54" w:rsidRDefault="00E27CB8" w:rsidP="00E27CB8">
            <w:pPr>
              <w:pStyle w:val="ListParagraph"/>
              <w:numPr>
                <w:ilvl w:val="0"/>
                <w:numId w:val="36"/>
              </w:numPr>
              <w:rPr>
                <w:rFonts w:ascii="Calibri" w:hAnsi="Calibri" w:cs="Calibri"/>
                <w:color w:val="000000"/>
                <w:sz w:val="20"/>
                <w:szCs w:val="20"/>
              </w:rPr>
            </w:pPr>
            <w:r w:rsidRPr="00166D54">
              <w:rPr>
                <w:rFonts w:ascii="Calibri" w:hAnsi="Calibri" w:cs="Calibri"/>
                <w:color w:val="000000"/>
                <w:sz w:val="20"/>
                <w:szCs w:val="20"/>
              </w:rPr>
              <w:t>Committee members may have a role because they are directly involved in handling grievances or facilitating remedy</w:t>
            </w:r>
            <w:r>
              <w:rPr>
                <w:rFonts w:ascii="Calibri" w:hAnsi="Calibri" w:cs="Calibri"/>
                <w:color w:val="000000"/>
                <w:sz w:val="20"/>
                <w:szCs w:val="20"/>
              </w:rPr>
              <w:t>, as part of the grievance team</w:t>
            </w:r>
            <w:r w:rsidRPr="00166D54">
              <w:rPr>
                <w:rFonts w:ascii="Calibri" w:hAnsi="Calibri" w:cs="Calibri"/>
                <w:color w:val="000000"/>
                <w:sz w:val="20"/>
                <w:szCs w:val="20"/>
              </w:rPr>
              <w:t xml:space="preserve">, or through oversight of the procedure and </w:t>
            </w:r>
            <w:r>
              <w:rPr>
                <w:rFonts w:ascii="Calibri" w:hAnsi="Calibri" w:cs="Calibri"/>
                <w:color w:val="000000"/>
                <w:sz w:val="20"/>
                <w:szCs w:val="20"/>
              </w:rPr>
              <w:t>remediation.</w:t>
            </w:r>
          </w:p>
          <w:p w14:paraId="24AB5CB0" w14:textId="77777777" w:rsidR="00E27CB8" w:rsidRPr="0037139E" w:rsidRDefault="00E27CB8" w:rsidP="00E27CB8">
            <w:pPr>
              <w:rPr>
                <w:rFonts w:ascii="Calibri" w:hAnsi="Calibri" w:cs="Calibri"/>
                <w:b/>
                <w:bCs/>
                <w:sz w:val="20"/>
                <w:szCs w:val="20"/>
              </w:rPr>
            </w:pPr>
          </w:p>
        </w:tc>
        <w:tc>
          <w:tcPr>
            <w:tcW w:w="2256" w:type="dxa"/>
            <w:shd w:val="clear" w:color="auto" w:fill="E8E8E8" w:themeFill="background2"/>
          </w:tcPr>
          <w:p w14:paraId="5D0FA28E" w14:textId="77777777" w:rsidR="00E27CB8" w:rsidRPr="0037139E" w:rsidRDefault="00E27CB8" w:rsidP="00E27CB8">
            <w:pPr>
              <w:rPr>
                <w:rFonts w:ascii="Calibri" w:hAnsi="Calibri" w:cs="Calibri"/>
                <w:i/>
                <w:iCs/>
                <w:sz w:val="20"/>
                <w:szCs w:val="20"/>
              </w:rPr>
            </w:pPr>
          </w:p>
        </w:tc>
      </w:tr>
      <w:tr w:rsidR="00470ABD" w:rsidRPr="0037139E" w14:paraId="5D69CFEA" w14:textId="77777777" w:rsidTr="001F7370">
        <w:tc>
          <w:tcPr>
            <w:tcW w:w="473" w:type="dxa"/>
            <w:shd w:val="clear" w:color="auto" w:fill="auto"/>
          </w:tcPr>
          <w:p w14:paraId="5B8544ED" w14:textId="60D00535" w:rsidR="00470ABD" w:rsidRPr="0037139E" w:rsidRDefault="002D620E" w:rsidP="00470ABD">
            <w:pPr>
              <w:rPr>
                <w:rFonts w:ascii="Calibri" w:hAnsi="Calibri" w:cs="Calibri"/>
                <w:b/>
                <w:bCs/>
                <w:sz w:val="20"/>
                <w:szCs w:val="20"/>
              </w:rPr>
            </w:pPr>
            <w:r>
              <w:rPr>
                <w:rFonts w:ascii="Calibri" w:hAnsi="Calibri" w:cs="Calibri"/>
                <w:b/>
                <w:bCs/>
                <w:sz w:val="20"/>
                <w:szCs w:val="20"/>
              </w:rPr>
              <w:t>43.</w:t>
            </w:r>
          </w:p>
        </w:tc>
        <w:tc>
          <w:tcPr>
            <w:tcW w:w="7001" w:type="dxa"/>
            <w:shd w:val="clear" w:color="auto" w:fill="auto"/>
          </w:tcPr>
          <w:p w14:paraId="22B226C5" w14:textId="5A5A7FED" w:rsidR="00470ABD" w:rsidRPr="0037139E" w:rsidRDefault="00470ABD" w:rsidP="00470ABD">
            <w:pPr>
              <w:rPr>
                <w:rFonts w:ascii="Calibri" w:hAnsi="Calibri" w:cs="Calibri"/>
                <w:b/>
                <w:bCs/>
                <w:sz w:val="20"/>
                <w:szCs w:val="20"/>
              </w:rPr>
            </w:pPr>
            <w:r>
              <w:rPr>
                <w:rFonts w:ascii="Calibri" w:hAnsi="Calibri" w:cs="Calibri"/>
                <w:b/>
                <w:bCs/>
                <w:color w:val="000000"/>
                <w:sz w:val="20"/>
                <w:szCs w:val="20"/>
              </w:rPr>
              <w:t>Have you taken action to ensure that</w:t>
            </w:r>
            <w:r w:rsidRPr="00EE1F47">
              <w:rPr>
                <w:rFonts w:ascii="Calibri" w:hAnsi="Calibri" w:cs="Calibri"/>
                <w:b/>
                <w:bCs/>
                <w:color w:val="000000"/>
                <w:sz w:val="20"/>
                <w:szCs w:val="20"/>
              </w:rPr>
              <w:t xml:space="preserve"> members of the </w:t>
            </w:r>
            <w:r>
              <w:rPr>
                <w:rFonts w:ascii="Calibri" w:hAnsi="Calibri" w:cs="Calibri"/>
                <w:b/>
                <w:bCs/>
                <w:color w:val="000000"/>
                <w:sz w:val="20"/>
                <w:szCs w:val="20"/>
              </w:rPr>
              <w:t>grievance team</w:t>
            </w:r>
            <w:r w:rsidR="00AC697D">
              <w:rPr>
                <w:rFonts w:ascii="Calibri" w:hAnsi="Calibri" w:cs="Calibri"/>
                <w:b/>
                <w:bCs/>
                <w:color w:val="000000"/>
                <w:sz w:val="20"/>
                <w:szCs w:val="20"/>
              </w:rPr>
              <w:t xml:space="preserve"> </w:t>
            </w:r>
            <w:r w:rsidRPr="00EE1F47">
              <w:rPr>
                <w:rFonts w:ascii="Calibri" w:hAnsi="Calibri" w:cs="Calibri"/>
                <w:b/>
                <w:bCs/>
                <w:color w:val="000000"/>
                <w:sz w:val="20"/>
                <w:szCs w:val="20"/>
              </w:rPr>
              <w:t>understand that women may be disproportionately affected by human rights impacts?</w:t>
            </w:r>
          </w:p>
        </w:tc>
        <w:tc>
          <w:tcPr>
            <w:tcW w:w="2256" w:type="dxa"/>
            <w:shd w:val="clear" w:color="auto" w:fill="auto"/>
          </w:tcPr>
          <w:p w14:paraId="278611E9" w14:textId="77777777" w:rsidR="00470ABD" w:rsidRPr="0037139E" w:rsidRDefault="00470ABD" w:rsidP="00470ABD">
            <w:pPr>
              <w:rPr>
                <w:rFonts w:ascii="Calibri" w:hAnsi="Calibri" w:cs="Calibri"/>
                <w:i/>
                <w:iCs/>
                <w:sz w:val="20"/>
                <w:szCs w:val="20"/>
              </w:rPr>
            </w:pPr>
          </w:p>
        </w:tc>
      </w:tr>
      <w:tr w:rsidR="00470ABD" w:rsidRPr="0037139E" w14:paraId="0F7C3904" w14:textId="77777777" w:rsidTr="001F7370">
        <w:tc>
          <w:tcPr>
            <w:tcW w:w="473" w:type="dxa"/>
            <w:shd w:val="clear" w:color="auto" w:fill="auto"/>
          </w:tcPr>
          <w:p w14:paraId="7802739F" w14:textId="77777777" w:rsidR="00470ABD" w:rsidRPr="0037139E" w:rsidRDefault="00470ABD" w:rsidP="00470ABD">
            <w:pPr>
              <w:rPr>
                <w:rFonts w:ascii="Calibri" w:hAnsi="Calibri" w:cs="Calibri"/>
                <w:b/>
                <w:bCs/>
                <w:sz w:val="20"/>
                <w:szCs w:val="20"/>
              </w:rPr>
            </w:pPr>
          </w:p>
        </w:tc>
        <w:tc>
          <w:tcPr>
            <w:tcW w:w="7001" w:type="dxa"/>
            <w:shd w:val="clear" w:color="auto" w:fill="auto"/>
          </w:tcPr>
          <w:p w14:paraId="1EE730A5"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111A8A38" w14:textId="77777777" w:rsidR="00470ABD" w:rsidRPr="0037139E" w:rsidRDefault="00470ABD" w:rsidP="00470ABD">
            <w:pPr>
              <w:rPr>
                <w:rFonts w:ascii="Calibri" w:hAnsi="Calibri" w:cs="Calibri"/>
                <w:b/>
                <w:bCs/>
                <w:sz w:val="20"/>
                <w:szCs w:val="20"/>
              </w:rPr>
            </w:pPr>
          </w:p>
        </w:tc>
        <w:tc>
          <w:tcPr>
            <w:tcW w:w="2256" w:type="dxa"/>
            <w:shd w:val="clear" w:color="auto" w:fill="auto"/>
          </w:tcPr>
          <w:p w14:paraId="42353D44" w14:textId="77777777" w:rsidR="00470ABD" w:rsidRPr="0037139E" w:rsidRDefault="00470ABD" w:rsidP="00470ABD">
            <w:pPr>
              <w:rPr>
                <w:rFonts w:ascii="Calibri" w:hAnsi="Calibri" w:cs="Calibri"/>
                <w:i/>
                <w:iCs/>
                <w:sz w:val="20"/>
                <w:szCs w:val="20"/>
              </w:rPr>
            </w:pPr>
          </w:p>
        </w:tc>
      </w:tr>
      <w:tr w:rsidR="00470ABD" w:rsidRPr="0037139E" w14:paraId="63009C31" w14:textId="77777777" w:rsidTr="0057189E">
        <w:tc>
          <w:tcPr>
            <w:tcW w:w="473" w:type="dxa"/>
            <w:shd w:val="clear" w:color="auto" w:fill="E8E8E8" w:themeFill="background2"/>
          </w:tcPr>
          <w:p w14:paraId="6034BA1D" w14:textId="77777777" w:rsidR="00470ABD" w:rsidRPr="0037139E" w:rsidRDefault="00470ABD" w:rsidP="00470ABD">
            <w:pPr>
              <w:rPr>
                <w:rFonts w:ascii="Calibri" w:hAnsi="Calibri" w:cs="Calibri"/>
                <w:b/>
                <w:bCs/>
                <w:sz w:val="20"/>
                <w:szCs w:val="20"/>
              </w:rPr>
            </w:pPr>
          </w:p>
        </w:tc>
        <w:tc>
          <w:tcPr>
            <w:tcW w:w="7001" w:type="dxa"/>
            <w:shd w:val="clear" w:color="auto" w:fill="E8E8E8" w:themeFill="background2"/>
          </w:tcPr>
          <w:p w14:paraId="2641FE8A"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4CCEAA61" w14:textId="0B90A24E" w:rsidR="00470ABD" w:rsidRDefault="00470ABD" w:rsidP="00470ABD">
            <w:pPr>
              <w:pStyle w:val="ListParagraph"/>
              <w:numPr>
                <w:ilvl w:val="0"/>
                <w:numId w:val="36"/>
              </w:numPr>
              <w:rPr>
                <w:rFonts w:ascii="Calibri" w:hAnsi="Calibri" w:cs="Calibri"/>
                <w:color w:val="000000"/>
                <w:sz w:val="20"/>
                <w:szCs w:val="20"/>
              </w:rPr>
            </w:pPr>
            <w:r>
              <w:rPr>
                <w:rFonts w:ascii="Calibri" w:hAnsi="Calibri" w:cs="Calibri"/>
                <w:color w:val="000000"/>
                <w:sz w:val="20"/>
                <w:szCs w:val="20"/>
              </w:rPr>
              <w:t xml:space="preserve">The committee member for gender equality, or external stakeholders supporting on this issue, raise awareness </w:t>
            </w:r>
            <w:r w:rsidR="007D13F9">
              <w:rPr>
                <w:rFonts w:ascii="Calibri" w:hAnsi="Calibri" w:cs="Calibri"/>
                <w:color w:val="000000"/>
                <w:sz w:val="20"/>
                <w:szCs w:val="20"/>
              </w:rPr>
              <w:t xml:space="preserve">with the grievance handling team </w:t>
            </w:r>
            <w:r w:rsidRPr="003C6940">
              <w:rPr>
                <w:rFonts w:ascii="Calibri" w:hAnsi="Calibri" w:cs="Calibri"/>
                <w:color w:val="000000"/>
                <w:sz w:val="20"/>
                <w:szCs w:val="20"/>
              </w:rPr>
              <w:t>about the types of human rights impacts that affect women and men, and how, in some situations, women and girls can be disproportionately harmed.</w:t>
            </w:r>
          </w:p>
          <w:p w14:paraId="77C428B5" w14:textId="77777777" w:rsidR="00B34681" w:rsidRDefault="00047C84" w:rsidP="00470ABD">
            <w:pPr>
              <w:pStyle w:val="ListParagraph"/>
              <w:numPr>
                <w:ilvl w:val="0"/>
                <w:numId w:val="36"/>
              </w:numPr>
              <w:rPr>
                <w:rFonts w:ascii="Calibri" w:hAnsi="Calibri" w:cs="Calibri"/>
                <w:color w:val="000000"/>
                <w:sz w:val="20"/>
                <w:szCs w:val="20"/>
              </w:rPr>
            </w:pPr>
            <w:r>
              <w:rPr>
                <w:rFonts w:ascii="Calibri" w:hAnsi="Calibri" w:cs="Calibri"/>
                <w:color w:val="000000"/>
                <w:sz w:val="20"/>
                <w:szCs w:val="20"/>
              </w:rPr>
              <w:t xml:space="preserve">The gender equality representative </w:t>
            </w:r>
            <w:r w:rsidR="00B34681">
              <w:rPr>
                <w:rFonts w:ascii="Calibri" w:hAnsi="Calibri" w:cs="Calibri"/>
                <w:color w:val="000000"/>
                <w:sz w:val="20"/>
                <w:szCs w:val="20"/>
              </w:rPr>
              <w:t>is</w:t>
            </w:r>
            <w:r>
              <w:rPr>
                <w:rFonts w:ascii="Calibri" w:hAnsi="Calibri" w:cs="Calibri"/>
                <w:color w:val="000000"/>
                <w:sz w:val="20"/>
                <w:szCs w:val="20"/>
              </w:rPr>
              <w:t xml:space="preserve"> always consulted when handling grievances reported by women, or </w:t>
            </w:r>
            <w:r w:rsidR="00B34681">
              <w:rPr>
                <w:rFonts w:ascii="Calibri" w:hAnsi="Calibri" w:cs="Calibri"/>
                <w:color w:val="000000"/>
                <w:sz w:val="20"/>
                <w:szCs w:val="20"/>
              </w:rPr>
              <w:t>affecting</w:t>
            </w:r>
            <w:r>
              <w:rPr>
                <w:rFonts w:ascii="Calibri" w:hAnsi="Calibri" w:cs="Calibri"/>
                <w:color w:val="000000"/>
                <w:sz w:val="20"/>
                <w:szCs w:val="20"/>
              </w:rPr>
              <w:t xml:space="preserve"> women</w:t>
            </w:r>
          </w:p>
          <w:p w14:paraId="61D4D4DB" w14:textId="77CC6824" w:rsidR="00470ABD" w:rsidRPr="00B34681" w:rsidRDefault="00470ABD" w:rsidP="00470ABD">
            <w:pPr>
              <w:pStyle w:val="ListParagraph"/>
              <w:numPr>
                <w:ilvl w:val="0"/>
                <w:numId w:val="36"/>
              </w:numPr>
              <w:rPr>
                <w:rFonts w:ascii="Calibri" w:hAnsi="Calibri" w:cs="Calibri"/>
                <w:color w:val="000000"/>
                <w:sz w:val="20"/>
                <w:szCs w:val="20"/>
              </w:rPr>
            </w:pPr>
            <w:r w:rsidRPr="00B34681">
              <w:rPr>
                <w:rFonts w:ascii="Calibri" w:hAnsi="Calibri" w:cs="Calibri"/>
                <w:color w:val="000000"/>
                <w:sz w:val="20"/>
                <w:szCs w:val="20"/>
              </w:rPr>
              <w:t>Examples of key risks affecting women and girls, and examples of how to handle such cases and provide remedy, are included in training that is given to all HRDD committee members, and any persons supporting the committee’s work.</w:t>
            </w:r>
          </w:p>
        </w:tc>
        <w:tc>
          <w:tcPr>
            <w:tcW w:w="2256" w:type="dxa"/>
            <w:shd w:val="clear" w:color="auto" w:fill="E8E8E8" w:themeFill="background2"/>
          </w:tcPr>
          <w:p w14:paraId="3CF6CC18" w14:textId="77777777" w:rsidR="00470ABD" w:rsidRPr="0037139E" w:rsidRDefault="00470ABD" w:rsidP="00470ABD">
            <w:pPr>
              <w:rPr>
                <w:rFonts w:ascii="Calibri" w:hAnsi="Calibri" w:cs="Calibri"/>
                <w:i/>
                <w:iCs/>
                <w:sz w:val="20"/>
                <w:szCs w:val="20"/>
              </w:rPr>
            </w:pPr>
          </w:p>
        </w:tc>
      </w:tr>
      <w:tr w:rsidR="00470ABD" w:rsidRPr="00B160B5" w14:paraId="72D57A0E" w14:textId="77777777" w:rsidTr="0057189E">
        <w:tc>
          <w:tcPr>
            <w:tcW w:w="473" w:type="dxa"/>
            <w:shd w:val="clear" w:color="auto" w:fill="196B24" w:themeFill="accent3"/>
          </w:tcPr>
          <w:p w14:paraId="2E6455EC" w14:textId="7364040A" w:rsidR="00470ABD" w:rsidRPr="00D062EE" w:rsidRDefault="00470ABD" w:rsidP="00470ABD">
            <w:pPr>
              <w:rPr>
                <w:rFonts w:ascii="Calibri" w:hAnsi="Calibri" w:cs="Calibri"/>
                <w:b/>
                <w:bCs/>
                <w:color w:val="FFFFFF" w:themeColor="background1"/>
                <w:sz w:val="20"/>
                <w:szCs w:val="20"/>
              </w:rPr>
            </w:pPr>
            <w:r>
              <w:rPr>
                <w:rFonts w:ascii="Calibri" w:hAnsi="Calibri" w:cs="Calibri"/>
                <w:b/>
                <w:bCs/>
                <w:color w:val="FFFFFF" w:themeColor="background1"/>
                <w:sz w:val="20"/>
                <w:szCs w:val="20"/>
              </w:rPr>
              <w:t>J.</w:t>
            </w:r>
          </w:p>
        </w:tc>
        <w:tc>
          <w:tcPr>
            <w:tcW w:w="7001" w:type="dxa"/>
            <w:shd w:val="clear" w:color="auto" w:fill="196B24" w:themeFill="accent3"/>
          </w:tcPr>
          <w:p w14:paraId="5A41180C" w14:textId="49B2C8B2" w:rsidR="00470ABD" w:rsidRPr="00D062EE" w:rsidRDefault="00470ABD" w:rsidP="00470ABD">
            <w:pPr>
              <w:rPr>
                <w:rFonts w:ascii="Calibri" w:hAnsi="Calibri" w:cs="Calibri"/>
                <w:b/>
                <w:bCs/>
                <w:color w:val="FFFFFF" w:themeColor="background1"/>
                <w:sz w:val="20"/>
                <w:szCs w:val="20"/>
              </w:rPr>
            </w:pPr>
            <w:r>
              <w:rPr>
                <w:rFonts w:ascii="Calibri" w:hAnsi="Calibri" w:cs="Calibri"/>
                <w:b/>
                <w:bCs/>
                <w:color w:val="FFFFFF" w:themeColor="background1"/>
                <w:sz w:val="20"/>
                <w:szCs w:val="20"/>
              </w:rPr>
              <w:t>GRIEVANCE MECHANISM - IMPLEMENTATION</w:t>
            </w:r>
          </w:p>
        </w:tc>
        <w:tc>
          <w:tcPr>
            <w:tcW w:w="2256" w:type="dxa"/>
            <w:shd w:val="clear" w:color="auto" w:fill="196B24" w:themeFill="accent3"/>
          </w:tcPr>
          <w:p w14:paraId="0E4471FC" w14:textId="77777777" w:rsidR="00470ABD" w:rsidRPr="00D062EE" w:rsidRDefault="00470ABD" w:rsidP="00470ABD">
            <w:pPr>
              <w:rPr>
                <w:rFonts w:ascii="Calibri" w:hAnsi="Calibri" w:cs="Calibri"/>
                <w:i/>
                <w:iCs/>
                <w:color w:val="FFFFFF" w:themeColor="background1"/>
                <w:sz w:val="20"/>
                <w:szCs w:val="20"/>
              </w:rPr>
            </w:pPr>
          </w:p>
        </w:tc>
      </w:tr>
      <w:tr w:rsidR="00470ABD" w:rsidRPr="00B160B5" w14:paraId="25AABCA2" w14:textId="77777777" w:rsidTr="0057189E">
        <w:tc>
          <w:tcPr>
            <w:tcW w:w="473" w:type="dxa"/>
            <w:shd w:val="clear" w:color="auto" w:fill="196B24" w:themeFill="accent3"/>
          </w:tcPr>
          <w:p w14:paraId="02B85D0E" w14:textId="77777777" w:rsidR="00470ABD" w:rsidRPr="00D062EE" w:rsidRDefault="00470ABD" w:rsidP="00470ABD">
            <w:pPr>
              <w:rPr>
                <w:rFonts w:ascii="Calibri" w:hAnsi="Calibri" w:cs="Calibri"/>
                <w:b/>
                <w:bCs/>
                <w:color w:val="FFFFFF" w:themeColor="background1"/>
                <w:sz w:val="20"/>
                <w:szCs w:val="20"/>
              </w:rPr>
            </w:pPr>
          </w:p>
        </w:tc>
        <w:tc>
          <w:tcPr>
            <w:tcW w:w="7001" w:type="dxa"/>
            <w:shd w:val="clear" w:color="auto" w:fill="196B24" w:themeFill="accent3"/>
          </w:tcPr>
          <w:p w14:paraId="75D6A033" w14:textId="77777777" w:rsidR="00470ABD" w:rsidRPr="00D062EE" w:rsidRDefault="00470ABD" w:rsidP="00470ABD">
            <w:pPr>
              <w:rPr>
                <w:rFonts w:ascii="Calibri" w:hAnsi="Calibri" w:cs="Calibri"/>
                <w:b/>
                <w:bCs/>
                <w:color w:val="FFFFFF" w:themeColor="background1"/>
                <w:sz w:val="20"/>
                <w:szCs w:val="20"/>
              </w:rPr>
            </w:pPr>
            <w:r w:rsidRPr="00D062EE">
              <w:rPr>
                <w:rFonts w:ascii="Calibri" w:hAnsi="Calibri" w:cs="Calibri"/>
                <w:b/>
                <w:bCs/>
                <w:color w:val="FFFFFF" w:themeColor="background1"/>
                <w:sz w:val="20"/>
                <w:szCs w:val="20"/>
              </w:rPr>
              <w:t xml:space="preserve">Template </w:t>
            </w:r>
            <w:r>
              <w:rPr>
                <w:rFonts w:ascii="Calibri" w:hAnsi="Calibri" w:cs="Calibri"/>
                <w:b/>
                <w:bCs/>
                <w:color w:val="FFFFFF" w:themeColor="background1"/>
                <w:sz w:val="20"/>
                <w:szCs w:val="20"/>
              </w:rPr>
              <w:t>9</w:t>
            </w:r>
            <w:r w:rsidRPr="00D062EE">
              <w:rPr>
                <w:rFonts w:ascii="Calibri" w:hAnsi="Calibri" w:cs="Calibri"/>
                <w:b/>
                <w:bCs/>
                <w:color w:val="FFFFFF" w:themeColor="background1"/>
                <w:sz w:val="20"/>
                <w:szCs w:val="20"/>
              </w:rPr>
              <w:t>. Grievance Procedure</w:t>
            </w:r>
          </w:p>
          <w:p w14:paraId="45CCB49F" w14:textId="77777777" w:rsidR="00470ABD" w:rsidRPr="00D062EE" w:rsidRDefault="00470ABD" w:rsidP="00470ABD">
            <w:pPr>
              <w:rPr>
                <w:rFonts w:ascii="Calibri" w:hAnsi="Calibri" w:cs="Calibri"/>
                <w:b/>
                <w:bCs/>
                <w:color w:val="FFFFFF" w:themeColor="background1"/>
                <w:sz w:val="20"/>
                <w:szCs w:val="20"/>
              </w:rPr>
            </w:pPr>
            <w:r w:rsidRPr="00D062EE">
              <w:rPr>
                <w:rFonts w:ascii="Calibri" w:hAnsi="Calibri" w:cs="Calibri"/>
                <w:b/>
                <w:bCs/>
                <w:color w:val="FFFFFF" w:themeColor="background1"/>
                <w:sz w:val="20"/>
                <w:szCs w:val="20"/>
              </w:rPr>
              <w:t xml:space="preserve">Template </w:t>
            </w:r>
            <w:r>
              <w:rPr>
                <w:rFonts w:ascii="Calibri" w:hAnsi="Calibri" w:cs="Calibri"/>
                <w:b/>
                <w:bCs/>
                <w:color w:val="FFFFFF" w:themeColor="background1"/>
                <w:sz w:val="20"/>
                <w:szCs w:val="20"/>
              </w:rPr>
              <w:t>10</w:t>
            </w:r>
            <w:r w:rsidRPr="00D062EE">
              <w:rPr>
                <w:rFonts w:ascii="Calibri" w:hAnsi="Calibri" w:cs="Calibri"/>
                <w:b/>
                <w:bCs/>
                <w:color w:val="FFFFFF" w:themeColor="background1"/>
                <w:sz w:val="20"/>
                <w:szCs w:val="20"/>
              </w:rPr>
              <w:t>. Grievance Record</w:t>
            </w:r>
          </w:p>
        </w:tc>
        <w:tc>
          <w:tcPr>
            <w:tcW w:w="2256" w:type="dxa"/>
            <w:shd w:val="clear" w:color="auto" w:fill="196B24" w:themeFill="accent3"/>
          </w:tcPr>
          <w:p w14:paraId="593A1E56" w14:textId="77777777" w:rsidR="00470ABD" w:rsidRPr="00D062EE" w:rsidRDefault="00470ABD" w:rsidP="00470ABD">
            <w:pPr>
              <w:rPr>
                <w:rFonts w:ascii="Calibri" w:hAnsi="Calibri" w:cs="Calibri"/>
                <w:i/>
                <w:iCs/>
                <w:color w:val="FFFFFF" w:themeColor="background1"/>
                <w:sz w:val="20"/>
                <w:szCs w:val="20"/>
              </w:rPr>
            </w:pPr>
          </w:p>
        </w:tc>
      </w:tr>
      <w:tr w:rsidR="00470ABD" w:rsidRPr="00B160B5" w14:paraId="419FC6AC" w14:textId="77777777" w:rsidTr="00526C10">
        <w:tc>
          <w:tcPr>
            <w:tcW w:w="473" w:type="dxa"/>
            <w:shd w:val="clear" w:color="auto" w:fill="auto"/>
          </w:tcPr>
          <w:p w14:paraId="22136234" w14:textId="565BEA00" w:rsidR="00470ABD" w:rsidRDefault="00F272AD" w:rsidP="00470ABD">
            <w:pPr>
              <w:rPr>
                <w:rFonts w:ascii="Calibri" w:hAnsi="Calibri" w:cs="Calibri"/>
                <w:b/>
                <w:bCs/>
                <w:sz w:val="20"/>
                <w:szCs w:val="20"/>
              </w:rPr>
            </w:pPr>
            <w:r>
              <w:rPr>
                <w:rFonts w:ascii="Calibri" w:hAnsi="Calibri" w:cs="Calibri"/>
                <w:b/>
                <w:bCs/>
                <w:sz w:val="20"/>
                <w:szCs w:val="20"/>
              </w:rPr>
              <w:t>44.</w:t>
            </w:r>
          </w:p>
        </w:tc>
        <w:tc>
          <w:tcPr>
            <w:tcW w:w="7001" w:type="dxa"/>
            <w:shd w:val="clear" w:color="auto" w:fill="auto"/>
          </w:tcPr>
          <w:p w14:paraId="5CAB2614" w14:textId="77777777" w:rsidR="00470ABD" w:rsidRDefault="00470ABD" w:rsidP="00470ABD">
            <w:pPr>
              <w:rPr>
                <w:rFonts w:ascii="Calibri" w:hAnsi="Calibri" w:cs="Calibri"/>
                <w:b/>
                <w:bCs/>
                <w:sz w:val="20"/>
                <w:szCs w:val="20"/>
              </w:rPr>
            </w:pPr>
            <w:r>
              <w:rPr>
                <w:rFonts w:ascii="Calibri" w:hAnsi="Calibri" w:cs="Calibri"/>
                <w:b/>
                <w:bCs/>
                <w:sz w:val="20"/>
                <w:szCs w:val="20"/>
              </w:rPr>
              <w:t>Have you adopted</w:t>
            </w:r>
            <w:r w:rsidRPr="00531AAF">
              <w:rPr>
                <w:rFonts w:ascii="Calibri" w:hAnsi="Calibri" w:cs="Calibri"/>
                <w:b/>
                <w:bCs/>
                <w:sz w:val="20"/>
                <w:szCs w:val="20"/>
              </w:rPr>
              <w:t xml:space="preserve"> a Grievance Procedure explaining relevant steps such as: safeguarding, investigation and verification, timelines, confidentiality, and regular communication with the affected parties.</w:t>
            </w:r>
          </w:p>
        </w:tc>
        <w:tc>
          <w:tcPr>
            <w:tcW w:w="2256" w:type="dxa"/>
            <w:shd w:val="clear" w:color="auto" w:fill="auto"/>
          </w:tcPr>
          <w:p w14:paraId="2CE0A828" w14:textId="77777777" w:rsidR="00470ABD" w:rsidRPr="00B160B5" w:rsidRDefault="00470ABD" w:rsidP="00470ABD">
            <w:pPr>
              <w:rPr>
                <w:rFonts w:ascii="Calibri" w:hAnsi="Calibri" w:cs="Calibri"/>
                <w:i/>
                <w:iCs/>
                <w:sz w:val="20"/>
                <w:szCs w:val="20"/>
              </w:rPr>
            </w:pPr>
          </w:p>
        </w:tc>
      </w:tr>
      <w:tr w:rsidR="00470ABD" w:rsidRPr="00B160B5" w14:paraId="25B2CC0C" w14:textId="77777777" w:rsidTr="0057189E">
        <w:tc>
          <w:tcPr>
            <w:tcW w:w="473" w:type="dxa"/>
            <w:shd w:val="clear" w:color="auto" w:fill="FFFFFF" w:themeFill="background1"/>
          </w:tcPr>
          <w:p w14:paraId="29957A8B"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668AF9F7"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7CA45FE7" w14:textId="77777777" w:rsidR="00470ABD" w:rsidRDefault="00470ABD" w:rsidP="00470ABD">
            <w:pPr>
              <w:rPr>
                <w:rFonts w:ascii="Calibri" w:hAnsi="Calibri" w:cs="Calibri"/>
                <w:b/>
                <w:bCs/>
                <w:sz w:val="20"/>
                <w:szCs w:val="20"/>
              </w:rPr>
            </w:pPr>
          </w:p>
        </w:tc>
        <w:tc>
          <w:tcPr>
            <w:tcW w:w="2256" w:type="dxa"/>
            <w:shd w:val="clear" w:color="auto" w:fill="FFFFFF" w:themeFill="background1"/>
          </w:tcPr>
          <w:p w14:paraId="490025B1" w14:textId="77777777" w:rsidR="00470ABD" w:rsidRPr="00B160B5" w:rsidRDefault="00470ABD" w:rsidP="00470ABD">
            <w:pPr>
              <w:rPr>
                <w:rFonts w:ascii="Calibri" w:hAnsi="Calibri" w:cs="Calibri"/>
                <w:i/>
                <w:iCs/>
                <w:sz w:val="20"/>
                <w:szCs w:val="20"/>
              </w:rPr>
            </w:pPr>
          </w:p>
        </w:tc>
      </w:tr>
      <w:tr w:rsidR="00470ABD" w:rsidRPr="00B160B5" w14:paraId="2019F205" w14:textId="77777777" w:rsidTr="00526C10">
        <w:tc>
          <w:tcPr>
            <w:tcW w:w="473" w:type="dxa"/>
            <w:shd w:val="clear" w:color="auto" w:fill="E8E8E8" w:themeFill="background2"/>
          </w:tcPr>
          <w:p w14:paraId="574AAC8B"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66CA3593"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76762383" w14:textId="77777777" w:rsidR="00470ABD" w:rsidRPr="00446A32" w:rsidRDefault="00470ABD" w:rsidP="00470ABD">
            <w:pPr>
              <w:pStyle w:val="ListParagraph"/>
              <w:numPr>
                <w:ilvl w:val="0"/>
                <w:numId w:val="43"/>
              </w:numPr>
              <w:rPr>
                <w:rFonts w:ascii="Calibri" w:hAnsi="Calibri" w:cs="Calibri"/>
                <w:color w:val="000000"/>
                <w:sz w:val="22"/>
                <w:szCs w:val="22"/>
              </w:rPr>
            </w:pPr>
            <w:r w:rsidRPr="00BE2D16">
              <w:rPr>
                <w:rFonts w:ascii="Calibri" w:hAnsi="Calibri" w:cs="Calibri"/>
                <w:color w:val="000000"/>
                <w:sz w:val="22"/>
                <w:szCs w:val="22"/>
              </w:rPr>
              <w:t xml:space="preserve">Use the </w:t>
            </w:r>
            <w:r w:rsidRPr="00BE2D16">
              <w:rPr>
                <w:rFonts w:ascii="Calibri" w:hAnsi="Calibri" w:cs="Calibri"/>
                <w:sz w:val="20"/>
                <w:szCs w:val="20"/>
              </w:rPr>
              <w:t xml:space="preserve">Grievance </w:t>
            </w:r>
            <w:r>
              <w:rPr>
                <w:rFonts w:ascii="Calibri" w:hAnsi="Calibri" w:cs="Calibri"/>
                <w:sz w:val="20"/>
                <w:szCs w:val="20"/>
              </w:rPr>
              <w:t xml:space="preserve">Procedure template and adapt to the local situation where necessary </w:t>
            </w:r>
          </w:p>
          <w:p w14:paraId="2D3D5400" w14:textId="77777777" w:rsidR="00470ABD" w:rsidRPr="00BE2D16" w:rsidRDefault="00470ABD" w:rsidP="00470ABD">
            <w:pPr>
              <w:pStyle w:val="ListParagraph"/>
              <w:numPr>
                <w:ilvl w:val="0"/>
                <w:numId w:val="43"/>
              </w:numPr>
              <w:rPr>
                <w:rFonts w:ascii="Calibri" w:hAnsi="Calibri" w:cs="Calibri"/>
                <w:color w:val="000000"/>
                <w:sz w:val="22"/>
                <w:szCs w:val="22"/>
              </w:rPr>
            </w:pPr>
            <w:r>
              <w:rPr>
                <w:rFonts w:ascii="Calibri" w:hAnsi="Calibri" w:cs="Calibri"/>
                <w:sz w:val="20"/>
                <w:szCs w:val="20"/>
              </w:rPr>
              <w:t>Review</w:t>
            </w:r>
            <w:r w:rsidRPr="00BE2D16">
              <w:rPr>
                <w:rFonts w:ascii="Calibri" w:hAnsi="Calibri" w:cs="Calibri"/>
                <w:sz w:val="20"/>
                <w:szCs w:val="20"/>
              </w:rPr>
              <w:t xml:space="preserve"> </w:t>
            </w:r>
            <w:r w:rsidRPr="00BE2D16">
              <w:rPr>
                <w:rFonts w:ascii="Calibri" w:hAnsi="Calibri" w:cs="Calibri"/>
                <w:color w:val="000000"/>
                <w:sz w:val="22"/>
                <w:szCs w:val="22"/>
              </w:rPr>
              <w:t xml:space="preserve">the </w:t>
            </w:r>
            <w:r>
              <w:rPr>
                <w:rFonts w:ascii="Calibri" w:hAnsi="Calibri" w:cs="Calibri"/>
                <w:color w:val="000000"/>
                <w:sz w:val="22"/>
                <w:szCs w:val="22"/>
              </w:rPr>
              <w:t xml:space="preserve">terms of reference for the grievance team, and the procedure for handling </w:t>
            </w:r>
            <w:r w:rsidRPr="00BE2D16">
              <w:rPr>
                <w:rFonts w:ascii="Calibri" w:hAnsi="Calibri" w:cs="Calibri"/>
                <w:color w:val="000000"/>
                <w:sz w:val="22"/>
                <w:szCs w:val="22"/>
              </w:rPr>
              <w:t>grievance</w:t>
            </w:r>
            <w:r>
              <w:rPr>
                <w:rFonts w:ascii="Calibri" w:hAnsi="Calibri" w:cs="Calibri"/>
                <w:color w:val="000000"/>
                <w:sz w:val="22"/>
                <w:szCs w:val="22"/>
              </w:rPr>
              <w:t>s.</w:t>
            </w:r>
          </w:p>
          <w:p w14:paraId="24CC3DC6" w14:textId="77777777" w:rsidR="00470ABD" w:rsidRPr="00BE2D16" w:rsidRDefault="00470ABD" w:rsidP="00470ABD">
            <w:pPr>
              <w:pStyle w:val="ListParagraph"/>
              <w:numPr>
                <w:ilvl w:val="0"/>
                <w:numId w:val="42"/>
              </w:numPr>
              <w:rPr>
                <w:rFonts w:ascii="Calibri" w:hAnsi="Calibri" w:cs="Calibri"/>
                <w:color w:val="000000"/>
                <w:sz w:val="22"/>
                <w:szCs w:val="22"/>
              </w:rPr>
            </w:pPr>
            <w:r w:rsidRPr="00BE2D16">
              <w:rPr>
                <w:rFonts w:ascii="Calibri" w:hAnsi="Calibri" w:cs="Calibri"/>
                <w:color w:val="000000"/>
                <w:sz w:val="22"/>
                <w:szCs w:val="22"/>
              </w:rPr>
              <w:t>All committee members are trained on the procedure when they join and they understand how it operates</w:t>
            </w:r>
            <w:r>
              <w:rPr>
                <w:rFonts w:ascii="Calibri" w:hAnsi="Calibri" w:cs="Calibri"/>
                <w:color w:val="000000"/>
                <w:sz w:val="22"/>
                <w:szCs w:val="22"/>
              </w:rPr>
              <w:t>, and their role in this process</w:t>
            </w:r>
            <w:r w:rsidRPr="00BE2D16">
              <w:rPr>
                <w:rFonts w:ascii="Calibri" w:hAnsi="Calibri" w:cs="Calibri"/>
                <w:color w:val="000000"/>
                <w:sz w:val="22"/>
                <w:szCs w:val="22"/>
              </w:rPr>
              <w:t>.</w:t>
            </w:r>
          </w:p>
          <w:p w14:paraId="4A6A8A21" w14:textId="77777777" w:rsidR="00470ABD" w:rsidRDefault="00470ABD" w:rsidP="00470ABD">
            <w:pPr>
              <w:rPr>
                <w:rFonts w:ascii="Calibri" w:hAnsi="Calibri" w:cs="Calibri"/>
                <w:b/>
                <w:bCs/>
                <w:sz w:val="20"/>
                <w:szCs w:val="20"/>
              </w:rPr>
            </w:pPr>
          </w:p>
        </w:tc>
        <w:tc>
          <w:tcPr>
            <w:tcW w:w="2256" w:type="dxa"/>
            <w:shd w:val="clear" w:color="auto" w:fill="E8E8E8" w:themeFill="background2"/>
          </w:tcPr>
          <w:p w14:paraId="7441EC7A" w14:textId="77777777" w:rsidR="00470ABD" w:rsidRPr="00B160B5" w:rsidRDefault="00470ABD" w:rsidP="00470ABD">
            <w:pPr>
              <w:rPr>
                <w:rFonts w:ascii="Calibri" w:hAnsi="Calibri" w:cs="Calibri"/>
                <w:i/>
                <w:iCs/>
                <w:sz w:val="20"/>
                <w:szCs w:val="20"/>
              </w:rPr>
            </w:pPr>
          </w:p>
        </w:tc>
      </w:tr>
      <w:tr w:rsidR="00470ABD" w:rsidRPr="00B160B5" w14:paraId="4BF41DF4" w14:textId="77777777" w:rsidTr="00526C10">
        <w:tc>
          <w:tcPr>
            <w:tcW w:w="473" w:type="dxa"/>
            <w:shd w:val="clear" w:color="auto" w:fill="auto"/>
          </w:tcPr>
          <w:p w14:paraId="1E665A4C" w14:textId="3E514317" w:rsidR="00470ABD" w:rsidRDefault="00F272AD" w:rsidP="00470ABD">
            <w:pPr>
              <w:rPr>
                <w:rFonts w:ascii="Calibri" w:hAnsi="Calibri" w:cs="Calibri"/>
                <w:b/>
                <w:bCs/>
                <w:sz w:val="20"/>
                <w:szCs w:val="20"/>
              </w:rPr>
            </w:pPr>
            <w:r>
              <w:rPr>
                <w:rFonts w:ascii="Calibri" w:hAnsi="Calibri" w:cs="Calibri"/>
                <w:b/>
                <w:bCs/>
                <w:sz w:val="20"/>
                <w:szCs w:val="20"/>
              </w:rPr>
              <w:t>45.</w:t>
            </w:r>
          </w:p>
        </w:tc>
        <w:tc>
          <w:tcPr>
            <w:tcW w:w="7001" w:type="dxa"/>
            <w:shd w:val="clear" w:color="auto" w:fill="auto"/>
          </w:tcPr>
          <w:p w14:paraId="57A2DD17" w14:textId="77777777" w:rsidR="00470ABD" w:rsidRDefault="00470ABD" w:rsidP="00470ABD">
            <w:pPr>
              <w:rPr>
                <w:rFonts w:ascii="Calibri" w:hAnsi="Calibri" w:cs="Calibri"/>
                <w:b/>
                <w:bCs/>
                <w:sz w:val="20"/>
                <w:szCs w:val="20"/>
              </w:rPr>
            </w:pPr>
            <w:r w:rsidRPr="00531AAF">
              <w:rPr>
                <w:rFonts w:ascii="Calibri" w:hAnsi="Calibri" w:cs="Calibri"/>
                <w:b/>
                <w:bCs/>
                <w:sz w:val="20"/>
                <w:szCs w:val="20"/>
              </w:rPr>
              <w:t>Does the Grievance Procedure explain clearly what issues are, and are not, admissible?</w:t>
            </w:r>
          </w:p>
        </w:tc>
        <w:tc>
          <w:tcPr>
            <w:tcW w:w="2256" w:type="dxa"/>
            <w:shd w:val="clear" w:color="auto" w:fill="auto"/>
          </w:tcPr>
          <w:p w14:paraId="1E08A023" w14:textId="77777777" w:rsidR="00470ABD" w:rsidRPr="00B160B5" w:rsidRDefault="00470ABD" w:rsidP="00470ABD">
            <w:pPr>
              <w:rPr>
                <w:rFonts w:ascii="Calibri" w:hAnsi="Calibri" w:cs="Calibri"/>
                <w:i/>
                <w:iCs/>
                <w:sz w:val="20"/>
                <w:szCs w:val="20"/>
              </w:rPr>
            </w:pPr>
          </w:p>
        </w:tc>
      </w:tr>
      <w:tr w:rsidR="00470ABD" w:rsidRPr="00B160B5" w14:paraId="20B1D0AE" w14:textId="77777777" w:rsidTr="0057189E">
        <w:tc>
          <w:tcPr>
            <w:tcW w:w="473" w:type="dxa"/>
            <w:shd w:val="clear" w:color="auto" w:fill="FFFFFF" w:themeFill="background1"/>
          </w:tcPr>
          <w:p w14:paraId="6F2DFF2A"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52A2F32E"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50580E64" w14:textId="77777777" w:rsidR="00470ABD" w:rsidRDefault="00470ABD" w:rsidP="00470ABD">
            <w:pPr>
              <w:rPr>
                <w:rFonts w:ascii="Calibri" w:hAnsi="Calibri" w:cs="Calibri"/>
                <w:b/>
                <w:bCs/>
                <w:sz w:val="20"/>
                <w:szCs w:val="20"/>
              </w:rPr>
            </w:pPr>
          </w:p>
        </w:tc>
        <w:tc>
          <w:tcPr>
            <w:tcW w:w="2256" w:type="dxa"/>
            <w:shd w:val="clear" w:color="auto" w:fill="FFFFFF" w:themeFill="background1"/>
          </w:tcPr>
          <w:p w14:paraId="5D2CF4A2" w14:textId="77777777" w:rsidR="00470ABD" w:rsidRPr="00B160B5" w:rsidRDefault="00470ABD" w:rsidP="00470ABD">
            <w:pPr>
              <w:rPr>
                <w:rFonts w:ascii="Calibri" w:hAnsi="Calibri" w:cs="Calibri"/>
                <w:i/>
                <w:iCs/>
                <w:sz w:val="20"/>
                <w:szCs w:val="20"/>
              </w:rPr>
            </w:pPr>
          </w:p>
        </w:tc>
      </w:tr>
      <w:tr w:rsidR="00470ABD" w:rsidRPr="00B160B5" w14:paraId="09D7E7C5" w14:textId="77777777" w:rsidTr="00526C10">
        <w:tc>
          <w:tcPr>
            <w:tcW w:w="473" w:type="dxa"/>
            <w:shd w:val="clear" w:color="auto" w:fill="E8E8E8" w:themeFill="background2"/>
          </w:tcPr>
          <w:p w14:paraId="609F7747"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60AFD75A"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54E57B80" w14:textId="77777777" w:rsidR="00470ABD" w:rsidRPr="00EB23F2" w:rsidRDefault="00470ABD" w:rsidP="00470ABD">
            <w:pPr>
              <w:pStyle w:val="ListParagraph"/>
              <w:numPr>
                <w:ilvl w:val="0"/>
                <w:numId w:val="30"/>
              </w:numPr>
              <w:rPr>
                <w:rFonts w:ascii="Calibri" w:hAnsi="Calibri" w:cs="Calibri"/>
                <w:color w:val="000000"/>
                <w:sz w:val="22"/>
                <w:szCs w:val="22"/>
              </w:rPr>
            </w:pPr>
            <w:r w:rsidRPr="00BE2D16">
              <w:rPr>
                <w:rFonts w:ascii="Calibri" w:hAnsi="Calibri" w:cs="Calibri"/>
                <w:color w:val="000000"/>
                <w:sz w:val="22"/>
                <w:szCs w:val="22"/>
              </w:rPr>
              <w:t xml:space="preserve">Use the </w:t>
            </w:r>
            <w:r w:rsidRPr="00BE2D16">
              <w:rPr>
                <w:rFonts w:ascii="Calibri" w:hAnsi="Calibri" w:cs="Calibri"/>
                <w:sz w:val="20"/>
                <w:szCs w:val="20"/>
              </w:rPr>
              <w:t xml:space="preserve">Grievance </w:t>
            </w:r>
            <w:r>
              <w:rPr>
                <w:rFonts w:ascii="Calibri" w:hAnsi="Calibri" w:cs="Calibri"/>
                <w:sz w:val="20"/>
                <w:szCs w:val="20"/>
              </w:rPr>
              <w:t>Procedure which explains what issues are admissible and why.</w:t>
            </w:r>
          </w:p>
          <w:p w14:paraId="02BFB53F" w14:textId="77777777" w:rsidR="00470ABD" w:rsidRPr="00EB23F2" w:rsidRDefault="00470ABD" w:rsidP="00470ABD">
            <w:pPr>
              <w:pStyle w:val="ListParagraph"/>
              <w:numPr>
                <w:ilvl w:val="0"/>
                <w:numId w:val="30"/>
              </w:numPr>
              <w:rPr>
                <w:rFonts w:ascii="Calibri" w:hAnsi="Calibri" w:cs="Calibri"/>
                <w:color w:val="000000"/>
                <w:sz w:val="22"/>
                <w:szCs w:val="22"/>
              </w:rPr>
            </w:pPr>
            <w:r>
              <w:rPr>
                <w:rFonts w:ascii="Calibri" w:hAnsi="Calibri" w:cs="Calibri"/>
                <w:color w:val="000000"/>
                <w:sz w:val="22"/>
                <w:szCs w:val="22"/>
              </w:rPr>
              <w:lastRenderedPageBreak/>
              <w:t xml:space="preserve">Explain what complaints are admissible </w:t>
            </w:r>
            <w:r w:rsidRPr="002560B7">
              <w:rPr>
                <w:rFonts w:ascii="Calibri" w:hAnsi="Calibri" w:cs="Calibri"/>
                <w:color w:val="000000"/>
                <w:sz w:val="22"/>
                <w:szCs w:val="22"/>
              </w:rPr>
              <w:t>in awareness raising activities.</w:t>
            </w:r>
            <w:r>
              <w:rPr>
                <w:rFonts w:ascii="Calibri" w:hAnsi="Calibri" w:cs="Calibri"/>
                <w:color w:val="000000"/>
                <w:sz w:val="22"/>
                <w:szCs w:val="22"/>
              </w:rPr>
              <w:t xml:space="preserve"> </w:t>
            </w:r>
            <w:r w:rsidRPr="00EB23F2">
              <w:rPr>
                <w:rFonts w:ascii="Calibri" w:hAnsi="Calibri" w:cs="Calibri"/>
                <w:color w:val="000000"/>
                <w:sz w:val="22"/>
                <w:szCs w:val="22"/>
              </w:rPr>
              <w:t xml:space="preserve">It should be easy for people and organisations to understand what grievances can be considered, otherwise they may have expectations that cannot be satisfied. </w:t>
            </w:r>
          </w:p>
          <w:p w14:paraId="0F98D9E7" w14:textId="77777777" w:rsidR="00470ABD" w:rsidRDefault="00470ABD" w:rsidP="00470ABD">
            <w:pPr>
              <w:pStyle w:val="ListParagraph"/>
              <w:numPr>
                <w:ilvl w:val="0"/>
                <w:numId w:val="30"/>
              </w:numPr>
              <w:rPr>
                <w:rFonts w:ascii="Calibri" w:hAnsi="Calibri" w:cs="Calibri"/>
                <w:color w:val="000000"/>
                <w:sz w:val="22"/>
                <w:szCs w:val="22"/>
              </w:rPr>
            </w:pPr>
            <w:r w:rsidRPr="002560B7">
              <w:rPr>
                <w:rFonts w:ascii="Calibri" w:hAnsi="Calibri" w:cs="Calibri"/>
                <w:color w:val="000000"/>
                <w:sz w:val="22"/>
                <w:szCs w:val="22"/>
              </w:rPr>
              <w:t xml:space="preserve">Typically, a complaint </w:t>
            </w:r>
            <w:r>
              <w:rPr>
                <w:rFonts w:ascii="Calibri" w:hAnsi="Calibri" w:cs="Calibri"/>
                <w:color w:val="000000"/>
                <w:sz w:val="22"/>
                <w:szCs w:val="22"/>
              </w:rPr>
              <w:t>is admissible</w:t>
            </w:r>
            <w:r w:rsidRPr="002560B7">
              <w:rPr>
                <w:rFonts w:ascii="Calibri" w:hAnsi="Calibri" w:cs="Calibri"/>
                <w:color w:val="000000"/>
                <w:sz w:val="22"/>
                <w:szCs w:val="22"/>
              </w:rPr>
              <w:t xml:space="preserve"> if it is made by any person, and is about being negatively affected by the actions, rules or policies of the cooperative/association, or their subcontractors or service providers. </w:t>
            </w:r>
          </w:p>
          <w:p w14:paraId="75EC263E" w14:textId="77777777" w:rsidR="00470ABD" w:rsidRDefault="00470ABD" w:rsidP="00470ABD">
            <w:pPr>
              <w:rPr>
                <w:rFonts w:ascii="Calibri" w:hAnsi="Calibri" w:cs="Calibri"/>
                <w:b/>
                <w:bCs/>
                <w:sz w:val="20"/>
                <w:szCs w:val="20"/>
              </w:rPr>
            </w:pPr>
          </w:p>
        </w:tc>
        <w:tc>
          <w:tcPr>
            <w:tcW w:w="2256" w:type="dxa"/>
            <w:shd w:val="clear" w:color="auto" w:fill="E8E8E8" w:themeFill="background2"/>
          </w:tcPr>
          <w:p w14:paraId="7F84199F" w14:textId="77777777" w:rsidR="00470ABD" w:rsidRPr="00B160B5" w:rsidRDefault="00470ABD" w:rsidP="00470ABD">
            <w:pPr>
              <w:rPr>
                <w:rFonts w:ascii="Calibri" w:hAnsi="Calibri" w:cs="Calibri"/>
                <w:i/>
                <w:iCs/>
                <w:sz w:val="20"/>
                <w:szCs w:val="20"/>
              </w:rPr>
            </w:pPr>
          </w:p>
        </w:tc>
      </w:tr>
      <w:tr w:rsidR="00470ABD" w:rsidRPr="00B160B5" w14:paraId="63F3BBA6" w14:textId="77777777" w:rsidTr="00526C10">
        <w:tc>
          <w:tcPr>
            <w:tcW w:w="473" w:type="dxa"/>
            <w:shd w:val="clear" w:color="auto" w:fill="auto"/>
          </w:tcPr>
          <w:p w14:paraId="3AE31F8C" w14:textId="0F3E591F" w:rsidR="00470ABD" w:rsidRDefault="00F272AD" w:rsidP="00470ABD">
            <w:pPr>
              <w:rPr>
                <w:rFonts w:ascii="Calibri" w:hAnsi="Calibri" w:cs="Calibri"/>
                <w:b/>
                <w:bCs/>
                <w:sz w:val="20"/>
                <w:szCs w:val="20"/>
              </w:rPr>
            </w:pPr>
            <w:r>
              <w:rPr>
                <w:rFonts w:ascii="Calibri" w:hAnsi="Calibri" w:cs="Calibri"/>
                <w:b/>
                <w:bCs/>
                <w:sz w:val="20"/>
                <w:szCs w:val="20"/>
              </w:rPr>
              <w:t>46.</w:t>
            </w:r>
          </w:p>
        </w:tc>
        <w:tc>
          <w:tcPr>
            <w:tcW w:w="7001" w:type="dxa"/>
            <w:shd w:val="clear" w:color="auto" w:fill="auto"/>
          </w:tcPr>
          <w:p w14:paraId="363E136E" w14:textId="77777777" w:rsidR="00470ABD" w:rsidRDefault="00470ABD" w:rsidP="00470ABD">
            <w:pPr>
              <w:rPr>
                <w:rFonts w:ascii="Calibri" w:hAnsi="Calibri" w:cs="Calibri"/>
                <w:b/>
                <w:bCs/>
                <w:sz w:val="20"/>
                <w:szCs w:val="20"/>
              </w:rPr>
            </w:pPr>
            <w:r>
              <w:rPr>
                <w:rFonts w:ascii="Calibri" w:hAnsi="Calibri" w:cs="Calibri"/>
                <w:b/>
                <w:bCs/>
                <w:sz w:val="20"/>
                <w:szCs w:val="20"/>
              </w:rPr>
              <w:t>A</w:t>
            </w:r>
            <w:r w:rsidRPr="0008029C">
              <w:rPr>
                <w:rFonts w:ascii="Calibri" w:hAnsi="Calibri" w:cs="Calibri"/>
                <w:b/>
                <w:bCs/>
                <w:sz w:val="20"/>
                <w:szCs w:val="20"/>
              </w:rPr>
              <w:t>re there multiple ways by which a grievance can be reported confidentially or anonymously, including consideration for how women and girls, and any vulnerable groups, can report?</w:t>
            </w:r>
          </w:p>
        </w:tc>
        <w:tc>
          <w:tcPr>
            <w:tcW w:w="2256" w:type="dxa"/>
            <w:shd w:val="clear" w:color="auto" w:fill="auto"/>
          </w:tcPr>
          <w:p w14:paraId="067C2713" w14:textId="77777777" w:rsidR="00470ABD" w:rsidRPr="00B160B5" w:rsidRDefault="00470ABD" w:rsidP="00470ABD">
            <w:pPr>
              <w:rPr>
                <w:rFonts w:ascii="Calibri" w:hAnsi="Calibri" w:cs="Calibri"/>
                <w:i/>
                <w:iCs/>
                <w:sz w:val="20"/>
                <w:szCs w:val="20"/>
              </w:rPr>
            </w:pPr>
          </w:p>
        </w:tc>
      </w:tr>
      <w:tr w:rsidR="00470ABD" w:rsidRPr="00B160B5" w14:paraId="445AF27A" w14:textId="77777777" w:rsidTr="0057189E">
        <w:tc>
          <w:tcPr>
            <w:tcW w:w="473" w:type="dxa"/>
            <w:shd w:val="clear" w:color="auto" w:fill="FFFFFF" w:themeFill="background1"/>
          </w:tcPr>
          <w:p w14:paraId="1872AE8B"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029EB8CE"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1E24740E" w14:textId="77777777" w:rsidR="00470ABD" w:rsidRDefault="00470ABD" w:rsidP="00470ABD">
            <w:pPr>
              <w:rPr>
                <w:rFonts w:ascii="Calibri" w:hAnsi="Calibri" w:cs="Calibri"/>
                <w:b/>
                <w:bCs/>
                <w:sz w:val="20"/>
                <w:szCs w:val="20"/>
              </w:rPr>
            </w:pPr>
          </w:p>
        </w:tc>
        <w:tc>
          <w:tcPr>
            <w:tcW w:w="2256" w:type="dxa"/>
            <w:shd w:val="clear" w:color="auto" w:fill="FFFFFF" w:themeFill="background1"/>
          </w:tcPr>
          <w:p w14:paraId="7784FFEC" w14:textId="77777777" w:rsidR="00470ABD" w:rsidRPr="00B160B5" w:rsidRDefault="00470ABD" w:rsidP="00470ABD">
            <w:pPr>
              <w:rPr>
                <w:rFonts w:ascii="Calibri" w:hAnsi="Calibri" w:cs="Calibri"/>
                <w:i/>
                <w:iCs/>
                <w:sz w:val="20"/>
                <w:szCs w:val="20"/>
              </w:rPr>
            </w:pPr>
          </w:p>
        </w:tc>
      </w:tr>
      <w:tr w:rsidR="00470ABD" w:rsidRPr="00B160B5" w14:paraId="401B539F" w14:textId="77777777" w:rsidTr="00526C10">
        <w:tc>
          <w:tcPr>
            <w:tcW w:w="473" w:type="dxa"/>
            <w:shd w:val="clear" w:color="auto" w:fill="E8E8E8" w:themeFill="background2"/>
          </w:tcPr>
          <w:p w14:paraId="701501D1"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70F3A469"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4DF74927" w14:textId="77777777" w:rsidR="00470ABD" w:rsidRPr="00BE2D16" w:rsidRDefault="00470ABD" w:rsidP="00470ABD">
            <w:pPr>
              <w:pStyle w:val="ListParagraph"/>
              <w:numPr>
                <w:ilvl w:val="0"/>
                <w:numId w:val="31"/>
              </w:numPr>
              <w:rPr>
                <w:rFonts w:ascii="Calibri" w:hAnsi="Calibri" w:cs="Calibri"/>
                <w:color w:val="000000"/>
                <w:sz w:val="22"/>
                <w:szCs w:val="22"/>
              </w:rPr>
            </w:pPr>
            <w:r w:rsidRPr="00BE2D16">
              <w:rPr>
                <w:rFonts w:ascii="Calibri" w:hAnsi="Calibri" w:cs="Calibri"/>
                <w:color w:val="000000"/>
                <w:sz w:val="22"/>
                <w:szCs w:val="22"/>
              </w:rPr>
              <w:t xml:space="preserve">Use the </w:t>
            </w:r>
            <w:r w:rsidRPr="00BE2D16">
              <w:rPr>
                <w:rFonts w:ascii="Calibri" w:hAnsi="Calibri" w:cs="Calibri"/>
                <w:sz w:val="20"/>
                <w:szCs w:val="20"/>
              </w:rPr>
              <w:t xml:space="preserve">Grievance </w:t>
            </w:r>
            <w:r>
              <w:rPr>
                <w:rFonts w:ascii="Calibri" w:hAnsi="Calibri" w:cs="Calibri"/>
                <w:sz w:val="20"/>
                <w:szCs w:val="20"/>
              </w:rPr>
              <w:t>Procedure</w:t>
            </w:r>
            <w:r w:rsidRPr="00BE2D16">
              <w:rPr>
                <w:rFonts w:ascii="Calibri" w:hAnsi="Calibri" w:cs="Calibri"/>
                <w:sz w:val="20"/>
                <w:szCs w:val="20"/>
              </w:rPr>
              <w:t xml:space="preserve"> </w:t>
            </w:r>
            <w:r>
              <w:rPr>
                <w:rFonts w:ascii="Calibri" w:hAnsi="Calibri" w:cs="Calibri"/>
                <w:sz w:val="20"/>
                <w:szCs w:val="20"/>
              </w:rPr>
              <w:t>to review a checklist of ways for people to report and mark and add what applies to the cooperative or association.</w:t>
            </w:r>
          </w:p>
          <w:p w14:paraId="22BE447F" w14:textId="77777777" w:rsidR="00470ABD" w:rsidRPr="00F05398" w:rsidRDefault="00470ABD" w:rsidP="00470ABD">
            <w:pPr>
              <w:pStyle w:val="ListParagraph"/>
              <w:numPr>
                <w:ilvl w:val="0"/>
                <w:numId w:val="31"/>
              </w:numPr>
              <w:rPr>
                <w:rFonts w:ascii="Calibri" w:hAnsi="Calibri" w:cs="Calibri"/>
                <w:color w:val="000000"/>
                <w:sz w:val="22"/>
                <w:szCs w:val="22"/>
              </w:rPr>
            </w:pPr>
            <w:r>
              <w:rPr>
                <w:rFonts w:ascii="Calibri" w:hAnsi="Calibri" w:cs="Calibri"/>
                <w:color w:val="000000"/>
                <w:sz w:val="22"/>
                <w:szCs w:val="22"/>
              </w:rPr>
              <w:t>Provide</w:t>
            </w:r>
            <w:r w:rsidRPr="00651665">
              <w:rPr>
                <w:rFonts w:ascii="Calibri" w:hAnsi="Calibri" w:cs="Calibri"/>
                <w:color w:val="000000"/>
                <w:sz w:val="22"/>
                <w:szCs w:val="22"/>
              </w:rPr>
              <w:t xml:space="preserve"> </w:t>
            </w:r>
            <w:r>
              <w:rPr>
                <w:rFonts w:ascii="Calibri" w:hAnsi="Calibri" w:cs="Calibri"/>
                <w:color w:val="000000"/>
                <w:sz w:val="22"/>
                <w:szCs w:val="22"/>
              </w:rPr>
              <w:t xml:space="preserve">the easiest methods for people to contact the grievance mechanism, such as a </w:t>
            </w:r>
            <w:r w:rsidRPr="00F05398">
              <w:rPr>
                <w:rFonts w:ascii="Calibri" w:hAnsi="Calibri" w:cs="Calibri"/>
                <w:color w:val="000000"/>
                <w:sz w:val="22"/>
                <w:szCs w:val="22"/>
              </w:rPr>
              <w:t>phone number</w:t>
            </w:r>
            <w:r>
              <w:rPr>
                <w:rFonts w:ascii="Calibri" w:hAnsi="Calibri" w:cs="Calibri"/>
                <w:color w:val="000000"/>
                <w:sz w:val="22"/>
                <w:szCs w:val="22"/>
              </w:rPr>
              <w:t xml:space="preserve">, </w:t>
            </w:r>
            <w:r w:rsidRPr="00F05398">
              <w:rPr>
                <w:rFonts w:ascii="Calibri" w:hAnsi="Calibri" w:cs="Calibri"/>
                <w:color w:val="000000"/>
                <w:sz w:val="22"/>
                <w:szCs w:val="22"/>
              </w:rPr>
              <w:t xml:space="preserve">suggestion boxes, talking to supervisors or management, </w:t>
            </w:r>
            <w:proofErr w:type="gramStart"/>
            <w:r w:rsidRPr="00F05398">
              <w:rPr>
                <w:rFonts w:ascii="Calibri" w:hAnsi="Calibri" w:cs="Calibri"/>
                <w:color w:val="000000"/>
                <w:sz w:val="22"/>
                <w:szCs w:val="22"/>
              </w:rPr>
              <w:t>workplace</w:t>
            </w:r>
            <w:proofErr w:type="gramEnd"/>
            <w:r w:rsidRPr="00F05398">
              <w:rPr>
                <w:rFonts w:ascii="Calibri" w:hAnsi="Calibri" w:cs="Calibri"/>
                <w:color w:val="000000"/>
                <w:sz w:val="22"/>
                <w:szCs w:val="22"/>
              </w:rPr>
              <w:t xml:space="preserve"> and community meetings, </w:t>
            </w:r>
            <w:r>
              <w:rPr>
                <w:rFonts w:ascii="Calibri" w:hAnsi="Calibri" w:cs="Calibri"/>
                <w:color w:val="000000"/>
                <w:sz w:val="22"/>
                <w:szCs w:val="22"/>
              </w:rPr>
              <w:t xml:space="preserve">or approaching </w:t>
            </w:r>
            <w:r w:rsidRPr="00F05398">
              <w:rPr>
                <w:rFonts w:ascii="Calibri" w:hAnsi="Calibri" w:cs="Calibri"/>
                <w:color w:val="000000"/>
                <w:sz w:val="22"/>
                <w:szCs w:val="22"/>
              </w:rPr>
              <w:t xml:space="preserve">other stakeholders in the community. </w:t>
            </w:r>
          </w:p>
          <w:p w14:paraId="7856821E" w14:textId="77777777" w:rsidR="00470ABD" w:rsidRDefault="00470ABD" w:rsidP="00470ABD">
            <w:pPr>
              <w:pStyle w:val="ListParagraph"/>
              <w:numPr>
                <w:ilvl w:val="0"/>
                <w:numId w:val="31"/>
              </w:numPr>
              <w:rPr>
                <w:rFonts w:ascii="Calibri" w:hAnsi="Calibri" w:cs="Calibri"/>
                <w:color w:val="000000"/>
                <w:sz w:val="22"/>
                <w:szCs w:val="22"/>
              </w:rPr>
            </w:pPr>
            <w:r>
              <w:rPr>
                <w:rFonts w:ascii="Calibri" w:hAnsi="Calibri" w:cs="Calibri"/>
                <w:color w:val="000000"/>
                <w:sz w:val="22"/>
                <w:szCs w:val="22"/>
              </w:rPr>
              <w:t>Raise awareness about how to contact</w:t>
            </w:r>
            <w:r w:rsidRPr="00651665">
              <w:rPr>
                <w:rFonts w:ascii="Calibri" w:hAnsi="Calibri" w:cs="Calibri"/>
                <w:color w:val="000000"/>
                <w:sz w:val="22"/>
                <w:szCs w:val="22"/>
              </w:rPr>
              <w:t xml:space="preserve"> the grievance mechanism</w:t>
            </w:r>
          </w:p>
          <w:p w14:paraId="29CAABC4" w14:textId="77777777" w:rsidR="00470ABD" w:rsidRDefault="00470ABD" w:rsidP="00470ABD">
            <w:pPr>
              <w:pStyle w:val="ListParagraph"/>
              <w:numPr>
                <w:ilvl w:val="0"/>
                <w:numId w:val="31"/>
              </w:numPr>
              <w:rPr>
                <w:rFonts w:ascii="Calibri" w:hAnsi="Calibri" w:cs="Calibri"/>
                <w:b/>
                <w:bCs/>
                <w:sz w:val="20"/>
                <w:szCs w:val="20"/>
              </w:rPr>
            </w:pPr>
            <w:r>
              <w:rPr>
                <w:rFonts w:ascii="Calibri" w:hAnsi="Calibri" w:cs="Calibri"/>
                <w:color w:val="000000"/>
                <w:sz w:val="22"/>
                <w:szCs w:val="22"/>
              </w:rPr>
              <w:t>Consult women and girls, and other vulnerable groups, such as people who are illiterate, or migrant workers who speak a different language, to identify the easiest ways for them to report concerns.</w:t>
            </w:r>
          </w:p>
        </w:tc>
        <w:tc>
          <w:tcPr>
            <w:tcW w:w="2256" w:type="dxa"/>
            <w:shd w:val="clear" w:color="auto" w:fill="E8E8E8" w:themeFill="background2"/>
          </w:tcPr>
          <w:p w14:paraId="5F2C4336" w14:textId="77777777" w:rsidR="00470ABD" w:rsidRPr="00B160B5" w:rsidRDefault="00470ABD" w:rsidP="00470ABD">
            <w:pPr>
              <w:rPr>
                <w:rFonts w:ascii="Calibri" w:hAnsi="Calibri" w:cs="Calibri"/>
                <w:i/>
                <w:iCs/>
                <w:sz w:val="20"/>
                <w:szCs w:val="20"/>
              </w:rPr>
            </w:pPr>
          </w:p>
        </w:tc>
      </w:tr>
      <w:tr w:rsidR="00470ABD" w:rsidRPr="00B160B5" w14:paraId="0D7EE333" w14:textId="77777777" w:rsidTr="00526C10">
        <w:tc>
          <w:tcPr>
            <w:tcW w:w="473" w:type="dxa"/>
            <w:shd w:val="clear" w:color="auto" w:fill="auto"/>
          </w:tcPr>
          <w:p w14:paraId="7363CEE7" w14:textId="58BB2226" w:rsidR="00470ABD" w:rsidRDefault="00F272AD" w:rsidP="00470ABD">
            <w:pPr>
              <w:rPr>
                <w:rFonts w:ascii="Calibri" w:hAnsi="Calibri" w:cs="Calibri"/>
                <w:b/>
                <w:bCs/>
                <w:sz w:val="20"/>
                <w:szCs w:val="20"/>
              </w:rPr>
            </w:pPr>
            <w:r>
              <w:rPr>
                <w:rFonts w:ascii="Calibri" w:hAnsi="Calibri" w:cs="Calibri"/>
                <w:b/>
                <w:bCs/>
                <w:sz w:val="20"/>
                <w:szCs w:val="20"/>
              </w:rPr>
              <w:t>47.</w:t>
            </w:r>
          </w:p>
        </w:tc>
        <w:tc>
          <w:tcPr>
            <w:tcW w:w="7001" w:type="dxa"/>
            <w:shd w:val="clear" w:color="auto" w:fill="auto"/>
          </w:tcPr>
          <w:p w14:paraId="57057372" w14:textId="77777777" w:rsidR="00470ABD" w:rsidRDefault="00470ABD" w:rsidP="00470ABD">
            <w:pPr>
              <w:rPr>
                <w:rFonts w:ascii="Calibri" w:hAnsi="Calibri" w:cs="Calibri"/>
                <w:b/>
                <w:bCs/>
                <w:sz w:val="20"/>
                <w:szCs w:val="20"/>
              </w:rPr>
            </w:pPr>
            <w:r w:rsidRPr="0008029C">
              <w:rPr>
                <w:rFonts w:ascii="Calibri" w:hAnsi="Calibri" w:cs="Calibri"/>
                <w:b/>
                <w:bCs/>
                <w:sz w:val="20"/>
                <w:szCs w:val="20"/>
              </w:rPr>
              <w:t xml:space="preserve">Do you engage in dialogue with members, workers, and the community, including women, </w:t>
            </w:r>
            <w:proofErr w:type="gramStart"/>
            <w:r w:rsidRPr="0008029C">
              <w:rPr>
                <w:rFonts w:ascii="Calibri" w:hAnsi="Calibri" w:cs="Calibri"/>
                <w:b/>
                <w:bCs/>
                <w:sz w:val="20"/>
                <w:szCs w:val="20"/>
              </w:rPr>
              <w:t>children</w:t>
            </w:r>
            <w:proofErr w:type="gramEnd"/>
            <w:r w:rsidRPr="0008029C">
              <w:rPr>
                <w:rFonts w:ascii="Calibri" w:hAnsi="Calibri" w:cs="Calibri"/>
                <w:b/>
                <w:bCs/>
                <w:sz w:val="20"/>
                <w:szCs w:val="20"/>
              </w:rPr>
              <w:t xml:space="preserve"> and vulnerable groups, about the easiest ways for them to report a concern?</w:t>
            </w:r>
          </w:p>
        </w:tc>
        <w:tc>
          <w:tcPr>
            <w:tcW w:w="2256" w:type="dxa"/>
            <w:shd w:val="clear" w:color="auto" w:fill="auto"/>
          </w:tcPr>
          <w:p w14:paraId="072ABC1A" w14:textId="77777777" w:rsidR="00470ABD" w:rsidRPr="00B160B5" w:rsidRDefault="00470ABD" w:rsidP="00470ABD">
            <w:pPr>
              <w:rPr>
                <w:rFonts w:ascii="Calibri" w:hAnsi="Calibri" w:cs="Calibri"/>
                <w:i/>
                <w:iCs/>
                <w:sz w:val="20"/>
                <w:szCs w:val="20"/>
              </w:rPr>
            </w:pPr>
          </w:p>
        </w:tc>
      </w:tr>
      <w:tr w:rsidR="00470ABD" w:rsidRPr="00B160B5" w14:paraId="0F2B30A5" w14:textId="77777777" w:rsidTr="0057189E">
        <w:tc>
          <w:tcPr>
            <w:tcW w:w="473" w:type="dxa"/>
            <w:shd w:val="clear" w:color="auto" w:fill="FFFFFF" w:themeFill="background1"/>
          </w:tcPr>
          <w:p w14:paraId="57DEE661"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1D3902B0"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2F28DF8C" w14:textId="77777777" w:rsidR="00470ABD" w:rsidRDefault="00470ABD" w:rsidP="00470ABD">
            <w:pPr>
              <w:rPr>
                <w:rFonts w:ascii="Calibri" w:hAnsi="Calibri" w:cs="Calibri"/>
                <w:b/>
                <w:bCs/>
                <w:sz w:val="20"/>
                <w:szCs w:val="20"/>
              </w:rPr>
            </w:pPr>
          </w:p>
        </w:tc>
        <w:tc>
          <w:tcPr>
            <w:tcW w:w="2256" w:type="dxa"/>
            <w:shd w:val="clear" w:color="auto" w:fill="FFFFFF" w:themeFill="background1"/>
          </w:tcPr>
          <w:p w14:paraId="4E14CDE2" w14:textId="77777777" w:rsidR="00470ABD" w:rsidRPr="00B160B5" w:rsidRDefault="00470ABD" w:rsidP="00470ABD">
            <w:pPr>
              <w:rPr>
                <w:rFonts w:ascii="Calibri" w:hAnsi="Calibri" w:cs="Calibri"/>
                <w:i/>
                <w:iCs/>
                <w:sz w:val="20"/>
                <w:szCs w:val="20"/>
              </w:rPr>
            </w:pPr>
          </w:p>
        </w:tc>
      </w:tr>
      <w:tr w:rsidR="00470ABD" w:rsidRPr="00B160B5" w14:paraId="40202652" w14:textId="77777777" w:rsidTr="00526C10">
        <w:tc>
          <w:tcPr>
            <w:tcW w:w="473" w:type="dxa"/>
            <w:shd w:val="clear" w:color="auto" w:fill="E8E8E8" w:themeFill="background2"/>
          </w:tcPr>
          <w:p w14:paraId="06F5DFBE"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21953F89"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75B3377E" w14:textId="77777777" w:rsidR="00470ABD" w:rsidRPr="001B2654" w:rsidRDefault="00470ABD" w:rsidP="00470ABD">
            <w:pPr>
              <w:pStyle w:val="ListParagraph"/>
              <w:numPr>
                <w:ilvl w:val="0"/>
                <w:numId w:val="32"/>
              </w:numPr>
              <w:ind w:left="360"/>
              <w:rPr>
                <w:rFonts w:ascii="Calibri" w:hAnsi="Calibri" w:cs="Calibri"/>
                <w:b/>
                <w:bCs/>
                <w:sz w:val="20"/>
                <w:szCs w:val="20"/>
              </w:rPr>
            </w:pPr>
            <w:r w:rsidRPr="001B2654">
              <w:rPr>
                <w:rFonts w:ascii="Calibri" w:hAnsi="Calibri" w:cs="Calibri"/>
                <w:sz w:val="20"/>
                <w:szCs w:val="20"/>
              </w:rPr>
              <w:t>For the grievance mechanism to be effective, it must be trusted and easily accessible for all users and so it is important to engage management, members and workers, and the community</w:t>
            </w:r>
          </w:p>
          <w:p w14:paraId="7764DCF9" w14:textId="77777777" w:rsidR="00470ABD" w:rsidRPr="00F114BA" w:rsidRDefault="00470ABD" w:rsidP="00470ABD">
            <w:pPr>
              <w:pStyle w:val="ListParagraph"/>
              <w:numPr>
                <w:ilvl w:val="0"/>
                <w:numId w:val="32"/>
              </w:numPr>
              <w:ind w:left="360"/>
              <w:rPr>
                <w:rFonts w:ascii="Calibri" w:hAnsi="Calibri" w:cs="Calibri"/>
                <w:b/>
                <w:bCs/>
                <w:sz w:val="20"/>
                <w:szCs w:val="20"/>
              </w:rPr>
            </w:pPr>
            <w:r>
              <w:rPr>
                <w:rFonts w:ascii="Calibri" w:hAnsi="Calibri" w:cs="Calibri"/>
                <w:sz w:val="20"/>
                <w:szCs w:val="20"/>
              </w:rPr>
              <w:t>Persons from vulnerable groups are the most exposed to human rights risk, and the least likely to report exploitation, so dialogue should include identifying how to make it easy for them to get help.</w:t>
            </w:r>
          </w:p>
          <w:p w14:paraId="737E3490" w14:textId="77777777" w:rsidR="00470ABD" w:rsidRDefault="00470ABD" w:rsidP="00470ABD">
            <w:pPr>
              <w:rPr>
                <w:rFonts w:ascii="Calibri" w:hAnsi="Calibri" w:cs="Calibri"/>
                <w:b/>
                <w:bCs/>
                <w:sz w:val="20"/>
                <w:szCs w:val="20"/>
              </w:rPr>
            </w:pPr>
          </w:p>
        </w:tc>
        <w:tc>
          <w:tcPr>
            <w:tcW w:w="2256" w:type="dxa"/>
            <w:shd w:val="clear" w:color="auto" w:fill="E8E8E8" w:themeFill="background2"/>
          </w:tcPr>
          <w:p w14:paraId="4BB37F1C" w14:textId="77777777" w:rsidR="00470ABD" w:rsidRPr="00B160B5" w:rsidRDefault="00470ABD" w:rsidP="00470ABD">
            <w:pPr>
              <w:rPr>
                <w:rFonts w:ascii="Calibri" w:hAnsi="Calibri" w:cs="Calibri"/>
                <w:i/>
                <w:iCs/>
                <w:sz w:val="20"/>
                <w:szCs w:val="20"/>
              </w:rPr>
            </w:pPr>
          </w:p>
        </w:tc>
      </w:tr>
      <w:tr w:rsidR="00470ABD" w:rsidRPr="00B160B5" w14:paraId="16834E59" w14:textId="77777777" w:rsidTr="00526C10">
        <w:tc>
          <w:tcPr>
            <w:tcW w:w="473" w:type="dxa"/>
            <w:shd w:val="clear" w:color="auto" w:fill="auto"/>
          </w:tcPr>
          <w:p w14:paraId="2C6AE6C4" w14:textId="37A85FA4" w:rsidR="00470ABD" w:rsidRDefault="00F272AD" w:rsidP="00470ABD">
            <w:pPr>
              <w:rPr>
                <w:rFonts w:ascii="Calibri" w:hAnsi="Calibri" w:cs="Calibri"/>
                <w:b/>
                <w:bCs/>
                <w:sz w:val="20"/>
                <w:szCs w:val="20"/>
              </w:rPr>
            </w:pPr>
            <w:r>
              <w:rPr>
                <w:rFonts w:ascii="Calibri" w:hAnsi="Calibri" w:cs="Calibri"/>
                <w:b/>
                <w:bCs/>
                <w:sz w:val="20"/>
                <w:szCs w:val="20"/>
              </w:rPr>
              <w:t>48.</w:t>
            </w:r>
          </w:p>
        </w:tc>
        <w:tc>
          <w:tcPr>
            <w:tcW w:w="7001" w:type="dxa"/>
            <w:shd w:val="clear" w:color="auto" w:fill="auto"/>
          </w:tcPr>
          <w:p w14:paraId="1C23B1EA" w14:textId="77777777" w:rsidR="00470ABD" w:rsidRPr="009A6F00" w:rsidRDefault="00470ABD" w:rsidP="00470ABD">
            <w:pPr>
              <w:rPr>
                <w:rFonts w:ascii="Calibri" w:hAnsi="Calibri" w:cs="Calibri"/>
                <w:b/>
                <w:bCs/>
                <w:color w:val="000000"/>
                <w:sz w:val="20"/>
                <w:szCs w:val="20"/>
              </w:rPr>
            </w:pPr>
            <w:r w:rsidRPr="009A6F00">
              <w:rPr>
                <w:rFonts w:ascii="Calibri" w:hAnsi="Calibri" w:cs="Calibri"/>
                <w:b/>
                <w:bCs/>
                <w:color w:val="000000"/>
                <w:sz w:val="20"/>
                <w:szCs w:val="20"/>
              </w:rPr>
              <w:t>Do you regularly raise awareness about the grievance mechanism with members, and workers, and with the community, including women, children, and vulnerable groups?</w:t>
            </w:r>
          </w:p>
        </w:tc>
        <w:tc>
          <w:tcPr>
            <w:tcW w:w="2256" w:type="dxa"/>
            <w:shd w:val="clear" w:color="auto" w:fill="auto"/>
          </w:tcPr>
          <w:p w14:paraId="206D2724" w14:textId="77777777" w:rsidR="00470ABD" w:rsidRPr="00B160B5" w:rsidRDefault="00470ABD" w:rsidP="00470ABD">
            <w:pPr>
              <w:rPr>
                <w:rFonts w:ascii="Calibri" w:hAnsi="Calibri" w:cs="Calibri"/>
                <w:i/>
                <w:iCs/>
                <w:sz w:val="20"/>
                <w:szCs w:val="20"/>
              </w:rPr>
            </w:pPr>
          </w:p>
        </w:tc>
      </w:tr>
      <w:tr w:rsidR="00470ABD" w:rsidRPr="00B160B5" w14:paraId="4C8769FE" w14:textId="77777777" w:rsidTr="0057189E">
        <w:tc>
          <w:tcPr>
            <w:tcW w:w="473" w:type="dxa"/>
            <w:shd w:val="clear" w:color="auto" w:fill="FFFFFF" w:themeFill="background1"/>
          </w:tcPr>
          <w:p w14:paraId="46615DA3"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2051FDA0"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047B9A93" w14:textId="77777777" w:rsidR="00470ABD" w:rsidRDefault="00470ABD" w:rsidP="00470ABD">
            <w:pPr>
              <w:rPr>
                <w:rFonts w:ascii="Calibri" w:hAnsi="Calibri" w:cs="Calibri"/>
                <w:b/>
                <w:bCs/>
                <w:sz w:val="20"/>
                <w:szCs w:val="20"/>
              </w:rPr>
            </w:pPr>
          </w:p>
        </w:tc>
        <w:tc>
          <w:tcPr>
            <w:tcW w:w="2256" w:type="dxa"/>
            <w:shd w:val="clear" w:color="auto" w:fill="FFFFFF" w:themeFill="background1"/>
          </w:tcPr>
          <w:p w14:paraId="14E5BCC4" w14:textId="77777777" w:rsidR="00470ABD" w:rsidRPr="00B160B5" w:rsidRDefault="00470ABD" w:rsidP="00470ABD">
            <w:pPr>
              <w:rPr>
                <w:rFonts w:ascii="Calibri" w:hAnsi="Calibri" w:cs="Calibri"/>
                <w:i/>
                <w:iCs/>
                <w:sz w:val="20"/>
                <w:szCs w:val="20"/>
              </w:rPr>
            </w:pPr>
          </w:p>
        </w:tc>
      </w:tr>
      <w:tr w:rsidR="00470ABD" w:rsidRPr="00B160B5" w14:paraId="18A0A2CD" w14:textId="77777777" w:rsidTr="00526C10">
        <w:tc>
          <w:tcPr>
            <w:tcW w:w="473" w:type="dxa"/>
            <w:shd w:val="clear" w:color="auto" w:fill="E8E8E8" w:themeFill="background2"/>
          </w:tcPr>
          <w:p w14:paraId="01FA175C"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725ECEFA" w14:textId="77777777" w:rsidR="00470ABD" w:rsidRPr="0037139E" w:rsidRDefault="00470ABD" w:rsidP="00470ABD">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3A37539F" w14:textId="77777777" w:rsidR="00470ABD" w:rsidRDefault="00470ABD" w:rsidP="00470ABD">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The Grievance Procedure notes that the grievance team is responsible for raising awareness about the grievance mechanism.</w:t>
            </w:r>
          </w:p>
          <w:p w14:paraId="778FBC79" w14:textId="77777777" w:rsidR="00470ABD" w:rsidRDefault="00470ABD" w:rsidP="00470ABD">
            <w:pPr>
              <w:pStyle w:val="ListParagraph"/>
              <w:numPr>
                <w:ilvl w:val="0"/>
                <w:numId w:val="33"/>
              </w:numPr>
              <w:rPr>
                <w:rFonts w:ascii="Calibri" w:hAnsi="Calibri" w:cs="Calibri"/>
                <w:color w:val="000000"/>
                <w:sz w:val="22"/>
                <w:szCs w:val="22"/>
              </w:rPr>
            </w:pPr>
            <w:r w:rsidRPr="003C36BA">
              <w:rPr>
                <w:rFonts w:ascii="Calibri" w:hAnsi="Calibri" w:cs="Calibri"/>
                <w:color w:val="000000"/>
                <w:sz w:val="22"/>
                <w:szCs w:val="22"/>
              </w:rPr>
              <w:t xml:space="preserve">Key messages in awareness raising should include how to report a grievance, what to report, and how the </w:t>
            </w:r>
            <w:r>
              <w:rPr>
                <w:rFonts w:ascii="Calibri" w:hAnsi="Calibri" w:cs="Calibri"/>
                <w:color w:val="000000"/>
                <w:sz w:val="22"/>
                <w:szCs w:val="22"/>
              </w:rPr>
              <w:t>procedure</w:t>
            </w:r>
            <w:r w:rsidRPr="003C36BA">
              <w:rPr>
                <w:rFonts w:ascii="Calibri" w:hAnsi="Calibri" w:cs="Calibri"/>
                <w:color w:val="000000"/>
                <w:sz w:val="22"/>
                <w:szCs w:val="22"/>
              </w:rPr>
              <w:t xml:space="preserve"> works. </w:t>
            </w:r>
          </w:p>
          <w:p w14:paraId="603E5342" w14:textId="77777777" w:rsidR="00470ABD" w:rsidRDefault="00470ABD" w:rsidP="00470ABD">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For people to trust the grievance mechanism, it is essential to explain that:</w:t>
            </w:r>
          </w:p>
          <w:p w14:paraId="520CFAFE" w14:textId="77777777" w:rsidR="00470ABD" w:rsidRDefault="00470ABD" w:rsidP="00470ABD">
            <w:pPr>
              <w:pStyle w:val="ListParagraph"/>
              <w:ind w:left="360"/>
              <w:rPr>
                <w:rFonts w:ascii="Calibri" w:hAnsi="Calibri" w:cs="Calibri"/>
                <w:color w:val="000000"/>
                <w:sz w:val="22"/>
                <w:szCs w:val="22"/>
              </w:rPr>
            </w:pPr>
            <w:r>
              <w:rPr>
                <w:rFonts w:ascii="Calibri" w:hAnsi="Calibri" w:cs="Calibri"/>
                <w:color w:val="000000"/>
                <w:sz w:val="22"/>
                <w:szCs w:val="22"/>
              </w:rPr>
              <w:t xml:space="preserve">- reporting is encouraged and helps the business improve, </w:t>
            </w:r>
          </w:p>
          <w:p w14:paraId="5705D151" w14:textId="77777777" w:rsidR="00470ABD" w:rsidRDefault="00470ABD" w:rsidP="00470ABD">
            <w:pPr>
              <w:pStyle w:val="ListParagraph"/>
              <w:ind w:left="360"/>
              <w:rPr>
                <w:rFonts w:ascii="Calibri" w:hAnsi="Calibri" w:cs="Calibri"/>
                <w:color w:val="000000"/>
                <w:sz w:val="22"/>
                <w:szCs w:val="22"/>
              </w:rPr>
            </w:pPr>
            <w:r>
              <w:rPr>
                <w:rFonts w:ascii="Calibri" w:hAnsi="Calibri" w:cs="Calibri"/>
                <w:color w:val="000000"/>
                <w:sz w:val="22"/>
                <w:szCs w:val="22"/>
              </w:rPr>
              <w:t>- anyone reporting a problem will be protected from retaliation</w:t>
            </w:r>
          </w:p>
          <w:p w14:paraId="153BF19C" w14:textId="77777777" w:rsidR="00470ABD" w:rsidRDefault="00470ABD" w:rsidP="00470ABD">
            <w:pPr>
              <w:pStyle w:val="ListParagraph"/>
              <w:ind w:left="360"/>
              <w:rPr>
                <w:rFonts w:ascii="Calibri" w:hAnsi="Calibri" w:cs="Calibri"/>
                <w:color w:val="000000"/>
                <w:sz w:val="22"/>
                <w:szCs w:val="22"/>
              </w:rPr>
            </w:pPr>
            <w:r>
              <w:rPr>
                <w:rFonts w:ascii="Calibri" w:hAnsi="Calibri" w:cs="Calibri"/>
                <w:color w:val="000000"/>
                <w:sz w:val="22"/>
                <w:szCs w:val="22"/>
              </w:rPr>
              <w:t>- personal information is confidential, and not shared without the worker’s consent</w:t>
            </w:r>
            <w:r w:rsidRPr="003C36BA">
              <w:rPr>
                <w:rFonts w:ascii="Calibri" w:hAnsi="Calibri" w:cs="Calibri"/>
                <w:color w:val="000000"/>
                <w:sz w:val="22"/>
                <w:szCs w:val="22"/>
              </w:rPr>
              <w:t>.</w:t>
            </w:r>
            <w:r>
              <w:rPr>
                <w:rFonts w:ascii="Calibri" w:hAnsi="Calibri" w:cs="Calibri"/>
                <w:color w:val="000000"/>
                <w:sz w:val="22"/>
                <w:szCs w:val="22"/>
              </w:rPr>
              <w:t xml:space="preserve"> </w:t>
            </w:r>
          </w:p>
          <w:p w14:paraId="37B0B7B4" w14:textId="77777777" w:rsidR="00470ABD" w:rsidRPr="00E447A9" w:rsidRDefault="00470ABD" w:rsidP="00470ABD">
            <w:pPr>
              <w:pStyle w:val="ListParagraph"/>
              <w:numPr>
                <w:ilvl w:val="0"/>
                <w:numId w:val="33"/>
              </w:numPr>
              <w:rPr>
                <w:rFonts w:ascii="Calibri" w:hAnsi="Calibri" w:cs="Calibri"/>
                <w:color w:val="000000"/>
                <w:sz w:val="22"/>
                <w:szCs w:val="22"/>
              </w:rPr>
            </w:pPr>
            <w:r w:rsidRPr="003C36BA">
              <w:rPr>
                <w:rFonts w:ascii="Calibri" w:hAnsi="Calibri" w:cs="Calibri"/>
                <w:color w:val="000000"/>
                <w:sz w:val="22"/>
                <w:szCs w:val="22"/>
              </w:rPr>
              <w:lastRenderedPageBreak/>
              <w:t xml:space="preserve">Awareness raising </w:t>
            </w:r>
            <w:r>
              <w:rPr>
                <w:rFonts w:ascii="Calibri" w:hAnsi="Calibri" w:cs="Calibri"/>
                <w:color w:val="000000"/>
                <w:sz w:val="22"/>
                <w:szCs w:val="22"/>
              </w:rPr>
              <w:t xml:space="preserve">is regular, using various methods (e.g. member or worker </w:t>
            </w:r>
            <w:r w:rsidRPr="003C36BA">
              <w:rPr>
                <w:rFonts w:ascii="Calibri" w:hAnsi="Calibri" w:cs="Calibri"/>
                <w:color w:val="000000"/>
                <w:sz w:val="22"/>
                <w:szCs w:val="22"/>
              </w:rPr>
              <w:t xml:space="preserve">meetings, posters, radio adverts, </w:t>
            </w:r>
            <w:r>
              <w:rPr>
                <w:rFonts w:ascii="Calibri" w:hAnsi="Calibri" w:cs="Calibri"/>
                <w:color w:val="000000"/>
                <w:sz w:val="22"/>
                <w:szCs w:val="22"/>
              </w:rPr>
              <w:t>community events, women’s groups, dedicated awareness raising activities) and includes women and men, and vulnerable groups.</w:t>
            </w:r>
          </w:p>
        </w:tc>
        <w:tc>
          <w:tcPr>
            <w:tcW w:w="2256" w:type="dxa"/>
            <w:shd w:val="clear" w:color="auto" w:fill="E8E8E8" w:themeFill="background2"/>
          </w:tcPr>
          <w:p w14:paraId="1184398D" w14:textId="77777777" w:rsidR="00470ABD" w:rsidRPr="00B160B5" w:rsidRDefault="00470ABD" w:rsidP="00470ABD">
            <w:pPr>
              <w:rPr>
                <w:rFonts w:ascii="Calibri" w:hAnsi="Calibri" w:cs="Calibri"/>
                <w:i/>
                <w:iCs/>
                <w:sz w:val="20"/>
                <w:szCs w:val="20"/>
              </w:rPr>
            </w:pPr>
          </w:p>
        </w:tc>
      </w:tr>
      <w:tr w:rsidR="00470ABD" w:rsidRPr="00B160B5" w14:paraId="57259372" w14:textId="77777777" w:rsidTr="0057189E">
        <w:tc>
          <w:tcPr>
            <w:tcW w:w="473" w:type="dxa"/>
            <w:shd w:val="clear" w:color="auto" w:fill="FFFFFF" w:themeFill="background1"/>
          </w:tcPr>
          <w:p w14:paraId="65925E60" w14:textId="10C37AF0" w:rsidR="00470ABD" w:rsidRDefault="00F272AD" w:rsidP="00470ABD">
            <w:pPr>
              <w:rPr>
                <w:rFonts w:ascii="Calibri" w:hAnsi="Calibri" w:cs="Calibri"/>
                <w:b/>
                <w:bCs/>
                <w:sz w:val="20"/>
                <w:szCs w:val="20"/>
              </w:rPr>
            </w:pPr>
            <w:r>
              <w:rPr>
                <w:rFonts w:ascii="Calibri" w:hAnsi="Calibri" w:cs="Calibri"/>
                <w:b/>
                <w:bCs/>
                <w:sz w:val="20"/>
                <w:szCs w:val="20"/>
              </w:rPr>
              <w:t>49.</w:t>
            </w:r>
          </w:p>
        </w:tc>
        <w:tc>
          <w:tcPr>
            <w:tcW w:w="7001" w:type="dxa"/>
            <w:shd w:val="clear" w:color="auto" w:fill="FFFFFF" w:themeFill="background1"/>
          </w:tcPr>
          <w:p w14:paraId="3B3B62CA" w14:textId="77777777" w:rsidR="00470ABD" w:rsidRPr="0037139E" w:rsidRDefault="00470ABD" w:rsidP="00470ABD">
            <w:pPr>
              <w:rPr>
                <w:rFonts w:ascii="Calibri" w:hAnsi="Calibri" w:cs="Calibri"/>
                <w:b/>
                <w:bCs/>
                <w:sz w:val="20"/>
                <w:szCs w:val="20"/>
              </w:rPr>
            </w:pPr>
            <w:r>
              <w:rPr>
                <w:rFonts w:ascii="Calibri" w:hAnsi="Calibri" w:cs="Calibri"/>
                <w:b/>
                <w:bCs/>
                <w:sz w:val="20"/>
                <w:szCs w:val="20"/>
              </w:rPr>
              <w:t>Do you respond to each grievance in a timely and transparent manner, following the grievance procedure to address and verify each complaint?</w:t>
            </w:r>
          </w:p>
        </w:tc>
        <w:tc>
          <w:tcPr>
            <w:tcW w:w="2256" w:type="dxa"/>
            <w:shd w:val="clear" w:color="auto" w:fill="FFFFFF" w:themeFill="background1"/>
          </w:tcPr>
          <w:p w14:paraId="7049B805" w14:textId="77777777" w:rsidR="00470ABD" w:rsidRPr="00B160B5" w:rsidRDefault="00470ABD" w:rsidP="00470ABD">
            <w:pPr>
              <w:rPr>
                <w:rFonts w:ascii="Calibri" w:hAnsi="Calibri" w:cs="Calibri"/>
                <w:i/>
                <w:iCs/>
                <w:sz w:val="20"/>
                <w:szCs w:val="20"/>
              </w:rPr>
            </w:pPr>
          </w:p>
        </w:tc>
      </w:tr>
      <w:tr w:rsidR="00470ABD" w:rsidRPr="00B160B5" w14:paraId="7ED56C56" w14:textId="77777777" w:rsidTr="0057189E">
        <w:tc>
          <w:tcPr>
            <w:tcW w:w="473" w:type="dxa"/>
            <w:shd w:val="clear" w:color="auto" w:fill="FFFFFF" w:themeFill="background1"/>
          </w:tcPr>
          <w:p w14:paraId="57967160" w14:textId="77777777" w:rsidR="00470ABD" w:rsidRDefault="00470ABD" w:rsidP="00470ABD">
            <w:pPr>
              <w:rPr>
                <w:rFonts w:ascii="Calibri" w:hAnsi="Calibri" w:cs="Calibri"/>
                <w:b/>
                <w:bCs/>
                <w:sz w:val="20"/>
                <w:szCs w:val="20"/>
              </w:rPr>
            </w:pPr>
          </w:p>
        </w:tc>
        <w:tc>
          <w:tcPr>
            <w:tcW w:w="7001" w:type="dxa"/>
            <w:shd w:val="clear" w:color="auto" w:fill="FFFFFF" w:themeFill="background1"/>
          </w:tcPr>
          <w:p w14:paraId="41885E78" w14:textId="77777777" w:rsidR="00470ABD" w:rsidRPr="0037139E" w:rsidRDefault="00470ABD" w:rsidP="00470ABD">
            <w:pPr>
              <w:rPr>
                <w:rFonts w:ascii="Calibri" w:hAnsi="Calibri" w:cs="Calibri"/>
                <w:sz w:val="20"/>
                <w:szCs w:val="20"/>
              </w:rPr>
            </w:pPr>
            <w:r w:rsidRPr="0037139E">
              <w:rPr>
                <w:rFonts w:ascii="Calibri" w:hAnsi="Calibri" w:cs="Calibri"/>
                <w:sz w:val="20"/>
                <w:szCs w:val="20"/>
              </w:rPr>
              <w:t>NOTES:</w:t>
            </w:r>
          </w:p>
          <w:p w14:paraId="279CFF55" w14:textId="77777777" w:rsidR="00470ABD" w:rsidRPr="0037139E" w:rsidRDefault="00470ABD" w:rsidP="00470ABD">
            <w:pPr>
              <w:rPr>
                <w:rFonts w:ascii="Calibri" w:hAnsi="Calibri" w:cs="Calibri"/>
                <w:b/>
                <w:bCs/>
                <w:sz w:val="20"/>
                <w:szCs w:val="20"/>
              </w:rPr>
            </w:pPr>
          </w:p>
        </w:tc>
        <w:tc>
          <w:tcPr>
            <w:tcW w:w="2256" w:type="dxa"/>
            <w:shd w:val="clear" w:color="auto" w:fill="FFFFFF" w:themeFill="background1"/>
          </w:tcPr>
          <w:p w14:paraId="4CFC1C45" w14:textId="77777777" w:rsidR="00470ABD" w:rsidRPr="00B160B5" w:rsidRDefault="00470ABD" w:rsidP="00470ABD">
            <w:pPr>
              <w:rPr>
                <w:rFonts w:ascii="Calibri" w:hAnsi="Calibri" w:cs="Calibri"/>
                <w:i/>
                <w:iCs/>
                <w:sz w:val="20"/>
                <w:szCs w:val="20"/>
              </w:rPr>
            </w:pPr>
          </w:p>
        </w:tc>
      </w:tr>
      <w:tr w:rsidR="00470ABD" w:rsidRPr="00B160B5" w14:paraId="49172E83" w14:textId="77777777" w:rsidTr="00526C10">
        <w:tc>
          <w:tcPr>
            <w:tcW w:w="473" w:type="dxa"/>
            <w:shd w:val="clear" w:color="auto" w:fill="E8E8E8" w:themeFill="background2"/>
          </w:tcPr>
          <w:p w14:paraId="5CAA274F" w14:textId="77777777" w:rsidR="00470ABD" w:rsidRDefault="00470ABD" w:rsidP="00470ABD">
            <w:pPr>
              <w:rPr>
                <w:rFonts w:ascii="Calibri" w:hAnsi="Calibri" w:cs="Calibri"/>
                <w:b/>
                <w:bCs/>
                <w:sz w:val="20"/>
                <w:szCs w:val="20"/>
              </w:rPr>
            </w:pPr>
          </w:p>
        </w:tc>
        <w:tc>
          <w:tcPr>
            <w:tcW w:w="7001" w:type="dxa"/>
            <w:shd w:val="clear" w:color="auto" w:fill="E8E8E8" w:themeFill="background2"/>
          </w:tcPr>
          <w:p w14:paraId="6C50B0A1" w14:textId="0C3C7A3E" w:rsidR="00470ABD" w:rsidRPr="00526C10" w:rsidRDefault="00470ABD" w:rsidP="00470ABD">
            <w:pPr>
              <w:rPr>
                <w:rFonts w:ascii="Calibri" w:hAnsi="Calibri" w:cs="Calibri"/>
                <w:b/>
                <w:bCs/>
                <w:sz w:val="20"/>
                <w:szCs w:val="20"/>
              </w:rPr>
            </w:pPr>
            <w:r w:rsidRPr="00526C10">
              <w:rPr>
                <w:rFonts w:ascii="Calibri" w:hAnsi="Calibri" w:cs="Calibri"/>
                <w:b/>
                <w:bCs/>
                <w:sz w:val="20"/>
                <w:szCs w:val="20"/>
              </w:rPr>
              <w:t>GUIDANCE</w:t>
            </w:r>
          </w:p>
          <w:p w14:paraId="06B2FC83" w14:textId="5D99B20E" w:rsidR="00470ABD" w:rsidRPr="002376DA" w:rsidRDefault="00470ABD" w:rsidP="00470ABD">
            <w:pPr>
              <w:pStyle w:val="ListParagraph"/>
              <w:numPr>
                <w:ilvl w:val="0"/>
                <w:numId w:val="33"/>
              </w:numPr>
              <w:rPr>
                <w:rFonts w:ascii="Calibri" w:hAnsi="Calibri" w:cs="Calibri"/>
                <w:sz w:val="20"/>
                <w:szCs w:val="20"/>
              </w:rPr>
            </w:pPr>
            <w:r w:rsidRPr="002376DA">
              <w:rPr>
                <w:rFonts w:ascii="Calibri" w:hAnsi="Calibri" w:cs="Calibri"/>
                <w:sz w:val="20"/>
                <w:szCs w:val="20"/>
              </w:rPr>
              <w:t>Use the Grievance Record to note the completion of each step in the grievance procedure for each complaint made.</w:t>
            </w:r>
          </w:p>
          <w:p w14:paraId="1B8DD5E7" w14:textId="77777777" w:rsidR="00470ABD" w:rsidRPr="00E423D1" w:rsidRDefault="00470ABD" w:rsidP="00470ABD">
            <w:pPr>
              <w:pStyle w:val="ListParagraph"/>
              <w:numPr>
                <w:ilvl w:val="0"/>
                <w:numId w:val="33"/>
              </w:numPr>
              <w:rPr>
                <w:rFonts w:ascii="Calibri" w:hAnsi="Calibri" w:cs="Calibri"/>
                <w:b/>
                <w:bCs/>
                <w:sz w:val="20"/>
                <w:szCs w:val="20"/>
              </w:rPr>
            </w:pPr>
            <w:r w:rsidRPr="002376DA">
              <w:rPr>
                <w:rFonts w:ascii="Calibri" w:hAnsi="Calibri" w:cs="Calibri"/>
                <w:sz w:val="20"/>
                <w:szCs w:val="20"/>
              </w:rPr>
              <w:t>Note explanations for any delays</w:t>
            </w:r>
          </w:p>
        </w:tc>
        <w:tc>
          <w:tcPr>
            <w:tcW w:w="2256" w:type="dxa"/>
            <w:shd w:val="clear" w:color="auto" w:fill="E8E8E8" w:themeFill="background2"/>
          </w:tcPr>
          <w:p w14:paraId="2B53CE1E" w14:textId="77777777" w:rsidR="00470ABD" w:rsidRPr="00B160B5" w:rsidRDefault="00470ABD" w:rsidP="00470ABD">
            <w:pPr>
              <w:rPr>
                <w:rFonts w:ascii="Calibri" w:hAnsi="Calibri" w:cs="Calibri"/>
                <w:i/>
                <w:iCs/>
                <w:sz w:val="20"/>
                <w:szCs w:val="20"/>
              </w:rPr>
            </w:pPr>
          </w:p>
        </w:tc>
      </w:tr>
      <w:tr w:rsidR="002021D0" w:rsidRPr="00B160B5" w14:paraId="2284B526" w14:textId="77777777" w:rsidTr="002021D0">
        <w:tc>
          <w:tcPr>
            <w:tcW w:w="473" w:type="dxa"/>
            <w:shd w:val="clear" w:color="auto" w:fill="196B24" w:themeFill="accent3"/>
          </w:tcPr>
          <w:p w14:paraId="77616F86" w14:textId="7577096F" w:rsidR="002021D0" w:rsidRDefault="00D824A5" w:rsidP="002021D0">
            <w:pPr>
              <w:rPr>
                <w:rFonts w:ascii="Calibri" w:hAnsi="Calibri" w:cs="Calibri"/>
                <w:b/>
                <w:bCs/>
                <w:sz w:val="20"/>
                <w:szCs w:val="20"/>
              </w:rPr>
            </w:pPr>
            <w:r w:rsidRPr="00D824A5">
              <w:rPr>
                <w:rFonts w:ascii="Calibri" w:hAnsi="Calibri" w:cs="Calibri"/>
                <w:b/>
                <w:bCs/>
                <w:color w:val="FFFFFF" w:themeColor="background1"/>
                <w:sz w:val="20"/>
                <w:szCs w:val="20"/>
              </w:rPr>
              <w:t>K.</w:t>
            </w:r>
          </w:p>
        </w:tc>
        <w:tc>
          <w:tcPr>
            <w:tcW w:w="7001" w:type="dxa"/>
            <w:shd w:val="clear" w:color="auto" w:fill="196B24" w:themeFill="accent3"/>
          </w:tcPr>
          <w:p w14:paraId="70004F61" w14:textId="5378B4A4" w:rsidR="002021D0" w:rsidRPr="00526C10" w:rsidRDefault="002021D0" w:rsidP="002021D0">
            <w:pPr>
              <w:rPr>
                <w:rFonts w:ascii="Calibri" w:hAnsi="Calibri" w:cs="Calibri"/>
                <w:b/>
                <w:bCs/>
                <w:sz w:val="20"/>
                <w:szCs w:val="20"/>
              </w:rPr>
            </w:pPr>
            <w:r>
              <w:rPr>
                <w:rFonts w:ascii="Calibri" w:hAnsi="Calibri" w:cs="Calibri"/>
                <w:b/>
                <w:bCs/>
                <w:color w:val="FFFFFF" w:themeColor="background1"/>
                <w:sz w:val="20"/>
                <w:szCs w:val="20"/>
              </w:rPr>
              <w:t>CONTINUOUS IMPROVEMENT</w:t>
            </w:r>
          </w:p>
        </w:tc>
        <w:tc>
          <w:tcPr>
            <w:tcW w:w="2256" w:type="dxa"/>
            <w:shd w:val="clear" w:color="auto" w:fill="196B24" w:themeFill="accent3"/>
          </w:tcPr>
          <w:p w14:paraId="56F22510" w14:textId="77777777" w:rsidR="002021D0" w:rsidRPr="00B160B5" w:rsidRDefault="002021D0" w:rsidP="002021D0">
            <w:pPr>
              <w:rPr>
                <w:rFonts w:ascii="Calibri" w:hAnsi="Calibri" w:cs="Calibri"/>
                <w:i/>
                <w:iCs/>
                <w:sz w:val="20"/>
                <w:szCs w:val="20"/>
              </w:rPr>
            </w:pPr>
          </w:p>
        </w:tc>
      </w:tr>
      <w:tr w:rsidR="002021D0" w:rsidRPr="00B160B5" w14:paraId="62AB1348" w14:textId="77777777" w:rsidTr="002021D0">
        <w:tc>
          <w:tcPr>
            <w:tcW w:w="473" w:type="dxa"/>
            <w:shd w:val="clear" w:color="auto" w:fill="FFFFFF" w:themeFill="background1"/>
          </w:tcPr>
          <w:p w14:paraId="59AF1AC5" w14:textId="3F812A8A" w:rsidR="002021D0" w:rsidRDefault="00F272AD" w:rsidP="002021D0">
            <w:pPr>
              <w:rPr>
                <w:rFonts w:ascii="Calibri" w:hAnsi="Calibri" w:cs="Calibri"/>
                <w:b/>
                <w:bCs/>
                <w:sz w:val="20"/>
                <w:szCs w:val="20"/>
              </w:rPr>
            </w:pPr>
            <w:r>
              <w:rPr>
                <w:rFonts w:ascii="Calibri" w:hAnsi="Calibri" w:cs="Calibri"/>
                <w:b/>
                <w:bCs/>
                <w:sz w:val="20"/>
                <w:szCs w:val="20"/>
              </w:rPr>
              <w:t>50.</w:t>
            </w:r>
          </w:p>
        </w:tc>
        <w:tc>
          <w:tcPr>
            <w:tcW w:w="7001" w:type="dxa"/>
            <w:shd w:val="clear" w:color="auto" w:fill="FFFFFF" w:themeFill="background1"/>
          </w:tcPr>
          <w:p w14:paraId="2DA2D9CD" w14:textId="58B6D683" w:rsidR="002021D0" w:rsidRPr="00526C10" w:rsidRDefault="002021D0" w:rsidP="002021D0">
            <w:pPr>
              <w:rPr>
                <w:rFonts w:ascii="Calibri" w:hAnsi="Calibri" w:cs="Calibri"/>
                <w:b/>
                <w:bCs/>
                <w:sz w:val="20"/>
                <w:szCs w:val="20"/>
              </w:rPr>
            </w:pPr>
            <w:r w:rsidRPr="0023650E">
              <w:rPr>
                <w:rFonts w:ascii="Calibri" w:hAnsi="Calibri" w:cs="Calibri"/>
                <w:b/>
                <w:bCs/>
                <w:sz w:val="20"/>
                <w:szCs w:val="20"/>
              </w:rPr>
              <w:t>Do</w:t>
            </w:r>
            <w:r>
              <w:rPr>
                <w:rFonts w:ascii="Calibri" w:hAnsi="Calibri" w:cs="Calibri"/>
                <w:b/>
                <w:bCs/>
                <w:sz w:val="20"/>
                <w:szCs w:val="20"/>
              </w:rPr>
              <w:t xml:space="preserve"> you </w:t>
            </w:r>
            <w:r w:rsidRPr="0023650E">
              <w:rPr>
                <w:rFonts w:ascii="Calibri" w:hAnsi="Calibri" w:cs="Calibri"/>
                <w:b/>
                <w:bCs/>
                <w:sz w:val="20"/>
                <w:szCs w:val="20"/>
              </w:rPr>
              <w:t>record data about</w:t>
            </w:r>
            <w:r>
              <w:rPr>
                <w:rFonts w:ascii="Calibri" w:hAnsi="Calibri" w:cs="Calibri"/>
                <w:b/>
                <w:bCs/>
                <w:sz w:val="20"/>
                <w:szCs w:val="20"/>
              </w:rPr>
              <w:t xml:space="preserve"> grievances received, and how they are handled </w:t>
            </w:r>
            <w:r w:rsidRPr="009A6F00">
              <w:rPr>
                <w:rFonts w:ascii="Calibri" w:hAnsi="Calibri" w:cs="Calibri"/>
                <w:b/>
                <w:bCs/>
                <w:sz w:val="20"/>
                <w:szCs w:val="20"/>
              </w:rPr>
              <w:t>to inform continuous improvement?</w:t>
            </w:r>
          </w:p>
        </w:tc>
        <w:tc>
          <w:tcPr>
            <w:tcW w:w="2256" w:type="dxa"/>
            <w:shd w:val="clear" w:color="auto" w:fill="FFFFFF" w:themeFill="background1"/>
          </w:tcPr>
          <w:p w14:paraId="5B8A45F8" w14:textId="77777777" w:rsidR="002021D0" w:rsidRPr="00B160B5" w:rsidRDefault="002021D0" w:rsidP="002021D0">
            <w:pPr>
              <w:rPr>
                <w:rFonts w:ascii="Calibri" w:hAnsi="Calibri" w:cs="Calibri"/>
                <w:i/>
                <w:iCs/>
                <w:sz w:val="20"/>
                <w:szCs w:val="20"/>
              </w:rPr>
            </w:pPr>
          </w:p>
        </w:tc>
      </w:tr>
      <w:tr w:rsidR="002021D0" w:rsidRPr="00B160B5" w14:paraId="5ADA2652" w14:textId="77777777" w:rsidTr="002021D0">
        <w:tc>
          <w:tcPr>
            <w:tcW w:w="473" w:type="dxa"/>
            <w:shd w:val="clear" w:color="auto" w:fill="FFFFFF" w:themeFill="background1"/>
          </w:tcPr>
          <w:p w14:paraId="49736904" w14:textId="77777777" w:rsidR="002021D0" w:rsidRDefault="002021D0" w:rsidP="002021D0">
            <w:pPr>
              <w:rPr>
                <w:rFonts w:ascii="Calibri" w:hAnsi="Calibri" w:cs="Calibri"/>
                <w:b/>
                <w:bCs/>
                <w:sz w:val="20"/>
                <w:szCs w:val="20"/>
              </w:rPr>
            </w:pPr>
          </w:p>
        </w:tc>
        <w:tc>
          <w:tcPr>
            <w:tcW w:w="7001" w:type="dxa"/>
            <w:shd w:val="clear" w:color="auto" w:fill="FFFFFF" w:themeFill="background1"/>
          </w:tcPr>
          <w:p w14:paraId="7DFD0DDF" w14:textId="77777777" w:rsidR="002021D0" w:rsidRPr="0037139E" w:rsidRDefault="002021D0" w:rsidP="002021D0">
            <w:pPr>
              <w:rPr>
                <w:rFonts w:ascii="Calibri" w:hAnsi="Calibri" w:cs="Calibri"/>
                <w:sz w:val="20"/>
                <w:szCs w:val="20"/>
              </w:rPr>
            </w:pPr>
            <w:r w:rsidRPr="0037139E">
              <w:rPr>
                <w:rFonts w:ascii="Calibri" w:hAnsi="Calibri" w:cs="Calibri"/>
                <w:sz w:val="20"/>
                <w:szCs w:val="20"/>
              </w:rPr>
              <w:t>NOTES:</w:t>
            </w:r>
          </w:p>
          <w:p w14:paraId="6B909897" w14:textId="77777777" w:rsidR="002021D0" w:rsidRPr="0023650E" w:rsidRDefault="002021D0" w:rsidP="002021D0">
            <w:pPr>
              <w:rPr>
                <w:rFonts w:ascii="Calibri" w:hAnsi="Calibri" w:cs="Calibri"/>
                <w:b/>
                <w:bCs/>
                <w:sz w:val="20"/>
                <w:szCs w:val="20"/>
              </w:rPr>
            </w:pPr>
          </w:p>
        </w:tc>
        <w:tc>
          <w:tcPr>
            <w:tcW w:w="2256" w:type="dxa"/>
            <w:shd w:val="clear" w:color="auto" w:fill="FFFFFF" w:themeFill="background1"/>
          </w:tcPr>
          <w:p w14:paraId="253AC667" w14:textId="77777777" w:rsidR="002021D0" w:rsidRPr="00B160B5" w:rsidRDefault="002021D0" w:rsidP="002021D0">
            <w:pPr>
              <w:rPr>
                <w:rFonts w:ascii="Calibri" w:hAnsi="Calibri" w:cs="Calibri"/>
                <w:i/>
                <w:iCs/>
                <w:sz w:val="20"/>
                <w:szCs w:val="20"/>
              </w:rPr>
            </w:pPr>
          </w:p>
        </w:tc>
      </w:tr>
      <w:tr w:rsidR="002021D0" w:rsidRPr="00B160B5" w14:paraId="30DD70E6" w14:textId="77777777" w:rsidTr="00526C10">
        <w:tc>
          <w:tcPr>
            <w:tcW w:w="473" w:type="dxa"/>
            <w:shd w:val="clear" w:color="auto" w:fill="E8E8E8" w:themeFill="background2"/>
          </w:tcPr>
          <w:p w14:paraId="0ED3CE04" w14:textId="77777777" w:rsidR="002021D0" w:rsidRDefault="002021D0" w:rsidP="002021D0">
            <w:pPr>
              <w:rPr>
                <w:rFonts w:ascii="Calibri" w:hAnsi="Calibri" w:cs="Calibri"/>
                <w:b/>
                <w:bCs/>
                <w:sz w:val="20"/>
                <w:szCs w:val="20"/>
              </w:rPr>
            </w:pPr>
          </w:p>
        </w:tc>
        <w:tc>
          <w:tcPr>
            <w:tcW w:w="7001" w:type="dxa"/>
            <w:shd w:val="clear" w:color="auto" w:fill="E8E8E8" w:themeFill="background2"/>
          </w:tcPr>
          <w:p w14:paraId="3A40FF85" w14:textId="77777777" w:rsidR="002021D0" w:rsidRPr="0037139E" w:rsidRDefault="002021D0" w:rsidP="002021D0">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6A977498" w14:textId="77777777" w:rsidR="002021D0" w:rsidRDefault="002021D0" w:rsidP="002021D0">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 xml:space="preserve">Use the Grievance Record to note how each grievance received is processed, </w:t>
            </w:r>
            <w:r w:rsidRPr="001313FE">
              <w:rPr>
                <w:rFonts w:ascii="Calibri" w:hAnsi="Calibri" w:cs="Calibri"/>
                <w:color w:val="000000"/>
                <w:sz w:val="22"/>
                <w:szCs w:val="22"/>
              </w:rPr>
              <w:t xml:space="preserve">to </w:t>
            </w:r>
            <w:r>
              <w:rPr>
                <w:rFonts w:ascii="Calibri" w:hAnsi="Calibri" w:cs="Calibri"/>
                <w:color w:val="000000"/>
                <w:sz w:val="22"/>
                <w:szCs w:val="22"/>
              </w:rPr>
              <w:t>verify</w:t>
            </w:r>
            <w:r w:rsidRPr="001313FE">
              <w:rPr>
                <w:rFonts w:ascii="Calibri" w:hAnsi="Calibri" w:cs="Calibri"/>
                <w:color w:val="000000"/>
                <w:sz w:val="22"/>
                <w:szCs w:val="22"/>
              </w:rPr>
              <w:t xml:space="preserve"> </w:t>
            </w:r>
            <w:r>
              <w:rPr>
                <w:rFonts w:ascii="Calibri" w:hAnsi="Calibri" w:cs="Calibri"/>
                <w:color w:val="000000"/>
                <w:sz w:val="22"/>
                <w:szCs w:val="22"/>
              </w:rPr>
              <w:t>that</w:t>
            </w:r>
            <w:r w:rsidRPr="001313FE">
              <w:rPr>
                <w:rFonts w:ascii="Calibri" w:hAnsi="Calibri" w:cs="Calibri"/>
                <w:color w:val="000000"/>
                <w:sz w:val="22"/>
                <w:szCs w:val="22"/>
              </w:rPr>
              <w:t xml:space="preserve"> timelines </w:t>
            </w:r>
            <w:r>
              <w:rPr>
                <w:rFonts w:ascii="Calibri" w:hAnsi="Calibri" w:cs="Calibri"/>
                <w:color w:val="000000"/>
                <w:sz w:val="22"/>
                <w:szCs w:val="22"/>
              </w:rPr>
              <w:t xml:space="preserve">are respected, </w:t>
            </w:r>
            <w:r w:rsidRPr="001313FE">
              <w:rPr>
                <w:rFonts w:ascii="Calibri" w:hAnsi="Calibri" w:cs="Calibri"/>
                <w:color w:val="000000"/>
                <w:sz w:val="22"/>
                <w:szCs w:val="22"/>
              </w:rPr>
              <w:t xml:space="preserve">and </w:t>
            </w:r>
            <w:r>
              <w:rPr>
                <w:rFonts w:ascii="Calibri" w:hAnsi="Calibri" w:cs="Calibri"/>
                <w:color w:val="000000"/>
                <w:sz w:val="22"/>
                <w:szCs w:val="22"/>
              </w:rPr>
              <w:t>all relevant steps are followed</w:t>
            </w:r>
            <w:r w:rsidRPr="001313FE">
              <w:rPr>
                <w:rFonts w:ascii="Calibri" w:hAnsi="Calibri" w:cs="Calibri"/>
                <w:color w:val="000000"/>
                <w:sz w:val="22"/>
                <w:szCs w:val="22"/>
              </w:rPr>
              <w:t xml:space="preserve">. </w:t>
            </w:r>
          </w:p>
          <w:p w14:paraId="4F60DEE8" w14:textId="77777777" w:rsidR="002021D0" w:rsidRDefault="002021D0" w:rsidP="002021D0">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Add relevant data about the grievance to the Remediation Plan.</w:t>
            </w:r>
          </w:p>
          <w:p w14:paraId="52545581" w14:textId="77777777" w:rsidR="002021D0" w:rsidRDefault="002021D0" w:rsidP="002021D0">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Data recorded about grievance reports is gender disaggregated so that it is possible to assess how grievances are handled for women and men, and where possible, reports by persons from vulnerable groups are noted.</w:t>
            </w:r>
          </w:p>
          <w:p w14:paraId="6E9324E0" w14:textId="06D14B9D" w:rsidR="002021D0" w:rsidRPr="00345DF3" w:rsidRDefault="002021D0" w:rsidP="002021D0">
            <w:pPr>
              <w:pStyle w:val="ListParagraph"/>
              <w:numPr>
                <w:ilvl w:val="0"/>
                <w:numId w:val="33"/>
              </w:numPr>
              <w:rPr>
                <w:rFonts w:ascii="Calibri" w:hAnsi="Calibri" w:cs="Calibri"/>
                <w:color w:val="000000"/>
                <w:sz w:val="22"/>
                <w:szCs w:val="22"/>
              </w:rPr>
            </w:pPr>
            <w:r>
              <w:rPr>
                <w:rFonts w:ascii="Calibri" w:hAnsi="Calibri" w:cs="Calibri"/>
                <w:color w:val="000000"/>
                <w:sz w:val="22"/>
                <w:szCs w:val="22"/>
              </w:rPr>
              <w:t xml:space="preserve">Data recorded about grievances is kept confidential and the personal information of those reporting problems is not shared without their consent. </w:t>
            </w:r>
          </w:p>
        </w:tc>
        <w:tc>
          <w:tcPr>
            <w:tcW w:w="2256" w:type="dxa"/>
            <w:shd w:val="clear" w:color="auto" w:fill="E8E8E8" w:themeFill="background2"/>
          </w:tcPr>
          <w:p w14:paraId="1DFA92C6" w14:textId="77777777" w:rsidR="002021D0" w:rsidRPr="00B160B5" w:rsidRDefault="002021D0" w:rsidP="002021D0">
            <w:pPr>
              <w:rPr>
                <w:rFonts w:ascii="Calibri" w:hAnsi="Calibri" w:cs="Calibri"/>
                <w:i/>
                <w:iCs/>
                <w:sz w:val="20"/>
                <w:szCs w:val="20"/>
              </w:rPr>
            </w:pPr>
          </w:p>
        </w:tc>
      </w:tr>
      <w:tr w:rsidR="002021D0" w:rsidRPr="00B160B5" w14:paraId="51CDCC5F" w14:textId="77777777" w:rsidTr="00345DF3">
        <w:tc>
          <w:tcPr>
            <w:tcW w:w="473" w:type="dxa"/>
            <w:shd w:val="clear" w:color="auto" w:fill="FFFFFF" w:themeFill="background1"/>
          </w:tcPr>
          <w:p w14:paraId="4F54467B" w14:textId="20847C43" w:rsidR="002021D0" w:rsidRDefault="00F272AD" w:rsidP="002021D0">
            <w:pPr>
              <w:rPr>
                <w:rFonts w:ascii="Calibri" w:hAnsi="Calibri" w:cs="Calibri"/>
                <w:b/>
                <w:bCs/>
                <w:sz w:val="20"/>
                <w:szCs w:val="20"/>
              </w:rPr>
            </w:pPr>
            <w:r>
              <w:rPr>
                <w:rFonts w:ascii="Calibri" w:hAnsi="Calibri" w:cs="Calibri"/>
                <w:b/>
                <w:bCs/>
                <w:sz w:val="20"/>
                <w:szCs w:val="20"/>
              </w:rPr>
              <w:t>51.</w:t>
            </w:r>
          </w:p>
        </w:tc>
        <w:tc>
          <w:tcPr>
            <w:tcW w:w="7001" w:type="dxa"/>
            <w:shd w:val="clear" w:color="auto" w:fill="FFFFFF" w:themeFill="background1"/>
          </w:tcPr>
          <w:p w14:paraId="6F20C2A9" w14:textId="5F263D10" w:rsidR="002021D0" w:rsidRPr="0037139E" w:rsidRDefault="002021D0" w:rsidP="002021D0">
            <w:pPr>
              <w:rPr>
                <w:rFonts w:ascii="Calibri" w:hAnsi="Calibri" w:cs="Calibri"/>
                <w:b/>
                <w:bCs/>
                <w:sz w:val="20"/>
                <w:szCs w:val="20"/>
              </w:rPr>
            </w:pPr>
            <w:r w:rsidRPr="0023650E">
              <w:rPr>
                <w:rFonts w:ascii="Calibri" w:hAnsi="Calibri" w:cs="Calibri"/>
                <w:b/>
                <w:bCs/>
                <w:sz w:val="20"/>
                <w:szCs w:val="20"/>
              </w:rPr>
              <w:t>Is data about grievance handling reviewed</w:t>
            </w:r>
            <w:r>
              <w:rPr>
                <w:rFonts w:ascii="Calibri" w:hAnsi="Calibri" w:cs="Calibri"/>
                <w:b/>
                <w:bCs/>
                <w:sz w:val="20"/>
                <w:szCs w:val="20"/>
              </w:rPr>
              <w:t xml:space="preserve"> by management and the HRDD committee to</w:t>
            </w:r>
            <w:r w:rsidRPr="009A6F00">
              <w:rPr>
                <w:rFonts w:ascii="Calibri" w:hAnsi="Calibri" w:cs="Calibri"/>
                <w:b/>
                <w:bCs/>
                <w:sz w:val="20"/>
                <w:szCs w:val="20"/>
              </w:rPr>
              <w:t xml:space="preserve"> inform continuous improvement?</w:t>
            </w:r>
          </w:p>
        </w:tc>
        <w:tc>
          <w:tcPr>
            <w:tcW w:w="2256" w:type="dxa"/>
            <w:shd w:val="clear" w:color="auto" w:fill="FFFFFF" w:themeFill="background1"/>
          </w:tcPr>
          <w:p w14:paraId="56D8AF66" w14:textId="77777777" w:rsidR="002021D0" w:rsidRPr="00B160B5" w:rsidRDefault="002021D0" w:rsidP="002021D0">
            <w:pPr>
              <w:rPr>
                <w:rFonts w:ascii="Calibri" w:hAnsi="Calibri" w:cs="Calibri"/>
                <w:i/>
                <w:iCs/>
                <w:sz w:val="20"/>
                <w:szCs w:val="20"/>
              </w:rPr>
            </w:pPr>
          </w:p>
        </w:tc>
      </w:tr>
      <w:tr w:rsidR="002021D0" w:rsidRPr="00B160B5" w14:paraId="765DACCA" w14:textId="77777777" w:rsidTr="00345DF3">
        <w:tc>
          <w:tcPr>
            <w:tcW w:w="473" w:type="dxa"/>
            <w:shd w:val="clear" w:color="auto" w:fill="FFFFFF" w:themeFill="background1"/>
          </w:tcPr>
          <w:p w14:paraId="48DDEDF1" w14:textId="77777777" w:rsidR="002021D0" w:rsidRDefault="002021D0" w:rsidP="002021D0">
            <w:pPr>
              <w:rPr>
                <w:rFonts w:ascii="Calibri" w:hAnsi="Calibri" w:cs="Calibri"/>
                <w:b/>
                <w:bCs/>
                <w:sz w:val="20"/>
                <w:szCs w:val="20"/>
              </w:rPr>
            </w:pPr>
          </w:p>
        </w:tc>
        <w:tc>
          <w:tcPr>
            <w:tcW w:w="7001" w:type="dxa"/>
            <w:shd w:val="clear" w:color="auto" w:fill="FFFFFF" w:themeFill="background1"/>
          </w:tcPr>
          <w:p w14:paraId="02BABC1F" w14:textId="77777777" w:rsidR="002021D0" w:rsidRPr="0037139E" w:rsidRDefault="002021D0" w:rsidP="002021D0">
            <w:pPr>
              <w:rPr>
                <w:rFonts w:ascii="Calibri" w:hAnsi="Calibri" w:cs="Calibri"/>
                <w:sz w:val="20"/>
                <w:szCs w:val="20"/>
              </w:rPr>
            </w:pPr>
            <w:r w:rsidRPr="0037139E">
              <w:rPr>
                <w:rFonts w:ascii="Calibri" w:hAnsi="Calibri" w:cs="Calibri"/>
                <w:sz w:val="20"/>
                <w:szCs w:val="20"/>
              </w:rPr>
              <w:t>NOTES:</w:t>
            </w:r>
          </w:p>
          <w:p w14:paraId="04FE09F3" w14:textId="77777777" w:rsidR="002021D0" w:rsidRPr="0023650E" w:rsidRDefault="002021D0" w:rsidP="002021D0">
            <w:pPr>
              <w:rPr>
                <w:rFonts w:ascii="Calibri" w:hAnsi="Calibri" w:cs="Calibri"/>
                <w:b/>
                <w:bCs/>
                <w:sz w:val="20"/>
                <w:szCs w:val="20"/>
              </w:rPr>
            </w:pPr>
          </w:p>
        </w:tc>
        <w:tc>
          <w:tcPr>
            <w:tcW w:w="2256" w:type="dxa"/>
            <w:shd w:val="clear" w:color="auto" w:fill="FFFFFF" w:themeFill="background1"/>
          </w:tcPr>
          <w:p w14:paraId="20D06920" w14:textId="77777777" w:rsidR="002021D0" w:rsidRPr="00B160B5" w:rsidRDefault="002021D0" w:rsidP="002021D0">
            <w:pPr>
              <w:rPr>
                <w:rFonts w:ascii="Calibri" w:hAnsi="Calibri" w:cs="Calibri"/>
                <w:i/>
                <w:iCs/>
                <w:sz w:val="20"/>
                <w:szCs w:val="20"/>
              </w:rPr>
            </w:pPr>
          </w:p>
        </w:tc>
      </w:tr>
      <w:tr w:rsidR="002021D0" w:rsidRPr="00B160B5" w14:paraId="7FAFB97E" w14:textId="77777777" w:rsidTr="00526C10">
        <w:tc>
          <w:tcPr>
            <w:tcW w:w="473" w:type="dxa"/>
            <w:shd w:val="clear" w:color="auto" w:fill="E8E8E8" w:themeFill="background2"/>
          </w:tcPr>
          <w:p w14:paraId="2C04C285" w14:textId="77777777" w:rsidR="002021D0" w:rsidRDefault="002021D0" w:rsidP="002021D0">
            <w:pPr>
              <w:rPr>
                <w:rFonts w:ascii="Calibri" w:hAnsi="Calibri" w:cs="Calibri"/>
                <w:b/>
                <w:bCs/>
                <w:sz w:val="20"/>
                <w:szCs w:val="20"/>
              </w:rPr>
            </w:pPr>
          </w:p>
        </w:tc>
        <w:tc>
          <w:tcPr>
            <w:tcW w:w="7001" w:type="dxa"/>
            <w:shd w:val="clear" w:color="auto" w:fill="E8E8E8" w:themeFill="background2"/>
          </w:tcPr>
          <w:p w14:paraId="136C1900" w14:textId="77777777" w:rsidR="002021D0" w:rsidRPr="0037139E" w:rsidRDefault="002021D0" w:rsidP="002021D0">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3507E300" w14:textId="77777777" w:rsidR="002021D0" w:rsidRDefault="002021D0" w:rsidP="002021D0">
            <w:pPr>
              <w:pStyle w:val="ListParagraph"/>
              <w:numPr>
                <w:ilvl w:val="0"/>
                <w:numId w:val="34"/>
              </w:numPr>
              <w:rPr>
                <w:rFonts w:ascii="Calibri" w:hAnsi="Calibri" w:cs="Calibri"/>
                <w:color w:val="000000"/>
                <w:sz w:val="22"/>
                <w:szCs w:val="22"/>
              </w:rPr>
            </w:pPr>
            <w:r>
              <w:rPr>
                <w:rFonts w:ascii="Calibri" w:hAnsi="Calibri" w:cs="Calibri"/>
                <w:color w:val="000000"/>
                <w:sz w:val="22"/>
                <w:szCs w:val="22"/>
              </w:rPr>
              <w:t xml:space="preserve">The purpose of reviewing data on the grievance procedure, and reports made to the mechanism, is to assess whether the mechanism is being used and is effective. </w:t>
            </w:r>
          </w:p>
          <w:p w14:paraId="0A9C5437" w14:textId="77777777" w:rsidR="002021D0" w:rsidRDefault="002021D0" w:rsidP="002021D0">
            <w:pPr>
              <w:pStyle w:val="ListParagraph"/>
              <w:numPr>
                <w:ilvl w:val="0"/>
                <w:numId w:val="34"/>
              </w:numPr>
              <w:rPr>
                <w:rFonts w:ascii="Calibri" w:hAnsi="Calibri" w:cs="Calibri"/>
                <w:color w:val="000000"/>
                <w:sz w:val="22"/>
                <w:szCs w:val="22"/>
              </w:rPr>
            </w:pPr>
            <w:r>
              <w:rPr>
                <w:rFonts w:ascii="Calibri" w:hAnsi="Calibri" w:cs="Calibri"/>
                <w:color w:val="000000"/>
                <w:sz w:val="22"/>
                <w:szCs w:val="22"/>
              </w:rPr>
              <w:t>Key issues for oversight include:</w:t>
            </w:r>
          </w:p>
          <w:p w14:paraId="2A5773F6"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the team trained and equipped to respond to grievances</w:t>
            </w:r>
          </w:p>
          <w:p w14:paraId="78085DC2"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Does everyone know and trust the mechanism, and feel comfortable using it, including women and vulnerable groups</w:t>
            </w:r>
          </w:p>
          <w:p w14:paraId="7401E0EC"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Are reports received and addressed on time</w:t>
            </w:r>
          </w:p>
          <w:p w14:paraId="071EAAE9"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there good communication between the grievance team and those reporting problems</w:t>
            </w:r>
          </w:p>
          <w:p w14:paraId="3E8F52C9"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data kept confidential</w:t>
            </w:r>
          </w:p>
          <w:p w14:paraId="1B67ADF5" w14:textId="77777777" w:rsidR="002021D0" w:rsidRDefault="002021D0" w:rsidP="002021D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What issues are being reported and remediated</w:t>
            </w:r>
          </w:p>
          <w:p w14:paraId="4DA73D36" w14:textId="77777777" w:rsidR="002021D0" w:rsidRPr="0037139E" w:rsidRDefault="002021D0" w:rsidP="002021D0">
            <w:pPr>
              <w:rPr>
                <w:rFonts w:ascii="Calibri" w:hAnsi="Calibri" w:cs="Calibri"/>
                <w:sz w:val="20"/>
                <w:szCs w:val="20"/>
              </w:rPr>
            </w:pPr>
          </w:p>
        </w:tc>
        <w:tc>
          <w:tcPr>
            <w:tcW w:w="2256" w:type="dxa"/>
            <w:shd w:val="clear" w:color="auto" w:fill="E8E8E8" w:themeFill="background2"/>
          </w:tcPr>
          <w:p w14:paraId="23E412BE" w14:textId="77777777" w:rsidR="002021D0" w:rsidRPr="00B160B5" w:rsidRDefault="002021D0" w:rsidP="002021D0">
            <w:pPr>
              <w:rPr>
                <w:rFonts w:ascii="Calibri" w:hAnsi="Calibri" w:cs="Calibri"/>
                <w:i/>
                <w:iCs/>
                <w:sz w:val="20"/>
                <w:szCs w:val="20"/>
              </w:rPr>
            </w:pPr>
          </w:p>
        </w:tc>
      </w:tr>
    </w:tbl>
    <w:p w14:paraId="6AA3B72E" w14:textId="77777777" w:rsidR="00526C10" w:rsidRDefault="00526C10" w:rsidP="00526C10"/>
    <w:p w14:paraId="5FE24E62" w14:textId="77777777" w:rsidR="00345DF3" w:rsidRDefault="00345DF3" w:rsidP="00526C10"/>
    <w:p w14:paraId="764DBEB4" w14:textId="77777777" w:rsidR="002021D0" w:rsidRDefault="002021D0" w:rsidP="00526C10"/>
    <w:p w14:paraId="6845A6D2" w14:textId="77777777" w:rsidR="002021D0" w:rsidRDefault="002021D0" w:rsidP="00526C10"/>
    <w:p w14:paraId="20E1FE7C" w14:textId="77777777" w:rsidR="00EE65CA" w:rsidRDefault="00EE65CA" w:rsidP="00526C10"/>
    <w:p w14:paraId="35FBDC7A" w14:textId="77777777" w:rsidR="002021D0" w:rsidRDefault="002021D0" w:rsidP="00526C10"/>
    <w:p w14:paraId="6E67D4A1" w14:textId="6099FF42" w:rsidR="00B05A74" w:rsidRDefault="00B05A74" w:rsidP="00EE65CA">
      <w:pPr>
        <w:pStyle w:val="Heading1"/>
        <w:numPr>
          <w:ilvl w:val="0"/>
          <w:numId w:val="59"/>
        </w:numPr>
      </w:pPr>
      <w:bookmarkStart w:id="5" w:name="_Toc164089125"/>
      <w:r>
        <w:t>Remediation</w:t>
      </w:r>
      <w:bookmarkEnd w:id="5"/>
    </w:p>
    <w:p w14:paraId="20550BE4" w14:textId="77777777" w:rsidR="00B05A74" w:rsidRDefault="00B05A74" w:rsidP="00B05A74"/>
    <w:p w14:paraId="79B5F6C7" w14:textId="3BA75DFC" w:rsidR="00B05A74" w:rsidRDefault="00B05A74" w:rsidP="00B05A74">
      <w:pPr>
        <w:rPr>
          <w:rFonts w:ascii="Century Gothic" w:hAnsi="Century Gothic"/>
        </w:rPr>
      </w:pPr>
      <w:r w:rsidRPr="00B160B5">
        <w:rPr>
          <w:rFonts w:ascii="Century Gothic" w:hAnsi="Century Gothic"/>
        </w:rPr>
        <w:t>Th</w:t>
      </w:r>
      <w:r>
        <w:rPr>
          <w:rFonts w:ascii="Century Gothic" w:hAnsi="Century Gothic"/>
        </w:rPr>
        <w:t xml:space="preserve">is section assesses how to </w:t>
      </w:r>
      <w:r w:rsidR="00CD7258">
        <w:rPr>
          <w:rFonts w:ascii="Century Gothic" w:hAnsi="Century Gothic"/>
        </w:rPr>
        <w:t>remediate cases where a grievance is verified, and individuals have experienced</w:t>
      </w:r>
      <w:r>
        <w:rPr>
          <w:rFonts w:ascii="Century Gothic" w:hAnsi="Century Gothic"/>
        </w:rPr>
        <w:t xml:space="preserve"> </w:t>
      </w:r>
      <w:r w:rsidR="00D824A5">
        <w:rPr>
          <w:rFonts w:ascii="Century Gothic" w:hAnsi="Century Gothic"/>
        </w:rPr>
        <w:t xml:space="preserve">impacts relating to </w:t>
      </w:r>
      <w:r>
        <w:rPr>
          <w:rFonts w:ascii="Century Gothic" w:hAnsi="Century Gothic"/>
        </w:rPr>
        <w:t>child labour, forced labour and gender inequality. The assessment reviews the following aspects:</w:t>
      </w:r>
    </w:p>
    <w:p w14:paraId="54C91F09" w14:textId="77777777" w:rsidR="00B05A74" w:rsidRDefault="00B05A74" w:rsidP="00B05A74">
      <w:pPr>
        <w:pStyle w:val="ListParagraph"/>
        <w:numPr>
          <w:ilvl w:val="0"/>
          <w:numId w:val="18"/>
        </w:numPr>
        <w:rPr>
          <w:rFonts w:ascii="Century Gothic" w:hAnsi="Century Gothic"/>
        </w:rPr>
      </w:pPr>
      <w:r>
        <w:rPr>
          <w:rFonts w:ascii="Century Gothic" w:hAnsi="Century Gothic"/>
        </w:rPr>
        <w:t>Preparation</w:t>
      </w:r>
    </w:p>
    <w:p w14:paraId="42B887F1" w14:textId="77777777" w:rsidR="00B05A74" w:rsidRDefault="00B05A74" w:rsidP="00B05A74">
      <w:pPr>
        <w:pStyle w:val="ListParagraph"/>
        <w:numPr>
          <w:ilvl w:val="0"/>
          <w:numId w:val="18"/>
        </w:numPr>
        <w:rPr>
          <w:rFonts w:ascii="Century Gothic" w:hAnsi="Century Gothic"/>
        </w:rPr>
      </w:pPr>
      <w:r>
        <w:rPr>
          <w:rFonts w:ascii="Century Gothic" w:hAnsi="Century Gothic"/>
        </w:rPr>
        <w:t xml:space="preserve">Implementation </w:t>
      </w:r>
    </w:p>
    <w:p w14:paraId="79D8A034" w14:textId="4EDEAC0C" w:rsidR="002021D0" w:rsidRPr="00481718" w:rsidRDefault="00B05A74" w:rsidP="00526C10">
      <w:pPr>
        <w:pStyle w:val="ListParagraph"/>
        <w:numPr>
          <w:ilvl w:val="0"/>
          <w:numId w:val="18"/>
        </w:numPr>
        <w:rPr>
          <w:rFonts w:ascii="Century Gothic" w:hAnsi="Century Gothic"/>
        </w:rPr>
      </w:pPr>
      <w:r w:rsidRPr="005C65F3">
        <w:rPr>
          <w:rFonts w:ascii="Century Gothic" w:hAnsi="Century Gothic"/>
        </w:rPr>
        <w:t>Continuous improvement</w:t>
      </w:r>
    </w:p>
    <w:p w14:paraId="00D90AC3" w14:textId="77777777" w:rsidR="002021D0" w:rsidRDefault="002021D0" w:rsidP="00526C10"/>
    <w:p w14:paraId="71C9DD92" w14:textId="77777777" w:rsidR="002021D0" w:rsidRPr="00BF0C64" w:rsidRDefault="002021D0" w:rsidP="00526C10"/>
    <w:tbl>
      <w:tblPr>
        <w:tblStyle w:val="TableGrid"/>
        <w:tblW w:w="0" w:type="auto"/>
        <w:tblLook w:val="04A0" w:firstRow="1" w:lastRow="0" w:firstColumn="1" w:lastColumn="0" w:noHBand="0" w:noVBand="1"/>
      </w:tblPr>
      <w:tblGrid>
        <w:gridCol w:w="473"/>
        <w:gridCol w:w="7001"/>
        <w:gridCol w:w="2256"/>
      </w:tblGrid>
      <w:tr w:rsidR="00DB0AD5" w:rsidRPr="00B160B5" w14:paraId="35658287" w14:textId="77777777" w:rsidTr="00972D11">
        <w:tc>
          <w:tcPr>
            <w:tcW w:w="473" w:type="dxa"/>
            <w:shd w:val="clear" w:color="auto" w:fill="196B24" w:themeFill="accent3"/>
          </w:tcPr>
          <w:p w14:paraId="36E03CE6" w14:textId="28093961" w:rsidR="00DB0AD5" w:rsidRPr="005C65F3" w:rsidRDefault="00D824A5" w:rsidP="00DB0AD5">
            <w:pPr>
              <w:rPr>
                <w:rFonts w:ascii="Calibri" w:hAnsi="Calibri" w:cs="Calibri"/>
                <w:b/>
                <w:bCs/>
                <w:color w:val="FFFFFF" w:themeColor="background1"/>
                <w:sz w:val="20"/>
                <w:szCs w:val="20"/>
              </w:rPr>
            </w:pPr>
            <w:r>
              <w:rPr>
                <w:rFonts w:ascii="Calibri" w:hAnsi="Calibri" w:cs="Calibri"/>
                <w:b/>
                <w:bCs/>
                <w:color w:val="FFFFFF" w:themeColor="background1"/>
                <w:sz w:val="20"/>
                <w:szCs w:val="20"/>
              </w:rPr>
              <w:t>L.</w:t>
            </w:r>
          </w:p>
        </w:tc>
        <w:tc>
          <w:tcPr>
            <w:tcW w:w="7001" w:type="dxa"/>
            <w:shd w:val="clear" w:color="auto" w:fill="196B24" w:themeFill="accent3"/>
          </w:tcPr>
          <w:p w14:paraId="538D0B56" w14:textId="3A9E5BF5" w:rsidR="00DB0AD5" w:rsidRDefault="00DB0AD5" w:rsidP="00DB0AD5">
            <w:pPr>
              <w:rPr>
                <w:rFonts w:ascii="Calibri" w:hAnsi="Calibri" w:cs="Calibri"/>
                <w:b/>
                <w:bCs/>
                <w:color w:val="FFFFFF" w:themeColor="background1"/>
                <w:sz w:val="20"/>
                <w:szCs w:val="20"/>
              </w:rPr>
            </w:pPr>
            <w:r w:rsidRPr="00C202FB">
              <w:rPr>
                <w:rFonts w:ascii="Calibri" w:hAnsi="Calibri" w:cs="Calibri"/>
                <w:b/>
                <w:bCs/>
                <w:color w:val="FFFFFF" w:themeColor="background1"/>
                <w:sz w:val="20"/>
                <w:szCs w:val="20"/>
              </w:rPr>
              <w:t>REMEDIATION - PREPARATION</w:t>
            </w:r>
          </w:p>
        </w:tc>
        <w:tc>
          <w:tcPr>
            <w:tcW w:w="2256" w:type="dxa"/>
            <w:shd w:val="clear" w:color="auto" w:fill="196B24" w:themeFill="accent3"/>
          </w:tcPr>
          <w:p w14:paraId="64F8BC87" w14:textId="77777777" w:rsidR="00DB0AD5" w:rsidRPr="00B160B5" w:rsidRDefault="00DB0AD5" w:rsidP="00DB0AD5">
            <w:pPr>
              <w:rPr>
                <w:rFonts w:ascii="Calibri" w:hAnsi="Calibri" w:cs="Calibri"/>
                <w:i/>
                <w:iCs/>
                <w:sz w:val="20"/>
                <w:szCs w:val="20"/>
              </w:rPr>
            </w:pPr>
          </w:p>
        </w:tc>
      </w:tr>
      <w:tr w:rsidR="00DB0AD5" w:rsidRPr="00B160B5" w14:paraId="58A35DE1" w14:textId="77777777" w:rsidTr="00972D11">
        <w:tc>
          <w:tcPr>
            <w:tcW w:w="473" w:type="dxa"/>
            <w:shd w:val="clear" w:color="auto" w:fill="196B24" w:themeFill="accent3"/>
          </w:tcPr>
          <w:p w14:paraId="587516CB"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196B24" w:themeFill="accent3"/>
          </w:tcPr>
          <w:p w14:paraId="1EF86036" w14:textId="2A190ACE" w:rsidR="00DB0AD5" w:rsidRPr="00FE7E40" w:rsidRDefault="00DB0AD5" w:rsidP="00DB0AD5">
            <w:pPr>
              <w:rPr>
                <w:rFonts w:ascii="Calibri" w:hAnsi="Calibri" w:cs="Calibri"/>
                <w:b/>
                <w:bCs/>
                <w:i/>
                <w:iCs/>
                <w:color w:val="FFFFFF" w:themeColor="background1"/>
                <w:sz w:val="20"/>
                <w:szCs w:val="20"/>
              </w:rPr>
            </w:pPr>
            <w:r w:rsidRPr="00FE7E40">
              <w:rPr>
                <w:rFonts w:ascii="Calibri" w:hAnsi="Calibri" w:cs="Calibri"/>
                <w:b/>
                <w:bCs/>
                <w:i/>
                <w:iCs/>
                <w:color w:val="FFFFFF" w:themeColor="background1"/>
                <w:sz w:val="20"/>
                <w:szCs w:val="20"/>
              </w:rPr>
              <w:t>Template 9. Grievance procedure</w:t>
            </w:r>
          </w:p>
        </w:tc>
        <w:tc>
          <w:tcPr>
            <w:tcW w:w="2256" w:type="dxa"/>
            <w:shd w:val="clear" w:color="auto" w:fill="196B24" w:themeFill="accent3"/>
          </w:tcPr>
          <w:p w14:paraId="398FB1C3" w14:textId="77777777" w:rsidR="00DB0AD5" w:rsidRPr="00B160B5" w:rsidRDefault="00DB0AD5" w:rsidP="00DB0AD5">
            <w:pPr>
              <w:rPr>
                <w:rFonts w:ascii="Calibri" w:hAnsi="Calibri" w:cs="Calibri"/>
                <w:i/>
                <w:iCs/>
                <w:sz w:val="20"/>
                <w:szCs w:val="20"/>
              </w:rPr>
            </w:pPr>
          </w:p>
        </w:tc>
      </w:tr>
      <w:tr w:rsidR="00DB0AD5" w:rsidRPr="00B160B5" w14:paraId="05AF933F" w14:textId="77777777" w:rsidTr="00D824A5">
        <w:tc>
          <w:tcPr>
            <w:tcW w:w="473" w:type="dxa"/>
            <w:shd w:val="clear" w:color="auto" w:fill="FFFFFF" w:themeFill="background1"/>
          </w:tcPr>
          <w:p w14:paraId="5166BD6D" w14:textId="19602762" w:rsidR="00DB0AD5" w:rsidRPr="00F272AD" w:rsidRDefault="00F272AD" w:rsidP="00DB0AD5">
            <w:pPr>
              <w:rPr>
                <w:rFonts w:ascii="Calibri" w:hAnsi="Calibri" w:cs="Calibri"/>
                <w:b/>
                <w:bCs/>
                <w:sz w:val="20"/>
                <w:szCs w:val="20"/>
              </w:rPr>
            </w:pPr>
            <w:r w:rsidRPr="00F272AD">
              <w:rPr>
                <w:rFonts w:ascii="Calibri" w:hAnsi="Calibri" w:cs="Calibri"/>
                <w:b/>
                <w:bCs/>
                <w:sz w:val="20"/>
                <w:szCs w:val="20"/>
              </w:rPr>
              <w:t>52.</w:t>
            </w:r>
          </w:p>
        </w:tc>
        <w:tc>
          <w:tcPr>
            <w:tcW w:w="7001" w:type="dxa"/>
            <w:shd w:val="clear" w:color="auto" w:fill="FFFFFF" w:themeFill="background1"/>
          </w:tcPr>
          <w:p w14:paraId="6D7DCE8B" w14:textId="28641D90" w:rsidR="00DB0AD5" w:rsidRDefault="00DB0AD5" w:rsidP="00DB0AD5">
            <w:pPr>
              <w:rPr>
                <w:rFonts w:ascii="Calibri" w:hAnsi="Calibri" w:cs="Calibri"/>
                <w:b/>
                <w:bCs/>
                <w:color w:val="FFFFFF" w:themeColor="background1"/>
                <w:sz w:val="20"/>
                <w:szCs w:val="20"/>
              </w:rPr>
            </w:pPr>
            <w:r w:rsidRPr="00EE5206">
              <w:rPr>
                <w:rFonts w:ascii="Calibri" w:hAnsi="Calibri" w:cs="Calibri"/>
                <w:b/>
                <w:bCs/>
                <w:color w:val="000000"/>
                <w:sz w:val="20"/>
                <w:szCs w:val="20"/>
              </w:rPr>
              <w:t xml:space="preserve">Is a member of the </w:t>
            </w:r>
            <w:r>
              <w:rPr>
                <w:rFonts w:ascii="Calibri" w:hAnsi="Calibri" w:cs="Calibri"/>
                <w:b/>
                <w:bCs/>
                <w:color w:val="000000"/>
                <w:sz w:val="20"/>
                <w:szCs w:val="20"/>
              </w:rPr>
              <w:t xml:space="preserve">HRDD </w:t>
            </w:r>
            <w:r w:rsidRPr="00EE5206">
              <w:rPr>
                <w:rFonts w:ascii="Calibri" w:hAnsi="Calibri" w:cs="Calibri"/>
                <w:b/>
                <w:bCs/>
                <w:color w:val="000000"/>
                <w:sz w:val="20"/>
                <w:szCs w:val="20"/>
              </w:rPr>
              <w:t>Committee responsible for coordinating remediation, and have they received training on how to do this?</w:t>
            </w:r>
          </w:p>
        </w:tc>
        <w:tc>
          <w:tcPr>
            <w:tcW w:w="2256" w:type="dxa"/>
            <w:shd w:val="clear" w:color="auto" w:fill="FFFFFF" w:themeFill="background1"/>
          </w:tcPr>
          <w:p w14:paraId="0E69A36F" w14:textId="77777777" w:rsidR="00DB0AD5" w:rsidRPr="00B160B5" w:rsidRDefault="00DB0AD5" w:rsidP="00DB0AD5">
            <w:pPr>
              <w:rPr>
                <w:rFonts w:ascii="Calibri" w:hAnsi="Calibri" w:cs="Calibri"/>
                <w:i/>
                <w:iCs/>
                <w:sz w:val="20"/>
                <w:szCs w:val="20"/>
              </w:rPr>
            </w:pPr>
          </w:p>
        </w:tc>
      </w:tr>
      <w:tr w:rsidR="00DB0AD5" w:rsidRPr="00B160B5" w14:paraId="3658E382" w14:textId="77777777" w:rsidTr="00D824A5">
        <w:tc>
          <w:tcPr>
            <w:tcW w:w="473" w:type="dxa"/>
            <w:shd w:val="clear" w:color="auto" w:fill="FFFFFF" w:themeFill="background1"/>
          </w:tcPr>
          <w:p w14:paraId="1542F816" w14:textId="77777777" w:rsidR="00DB0AD5" w:rsidRPr="00F272AD" w:rsidRDefault="00DB0AD5" w:rsidP="00DB0AD5">
            <w:pPr>
              <w:rPr>
                <w:rFonts w:ascii="Calibri" w:hAnsi="Calibri" w:cs="Calibri"/>
                <w:b/>
                <w:bCs/>
                <w:sz w:val="20"/>
                <w:szCs w:val="20"/>
              </w:rPr>
            </w:pPr>
          </w:p>
        </w:tc>
        <w:tc>
          <w:tcPr>
            <w:tcW w:w="7001" w:type="dxa"/>
            <w:shd w:val="clear" w:color="auto" w:fill="FFFFFF" w:themeFill="background1"/>
          </w:tcPr>
          <w:p w14:paraId="23CED955" w14:textId="77777777" w:rsidR="00DB0AD5" w:rsidRPr="00EE5206" w:rsidRDefault="00DB0AD5" w:rsidP="00DB0AD5">
            <w:pPr>
              <w:rPr>
                <w:rFonts w:ascii="Calibri" w:hAnsi="Calibri" w:cs="Calibri"/>
                <w:sz w:val="20"/>
                <w:szCs w:val="20"/>
              </w:rPr>
            </w:pPr>
            <w:r w:rsidRPr="00EE5206">
              <w:rPr>
                <w:rFonts w:ascii="Calibri" w:hAnsi="Calibri" w:cs="Calibri"/>
                <w:sz w:val="20"/>
                <w:szCs w:val="20"/>
              </w:rPr>
              <w:t>NOTES:</w:t>
            </w:r>
          </w:p>
          <w:p w14:paraId="45342435"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FFFFFF" w:themeFill="background1"/>
          </w:tcPr>
          <w:p w14:paraId="7C5DD247" w14:textId="77777777" w:rsidR="00DB0AD5" w:rsidRPr="00B160B5" w:rsidRDefault="00DB0AD5" w:rsidP="00DB0AD5">
            <w:pPr>
              <w:rPr>
                <w:rFonts w:ascii="Calibri" w:hAnsi="Calibri" w:cs="Calibri"/>
                <w:i/>
                <w:iCs/>
                <w:sz w:val="20"/>
                <w:szCs w:val="20"/>
              </w:rPr>
            </w:pPr>
          </w:p>
        </w:tc>
      </w:tr>
      <w:tr w:rsidR="00DB0AD5" w:rsidRPr="00B160B5" w14:paraId="39A03A8D" w14:textId="77777777" w:rsidTr="00D824A5">
        <w:tc>
          <w:tcPr>
            <w:tcW w:w="473" w:type="dxa"/>
            <w:shd w:val="clear" w:color="auto" w:fill="E8E8E8" w:themeFill="background2"/>
          </w:tcPr>
          <w:p w14:paraId="2380915C" w14:textId="77777777" w:rsidR="00DB0AD5" w:rsidRPr="00F272AD" w:rsidRDefault="00DB0AD5" w:rsidP="00DB0AD5">
            <w:pPr>
              <w:rPr>
                <w:rFonts w:ascii="Calibri" w:hAnsi="Calibri" w:cs="Calibri"/>
                <w:b/>
                <w:bCs/>
                <w:sz w:val="20"/>
                <w:szCs w:val="20"/>
              </w:rPr>
            </w:pPr>
          </w:p>
        </w:tc>
        <w:tc>
          <w:tcPr>
            <w:tcW w:w="7001" w:type="dxa"/>
            <w:shd w:val="clear" w:color="auto" w:fill="E8E8E8" w:themeFill="background2"/>
          </w:tcPr>
          <w:p w14:paraId="51745850"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776CC502" w14:textId="77777777" w:rsidR="00DB0AD5" w:rsidRPr="00BA5F77" w:rsidRDefault="00DB0AD5" w:rsidP="00DB0AD5">
            <w:pPr>
              <w:pStyle w:val="ListParagraph"/>
              <w:numPr>
                <w:ilvl w:val="0"/>
                <w:numId w:val="35"/>
              </w:numPr>
              <w:ind w:left="360"/>
              <w:rPr>
                <w:rFonts w:ascii="Calibri" w:hAnsi="Calibri" w:cs="Calibri"/>
                <w:sz w:val="20"/>
                <w:szCs w:val="20"/>
              </w:rPr>
            </w:pPr>
            <w:r>
              <w:rPr>
                <w:rFonts w:ascii="Calibri" w:hAnsi="Calibri" w:cs="Calibri"/>
                <w:sz w:val="20"/>
                <w:szCs w:val="20"/>
              </w:rPr>
              <w:t>A member of the HRDD committee is responsible for remediation</w:t>
            </w:r>
            <w:r w:rsidRPr="00BA5F77">
              <w:rPr>
                <w:rFonts w:ascii="Calibri" w:hAnsi="Calibri" w:cs="Calibri"/>
                <w:sz w:val="20"/>
                <w:szCs w:val="20"/>
              </w:rPr>
              <w:t>.</w:t>
            </w:r>
            <w:r>
              <w:rPr>
                <w:rFonts w:ascii="Calibri" w:hAnsi="Calibri" w:cs="Calibri"/>
                <w:sz w:val="20"/>
                <w:szCs w:val="20"/>
              </w:rPr>
              <w:t xml:space="preserve"> A member can have more than one area of responsibility and can share responsibilities with other members.</w:t>
            </w:r>
          </w:p>
          <w:p w14:paraId="129E5E77" w14:textId="77777777" w:rsidR="0002209C" w:rsidRDefault="00DB0AD5" w:rsidP="00DB0AD5">
            <w:pPr>
              <w:pStyle w:val="ListParagraph"/>
              <w:numPr>
                <w:ilvl w:val="0"/>
                <w:numId w:val="35"/>
              </w:numPr>
              <w:ind w:left="360"/>
              <w:rPr>
                <w:rFonts w:ascii="Calibri" w:hAnsi="Calibri" w:cs="Calibri"/>
                <w:sz w:val="20"/>
                <w:szCs w:val="20"/>
              </w:rPr>
            </w:pPr>
            <w:r w:rsidRPr="00BA5F77">
              <w:rPr>
                <w:rFonts w:ascii="Calibri" w:hAnsi="Calibri" w:cs="Calibri"/>
                <w:sz w:val="20"/>
                <w:szCs w:val="20"/>
              </w:rPr>
              <w:t xml:space="preserve">Coordinating and implementing </w:t>
            </w:r>
            <w:r>
              <w:rPr>
                <w:rFonts w:ascii="Calibri" w:hAnsi="Calibri" w:cs="Calibri"/>
                <w:sz w:val="20"/>
                <w:szCs w:val="20"/>
              </w:rPr>
              <w:t>remediation</w:t>
            </w:r>
            <w:r w:rsidRPr="00BA5F77">
              <w:rPr>
                <w:rFonts w:ascii="Calibri" w:hAnsi="Calibri" w:cs="Calibri"/>
                <w:sz w:val="20"/>
                <w:szCs w:val="20"/>
              </w:rPr>
              <w:t xml:space="preserve"> requires knowledge about human rights risks, </w:t>
            </w:r>
            <w:r>
              <w:rPr>
                <w:rFonts w:ascii="Calibri" w:hAnsi="Calibri" w:cs="Calibri"/>
                <w:sz w:val="20"/>
                <w:szCs w:val="20"/>
              </w:rPr>
              <w:t>the grievance procedure, and the situation at the cooperative or association.</w:t>
            </w:r>
          </w:p>
          <w:p w14:paraId="16554540" w14:textId="2D4D8970" w:rsidR="00DB0AD5" w:rsidRPr="0002209C" w:rsidRDefault="00DB0AD5" w:rsidP="00DB0AD5">
            <w:pPr>
              <w:pStyle w:val="ListParagraph"/>
              <w:numPr>
                <w:ilvl w:val="0"/>
                <w:numId w:val="35"/>
              </w:numPr>
              <w:ind w:left="360"/>
              <w:rPr>
                <w:rFonts w:ascii="Calibri" w:hAnsi="Calibri" w:cs="Calibri"/>
                <w:sz w:val="20"/>
                <w:szCs w:val="20"/>
              </w:rPr>
            </w:pPr>
            <w:r w:rsidRPr="0002209C">
              <w:rPr>
                <w:rFonts w:ascii="Calibri" w:hAnsi="Calibri" w:cs="Calibri"/>
                <w:sz w:val="20"/>
                <w:szCs w:val="20"/>
              </w:rPr>
              <w:t>The person responsible for remediation should understand what measures can put right any harm experienced and is ready to collaborate with other stakeholders who have relevant expertise.</w:t>
            </w:r>
          </w:p>
        </w:tc>
        <w:tc>
          <w:tcPr>
            <w:tcW w:w="2256" w:type="dxa"/>
            <w:shd w:val="clear" w:color="auto" w:fill="E8E8E8" w:themeFill="background2"/>
          </w:tcPr>
          <w:p w14:paraId="604E5F05" w14:textId="77777777" w:rsidR="00DB0AD5" w:rsidRPr="00B160B5" w:rsidRDefault="00DB0AD5" w:rsidP="00DB0AD5">
            <w:pPr>
              <w:rPr>
                <w:rFonts w:ascii="Calibri" w:hAnsi="Calibri" w:cs="Calibri"/>
                <w:i/>
                <w:iCs/>
                <w:sz w:val="20"/>
                <w:szCs w:val="20"/>
              </w:rPr>
            </w:pPr>
          </w:p>
        </w:tc>
      </w:tr>
      <w:tr w:rsidR="00DB0AD5" w:rsidRPr="00B160B5" w14:paraId="289E7A60" w14:textId="77777777" w:rsidTr="00D824A5">
        <w:tc>
          <w:tcPr>
            <w:tcW w:w="473" w:type="dxa"/>
            <w:shd w:val="clear" w:color="auto" w:fill="auto"/>
          </w:tcPr>
          <w:p w14:paraId="16199077" w14:textId="71E4FB93" w:rsidR="00DB0AD5" w:rsidRPr="00F272AD" w:rsidRDefault="00F272AD" w:rsidP="00DB0AD5">
            <w:pPr>
              <w:rPr>
                <w:rFonts w:ascii="Calibri" w:hAnsi="Calibri" w:cs="Calibri"/>
                <w:b/>
                <w:bCs/>
                <w:sz w:val="20"/>
                <w:szCs w:val="20"/>
              </w:rPr>
            </w:pPr>
            <w:r>
              <w:rPr>
                <w:rFonts w:ascii="Calibri" w:hAnsi="Calibri" w:cs="Calibri"/>
                <w:b/>
                <w:bCs/>
                <w:sz w:val="20"/>
                <w:szCs w:val="20"/>
              </w:rPr>
              <w:t>53.</w:t>
            </w:r>
          </w:p>
        </w:tc>
        <w:tc>
          <w:tcPr>
            <w:tcW w:w="7001" w:type="dxa"/>
            <w:shd w:val="clear" w:color="auto" w:fill="auto"/>
          </w:tcPr>
          <w:p w14:paraId="6DC7F3E7" w14:textId="55FD6358" w:rsidR="00DB0AD5" w:rsidRDefault="00DB0AD5" w:rsidP="00DB0AD5">
            <w:pPr>
              <w:rPr>
                <w:rFonts w:ascii="Calibri" w:hAnsi="Calibri" w:cs="Calibri"/>
                <w:b/>
                <w:bCs/>
                <w:color w:val="FFFFFF" w:themeColor="background1"/>
                <w:sz w:val="20"/>
                <w:szCs w:val="20"/>
              </w:rPr>
            </w:pPr>
            <w:r>
              <w:rPr>
                <w:rFonts w:ascii="Calibri" w:hAnsi="Calibri" w:cs="Calibri"/>
                <w:b/>
                <w:bCs/>
                <w:sz w:val="20"/>
                <w:szCs w:val="20"/>
              </w:rPr>
              <w:t>Is there a grievance team which is responsible responding to grievances and facilitating remedy for grievances that are verified</w:t>
            </w:r>
            <w:r w:rsidRPr="00A344F3">
              <w:rPr>
                <w:rFonts w:ascii="Calibri" w:hAnsi="Calibri" w:cs="Calibri"/>
                <w:b/>
                <w:bCs/>
                <w:sz w:val="20"/>
                <w:szCs w:val="20"/>
              </w:rPr>
              <w:t>?</w:t>
            </w:r>
          </w:p>
        </w:tc>
        <w:tc>
          <w:tcPr>
            <w:tcW w:w="2256" w:type="dxa"/>
            <w:shd w:val="clear" w:color="auto" w:fill="auto"/>
          </w:tcPr>
          <w:p w14:paraId="2AE4DA7B" w14:textId="77777777" w:rsidR="00DB0AD5" w:rsidRPr="00B160B5" w:rsidRDefault="00DB0AD5" w:rsidP="00DB0AD5">
            <w:pPr>
              <w:rPr>
                <w:rFonts w:ascii="Calibri" w:hAnsi="Calibri" w:cs="Calibri"/>
                <w:i/>
                <w:iCs/>
                <w:sz w:val="20"/>
                <w:szCs w:val="20"/>
              </w:rPr>
            </w:pPr>
          </w:p>
        </w:tc>
      </w:tr>
      <w:tr w:rsidR="00DB0AD5" w:rsidRPr="00B160B5" w14:paraId="3FEED639" w14:textId="77777777" w:rsidTr="00D824A5">
        <w:tc>
          <w:tcPr>
            <w:tcW w:w="473" w:type="dxa"/>
            <w:shd w:val="clear" w:color="auto" w:fill="auto"/>
          </w:tcPr>
          <w:p w14:paraId="555AFCD3" w14:textId="77777777" w:rsidR="00DB0AD5" w:rsidRPr="00F272AD" w:rsidRDefault="00DB0AD5" w:rsidP="00DB0AD5">
            <w:pPr>
              <w:rPr>
                <w:rFonts w:ascii="Calibri" w:hAnsi="Calibri" w:cs="Calibri"/>
                <w:b/>
                <w:bCs/>
                <w:sz w:val="20"/>
                <w:szCs w:val="20"/>
              </w:rPr>
            </w:pPr>
          </w:p>
        </w:tc>
        <w:tc>
          <w:tcPr>
            <w:tcW w:w="7001" w:type="dxa"/>
            <w:shd w:val="clear" w:color="auto" w:fill="auto"/>
          </w:tcPr>
          <w:p w14:paraId="74D91D94" w14:textId="77777777" w:rsidR="00DB0AD5" w:rsidRPr="00B160B5" w:rsidRDefault="00DB0AD5" w:rsidP="00DB0AD5">
            <w:pPr>
              <w:rPr>
                <w:rFonts w:ascii="Calibri" w:hAnsi="Calibri" w:cs="Calibri"/>
                <w:sz w:val="20"/>
                <w:szCs w:val="20"/>
              </w:rPr>
            </w:pPr>
            <w:r w:rsidRPr="00B160B5">
              <w:rPr>
                <w:rFonts w:ascii="Calibri" w:hAnsi="Calibri" w:cs="Calibri"/>
                <w:sz w:val="20"/>
                <w:szCs w:val="20"/>
              </w:rPr>
              <w:t>NOTES:</w:t>
            </w:r>
          </w:p>
          <w:p w14:paraId="1EA21F9E"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auto"/>
          </w:tcPr>
          <w:p w14:paraId="4CA3B8A1" w14:textId="77777777" w:rsidR="00DB0AD5" w:rsidRPr="00B160B5" w:rsidRDefault="00DB0AD5" w:rsidP="00DB0AD5">
            <w:pPr>
              <w:rPr>
                <w:rFonts w:ascii="Calibri" w:hAnsi="Calibri" w:cs="Calibri"/>
                <w:i/>
                <w:iCs/>
                <w:sz w:val="20"/>
                <w:szCs w:val="20"/>
              </w:rPr>
            </w:pPr>
          </w:p>
        </w:tc>
      </w:tr>
      <w:tr w:rsidR="00DB0AD5" w:rsidRPr="00B160B5" w14:paraId="44547F5E" w14:textId="77777777" w:rsidTr="00D824A5">
        <w:tc>
          <w:tcPr>
            <w:tcW w:w="473" w:type="dxa"/>
            <w:shd w:val="clear" w:color="auto" w:fill="E8E8E8" w:themeFill="background2"/>
          </w:tcPr>
          <w:p w14:paraId="65F395B8"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E8E8E8" w:themeFill="background2"/>
          </w:tcPr>
          <w:p w14:paraId="4850A536" w14:textId="77777777" w:rsidR="00DB0AD5" w:rsidRDefault="00DB0AD5" w:rsidP="00DB0AD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58DED86A" w14:textId="77777777" w:rsidR="00DB0AD5" w:rsidRDefault="00DB0AD5" w:rsidP="00DB0AD5">
            <w:pPr>
              <w:pStyle w:val="ListParagraph"/>
              <w:numPr>
                <w:ilvl w:val="0"/>
                <w:numId w:val="14"/>
              </w:numPr>
              <w:rPr>
                <w:rFonts w:ascii="Calibri" w:hAnsi="Calibri" w:cs="Calibri"/>
                <w:sz w:val="20"/>
                <w:szCs w:val="20"/>
              </w:rPr>
            </w:pPr>
            <w:r>
              <w:rPr>
                <w:rFonts w:ascii="Calibri" w:hAnsi="Calibri" w:cs="Calibri"/>
                <w:sz w:val="20"/>
                <w:szCs w:val="20"/>
              </w:rPr>
              <w:t>The Grievance Procedure sets out the tasks and expectations of the members of the grievance team.</w:t>
            </w:r>
          </w:p>
          <w:p w14:paraId="6CBAAF78" w14:textId="77777777" w:rsidR="0002209C" w:rsidRDefault="00DB0AD5" w:rsidP="00DB0AD5">
            <w:pPr>
              <w:pStyle w:val="ListParagraph"/>
              <w:numPr>
                <w:ilvl w:val="0"/>
                <w:numId w:val="14"/>
              </w:numPr>
              <w:rPr>
                <w:rFonts w:ascii="Calibri" w:hAnsi="Calibri" w:cs="Calibri"/>
                <w:sz w:val="20"/>
                <w:szCs w:val="20"/>
              </w:rPr>
            </w:pPr>
            <w:r>
              <w:rPr>
                <w:rFonts w:ascii="Calibri" w:hAnsi="Calibri" w:cs="Calibri"/>
                <w:sz w:val="20"/>
                <w:szCs w:val="20"/>
              </w:rPr>
              <w:t xml:space="preserve">Members of the grievance team are individuals who are </w:t>
            </w:r>
            <w:r w:rsidRPr="00762BCC">
              <w:rPr>
                <w:rFonts w:ascii="Calibri" w:hAnsi="Calibri" w:cs="Calibri"/>
                <w:sz w:val="20"/>
                <w:szCs w:val="20"/>
              </w:rPr>
              <w:t xml:space="preserve">trusted </w:t>
            </w:r>
            <w:r>
              <w:rPr>
                <w:rFonts w:ascii="Calibri" w:hAnsi="Calibri" w:cs="Calibri"/>
                <w:sz w:val="20"/>
                <w:szCs w:val="20"/>
              </w:rPr>
              <w:t xml:space="preserve">and respected by management, staff, </w:t>
            </w:r>
            <w:proofErr w:type="gramStart"/>
            <w:r>
              <w:rPr>
                <w:rFonts w:ascii="Calibri" w:hAnsi="Calibri" w:cs="Calibri"/>
                <w:sz w:val="20"/>
                <w:szCs w:val="20"/>
              </w:rPr>
              <w:t>members</w:t>
            </w:r>
            <w:proofErr w:type="gramEnd"/>
            <w:r>
              <w:rPr>
                <w:rFonts w:ascii="Calibri" w:hAnsi="Calibri" w:cs="Calibri"/>
                <w:sz w:val="20"/>
                <w:szCs w:val="20"/>
              </w:rPr>
              <w:t xml:space="preserve"> and workers, for example, senior members, or staff, or local experts. </w:t>
            </w:r>
            <w:r w:rsidRPr="00960919">
              <w:rPr>
                <w:rFonts w:ascii="Calibri" w:hAnsi="Calibri" w:cs="Calibri"/>
                <w:sz w:val="20"/>
                <w:szCs w:val="20"/>
              </w:rPr>
              <w:t>The grievance team includes women and men.</w:t>
            </w:r>
          </w:p>
          <w:p w14:paraId="4CC3A43C" w14:textId="4DC3D477" w:rsidR="00DB0AD5" w:rsidRPr="0002209C" w:rsidRDefault="00DB0AD5" w:rsidP="00DB0AD5">
            <w:pPr>
              <w:pStyle w:val="ListParagraph"/>
              <w:numPr>
                <w:ilvl w:val="0"/>
                <w:numId w:val="14"/>
              </w:numPr>
              <w:rPr>
                <w:rFonts w:ascii="Calibri" w:hAnsi="Calibri" w:cs="Calibri"/>
                <w:sz w:val="20"/>
                <w:szCs w:val="20"/>
              </w:rPr>
            </w:pPr>
            <w:r w:rsidRPr="0002209C">
              <w:rPr>
                <w:rFonts w:ascii="Calibri" w:hAnsi="Calibri" w:cs="Calibri"/>
                <w:color w:val="000000"/>
                <w:sz w:val="20"/>
                <w:szCs w:val="20"/>
              </w:rPr>
              <w:t>All team members are trained on the Grievance Procedure and the key principles of handling complaints and remediation.</w:t>
            </w:r>
          </w:p>
        </w:tc>
        <w:tc>
          <w:tcPr>
            <w:tcW w:w="2256" w:type="dxa"/>
            <w:shd w:val="clear" w:color="auto" w:fill="E8E8E8" w:themeFill="background2"/>
          </w:tcPr>
          <w:p w14:paraId="08807D53" w14:textId="77777777" w:rsidR="00DB0AD5" w:rsidRPr="00B160B5" w:rsidRDefault="00DB0AD5" w:rsidP="00DB0AD5">
            <w:pPr>
              <w:rPr>
                <w:rFonts w:ascii="Calibri" w:hAnsi="Calibri" w:cs="Calibri"/>
                <w:i/>
                <w:iCs/>
                <w:sz w:val="20"/>
                <w:szCs w:val="20"/>
              </w:rPr>
            </w:pPr>
          </w:p>
        </w:tc>
      </w:tr>
      <w:tr w:rsidR="00DB0AD5" w:rsidRPr="00B160B5" w14:paraId="6BD06217" w14:textId="77777777" w:rsidTr="00D824A5">
        <w:tc>
          <w:tcPr>
            <w:tcW w:w="473" w:type="dxa"/>
            <w:shd w:val="clear" w:color="auto" w:fill="auto"/>
          </w:tcPr>
          <w:p w14:paraId="1647BD66" w14:textId="68F40F61" w:rsidR="00DB0AD5" w:rsidRPr="005C65F3" w:rsidRDefault="00F272AD" w:rsidP="00DB0AD5">
            <w:pPr>
              <w:rPr>
                <w:rFonts w:ascii="Calibri" w:hAnsi="Calibri" w:cs="Calibri"/>
                <w:b/>
                <w:bCs/>
                <w:color w:val="FFFFFF" w:themeColor="background1"/>
                <w:sz w:val="20"/>
                <w:szCs w:val="20"/>
              </w:rPr>
            </w:pPr>
            <w:r w:rsidRPr="00F272AD">
              <w:rPr>
                <w:rFonts w:ascii="Calibri" w:hAnsi="Calibri" w:cs="Calibri"/>
                <w:b/>
                <w:bCs/>
                <w:sz w:val="20"/>
                <w:szCs w:val="20"/>
              </w:rPr>
              <w:t>54.</w:t>
            </w:r>
          </w:p>
        </w:tc>
        <w:tc>
          <w:tcPr>
            <w:tcW w:w="7001" w:type="dxa"/>
            <w:shd w:val="clear" w:color="auto" w:fill="auto"/>
          </w:tcPr>
          <w:p w14:paraId="5939C154" w14:textId="1BF014CB" w:rsidR="00DB0AD5" w:rsidRDefault="00DB0AD5" w:rsidP="00DB0AD5">
            <w:pPr>
              <w:rPr>
                <w:rFonts w:ascii="Calibri" w:hAnsi="Calibri" w:cs="Calibri"/>
                <w:b/>
                <w:bCs/>
                <w:color w:val="FFFFFF" w:themeColor="background1"/>
                <w:sz w:val="20"/>
                <w:szCs w:val="20"/>
              </w:rPr>
            </w:pPr>
            <w:r w:rsidRPr="000053E8">
              <w:rPr>
                <w:rFonts w:ascii="Calibri" w:hAnsi="Calibri" w:cs="Calibri"/>
                <w:b/>
                <w:bCs/>
                <w:sz w:val="20"/>
                <w:szCs w:val="20"/>
              </w:rPr>
              <w:t>Does the grievance team include at least the committee members responsible for the grievance mechanism, remediation, and gender equality?</w:t>
            </w:r>
          </w:p>
        </w:tc>
        <w:tc>
          <w:tcPr>
            <w:tcW w:w="2256" w:type="dxa"/>
            <w:shd w:val="clear" w:color="auto" w:fill="auto"/>
          </w:tcPr>
          <w:p w14:paraId="17BA941A" w14:textId="77777777" w:rsidR="00DB0AD5" w:rsidRPr="00B160B5" w:rsidRDefault="00DB0AD5" w:rsidP="00DB0AD5">
            <w:pPr>
              <w:rPr>
                <w:rFonts w:ascii="Calibri" w:hAnsi="Calibri" w:cs="Calibri"/>
                <w:i/>
                <w:iCs/>
                <w:sz w:val="20"/>
                <w:szCs w:val="20"/>
              </w:rPr>
            </w:pPr>
          </w:p>
        </w:tc>
      </w:tr>
      <w:tr w:rsidR="00DB0AD5" w:rsidRPr="00B160B5" w14:paraId="053EB664" w14:textId="77777777" w:rsidTr="00D824A5">
        <w:tc>
          <w:tcPr>
            <w:tcW w:w="473" w:type="dxa"/>
            <w:shd w:val="clear" w:color="auto" w:fill="auto"/>
          </w:tcPr>
          <w:p w14:paraId="0EC4B71B"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auto"/>
          </w:tcPr>
          <w:p w14:paraId="645A67A4" w14:textId="77777777" w:rsidR="00DB0AD5" w:rsidRPr="00B160B5" w:rsidRDefault="00DB0AD5" w:rsidP="00DB0AD5">
            <w:pPr>
              <w:rPr>
                <w:rFonts w:ascii="Calibri" w:hAnsi="Calibri" w:cs="Calibri"/>
                <w:sz w:val="20"/>
                <w:szCs w:val="20"/>
              </w:rPr>
            </w:pPr>
            <w:r w:rsidRPr="00B160B5">
              <w:rPr>
                <w:rFonts w:ascii="Calibri" w:hAnsi="Calibri" w:cs="Calibri"/>
                <w:sz w:val="20"/>
                <w:szCs w:val="20"/>
              </w:rPr>
              <w:t>NOTES:</w:t>
            </w:r>
          </w:p>
          <w:p w14:paraId="2BB12FDF"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auto"/>
          </w:tcPr>
          <w:p w14:paraId="4786462B" w14:textId="77777777" w:rsidR="00DB0AD5" w:rsidRPr="00B160B5" w:rsidRDefault="00DB0AD5" w:rsidP="00DB0AD5">
            <w:pPr>
              <w:rPr>
                <w:rFonts w:ascii="Calibri" w:hAnsi="Calibri" w:cs="Calibri"/>
                <w:i/>
                <w:iCs/>
                <w:sz w:val="20"/>
                <w:szCs w:val="20"/>
              </w:rPr>
            </w:pPr>
          </w:p>
        </w:tc>
      </w:tr>
      <w:tr w:rsidR="00DB0AD5" w:rsidRPr="00B160B5" w14:paraId="53D8DF02" w14:textId="77777777" w:rsidTr="00D824A5">
        <w:tc>
          <w:tcPr>
            <w:tcW w:w="473" w:type="dxa"/>
            <w:shd w:val="clear" w:color="auto" w:fill="E8E8E8" w:themeFill="background2"/>
          </w:tcPr>
          <w:p w14:paraId="1B101655"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E8E8E8" w:themeFill="background2"/>
          </w:tcPr>
          <w:p w14:paraId="7B46EBBF" w14:textId="77777777" w:rsidR="00DB0AD5" w:rsidRPr="00822D6D" w:rsidRDefault="00DB0AD5" w:rsidP="00DB0AD5">
            <w:pPr>
              <w:rPr>
                <w:rFonts w:ascii="Calibri" w:hAnsi="Calibri" w:cs="Calibri"/>
                <w:b/>
                <w:bCs/>
                <w:i/>
                <w:i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ACEF12D" w14:textId="77777777" w:rsidR="00DB0AD5" w:rsidRDefault="00DB0AD5" w:rsidP="00DB0AD5">
            <w:pPr>
              <w:pStyle w:val="ListParagraph"/>
              <w:numPr>
                <w:ilvl w:val="0"/>
                <w:numId w:val="29"/>
              </w:numPr>
              <w:rPr>
                <w:rFonts w:ascii="Calibri" w:hAnsi="Calibri" w:cs="Calibri"/>
                <w:sz w:val="20"/>
                <w:szCs w:val="20"/>
              </w:rPr>
            </w:pPr>
            <w:r>
              <w:rPr>
                <w:rFonts w:ascii="Calibri" w:hAnsi="Calibri" w:cs="Calibri"/>
                <w:sz w:val="20"/>
                <w:szCs w:val="20"/>
              </w:rPr>
              <w:t>The Grievance Procedure sets out the tasks and expectations of the members of the grievance team.</w:t>
            </w:r>
          </w:p>
          <w:p w14:paraId="1A52D724" w14:textId="77777777" w:rsidR="00BA3AD5" w:rsidRDefault="00DB0AD5" w:rsidP="00DB0AD5">
            <w:pPr>
              <w:pStyle w:val="ListParagraph"/>
              <w:numPr>
                <w:ilvl w:val="0"/>
                <w:numId w:val="29"/>
              </w:numPr>
              <w:rPr>
                <w:rFonts w:ascii="Calibri" w:hAnsi="Calibri" w:cs="Calibri"/>
                <w:color w:val="000000"/>
                <w:sz w:val="22"/>
                <w:szCs w:val="22"/>
              </w:rPr>
            </w:pPr>
            <w:r>
              <w:rPr>
                <w:rFonts w:ascii="Calibri" w:hAnsi="Calibri" w:cs="Calibri"/>
                <w:color w:val="000000"/>
                <w:sz w:val="22"/>
                <w:szCs w:val="22"/>
              </w:rPr>
              <w:t>The grievance team</w:t>
            </w:r>
            <w:r w:rsidRPr="004B685F">
              <w:rPr>
                <w:rFonts w:ascii="Calibri" w:hAnsi="Calibri" w:cs="Calibri"/>
                <w:color w:val="000000"/>
                <w:sz w:val="22"/>
                <w:szCs w:val="22"/>
              </w:rPr>
              <w:t xml:space="preserve"> include</w:t>
            </w:r>
            <w:r>
              <w:rPr>
                <w:rFonts w:ascii="Calibri" w:hAnsi="Calibri" w:cs="Calibri"/>
                <w:color w:val="000000"/>
                <w:sz w:val="22"/>
                <w:szCs w:val="22"/>
              </w:rPr>
              <w:t>s</w:t>
            </w:r>
            <w:r w:rsidRPr="004B685F">
              <w:rPr>
                <w:rFonts w:ascii="Calibri" w:hAnsi="Calibri" w:cs="Calibri"/>
                <w:color w:val="000000"/>
                <w:sz w:val="22"/>
                <w:szCs w:val="22"/>
              </w:rPr>
              <w:t xml:space="preserve"> the committee member</w:t>
            </w:r>
            <w:r>
              <w:rPr>
                <w:rFonts w:ascii="Calibri" w:hAnsi="Calibri" w:cs="Calibri"/>
                <w:color w:val="000000"/>
                <w:sz w:val="22"/>
                <w:szCs w:val="22"/>
              </w:rPr>
              <w:t>s</w:t>
            </w:r>
            <w:r w:rsidRPr="004B685F">
              <w:rPr>
                <w:rFonts w:ascii="Calibri" w:hAnsi="Calibri" w:cs="Calibri"/>
                <w:color w:val="000000"/>
                <w:sz w:val="22"/>
                <w:szCs w:val="22"/>
              </w:rPr>
              <w:t xml:space="preserve"> responsible, and the member responsible for gender equality</w:t>
            </w:r>
            <w:r>
              <w:rPr>
                <w:rFonts w:ascii="Calibri" w:hAnsi="Calibri" w:cs="Calibri"/>
                <w:color w:val="000000"/>
                <w:sz w:val="22"/>
                <w:szCs w:val="22"/>
              </w:rPr>
              <w:t xml:space="preserve">. </w:t>
            </w:r>
          </w:p>
          <w:p w14:paraId="53356A75" w14:textId="2351F5E3" w:rsidR="00DB0AD5" w:rsidRPr="00BA3AD5" w:rsidRDefault="00DB0AD5" w:rsidP="00DB0AD5">
            <w:pPr>
              <w:pStyle w:val="ListParagraph"/>
              <w:numPr>
                <w:ilvl w:val="0"/>
                <w:numId w:val="29"/>
              </w:numPr>
              <w:rPr>
                <w:rFonts w:ascii="Calibri" w:hAnsi="Calibri" w:cs="Calibri"/>
                <w:color w:val="000000"/>
                <w:sz w:val="22"/>
                <w:szCs w:val="22"/>
              </w:rPr>
            </w:pPr>
            <w:r w:rsidRPr="00BA3AD5">
              <w:rPr>
                <w:rFonts w:ascii="Calibri" w:hAnsi="Calibri" w:cs="Calibri"/>
                <w:color w:val="000000"/>
                <w:sz w:val="22"/>
                <w:szCs w:val="22"/>
              </w:rPr>
              <w:t xml:space="preserve">Not all members have to be from the HRDD committee. They can be recruited from the cooperative or association, local </w:t>
            </w:r>
            <w:proofErr w:type="gramStart"/>
            <w:r w:rsidRPr="00BA3AD5">
              <w:rPr>
                <w:rFonts w:ascii="Calibri" w:hAnsi="Calibri" w:cs="Calibri"/>
                <w:color w:val="000000"/>
                <w:sz w:val="22"/>
                <w:szCs w:val="22"/>
              </w:rPr>
              <w:t>community</w:t>
            </w:r>
            <w:proofErr w:type="gramEnd"/>
            <w:r w:rsidRPr="00BA3AD5">
              <w:rPr>
                <w:rFonts w:ascii="Calibri" w:hAnsi="Calibri" w:cs="Calibri"/>
                <w:color w:val="000000"/>
                <w:sz w:val="22"/>
                <w:szCs w:val="22"/>
              </w:rPr>
              <w:t xml:space="preserve"> or experts on remediation issues.</w:t>
            </w:r>
          </w:p>
        </w:tc>
        <w:tc>
          <w:tcPr>
            <w:tcW w:w="2256" w:type="dxa"/>
            <w:shd w:val="clear" w:color="auto" w:fill="E8E8E8" w:themeFill="background2"/>
          </w:tcPr>
          <w:p w14:paraId="4341F175" w14:textId="77777777" w:rsidR="00DB0AD5" w:rsidRPr="00B160B5" w:rsidRDefault="00DB0AD5" w:rsidP="00DB0AD5">
            <w:pPr>
              <w:rPr>
                <w:rFonts w:ascii="Calibri" w:hAnsi="Calibri" w:cs="Calibri"/>
                <w:i/>
                <w:iCs/>
                <w:sz w:val="20"/>
                <w:szCs w:val="20"/>
              </w:rPr>
            </w:pPr>
          </w:p>
        </w:tc>
      </w:tr>
      <w:tr w:rsidR="00DB0AD5" w:rsidRPr="00B160B5" w14:paraId="265DF5F2" w14:textId="77777777" w:rsidTr="00D824A5">
        <w:tc>
          <w:tcPr>
            <w:tcW w:w="473" w:type="dxa"/>
            <w:shd w:val="clear" w:color="auto" w:fill="FFFFFF" w:themeFill="background1"/>
          </w:tcPr>
          <w:p w14:paraId="5ACC3ACB" w14:textId="4FAC094E" w:rsidR="00DB0AD5" w:rsidRPr="00F272AD" w:rsidRDefault="00F272AD" w:rsidP="00DB0AD5">
            <w:pPr>
              <w:rPr>
                <w:rFonts w:ascii="Calibri" w:hAnsi="Calibri" w:cs="Calibri"/>
                <w:b/>
                <w:bCs/>
                <w:sz w:val="20"/>
                <w:szCs w:val="20"/>
              </w:rPr>
            </w:pPr>
            <w:r w:rsidRPr="00F272AD">
              <w:rPr>
                <w:rFonts w:ascii="Calibri" w:hAnsi="Calibri" w:cs="Calibri"/>
                <w:b/>
                <w:bCs/>
                <w:sz w:val="20"/>
                <w:szCs w:val="20"/>
              </w:rPr>
              <w:lastRenderedPageBreak/>
              <w:t>55</w:t>
            </w:r>
          </w:p>
        </w:tc>
        <w:tc>
          <w:tcPr>
            <w:tcW w:w="7001" w:type="dxa"/>
            <w:shd w:val="clear" w:color="auto" w:fill="FFFFFF" w:themeFill="background1"/>
          </w:tcPr>
          <w:p w14:paraId="67F876E7" w14:textId="3F39F820" w:rsidR="00DB0AD5" w:rsidRDefault="00DB0AD5" w:rsidP="00DB0AD5">
            <w:pPr>
              <w:rPr>
                <w:rFonts w:ascii="Calibri" w:hAnsi="Calibri" w:cs="Calibri"/>
                <w:b/>
                <w:bCs/>
                <w:color w:val="FFFFFF" w:themeColor="background1"/>
                <w:sz w:val="20"/>
                <w:szCs w:val="20"/>
              </w:rPr>
            </w:pPr>
            <w:r>
              <w:rPr>
                <w:rFonts w:ascii="Calibri" w:hAnsi="Calibri" w:cs="Calibri"/>
                <w:b/>
                <w:bCs/>
                <w:sz w:val="20"/>
                <w:szCs w:val="20"/>
              </w:rPr>
              <w:t>Are</w:t>
            </w:r>
            <w:r w:rsidRPr="00EE1F47">
              <w:rPr>
                <w:rFonts w:ascii="Calibri" w:hAnsi="Calibri" w:cs="Calibri"/>
                <w:b/>
                <w:bCs/>
                <w:sz w:val="20"/>
                <w:szCs w:val="20"/>
              </w:rPr>
              <w:t xml:space="preserve"> </w:t>
            </w:r>
            <w:r>
              <w:rPr>
                <w:rFonts w:ascii="Calibri" w:hAnsi="Calibri" w:cs="Calibri"/>
                <w:b/>
                <w:bCs/>
                <w:sz w:val="20"/>
                <w:szCs w:val="20"/>
              </w:rPr>
              <w:t xml:space="preserve">all </w:t>
            </w:r>
            <w:r w:rsidRPr="00EE1F47">
              <w:rPr>
                <w:rFonts w:ascii="Calibri" w:hAnsi="Calibri" w:cs="Calibri"/>
                <w:b/>
                <w:bCs/>
                <w:sz w:val="20"/>
                <w:szCs w:val="20"/>
              </w:rPr>
              <w:t xml:space="preserve">members of the </w:t>
            </w:r>
            <w:r>
              <w:rPr>
                <w:rFonts w:ascii="Calibri" w:hAnsi="Calibri" w:cs="Calibri"/>
                <w:b/>
                <w:bCs/>
                <w:sz w:val="20"/>
                <w:szCs w:val="20"/>
              </w:rPr>
              <w:t xml:space="preserve">HRDD </w:t>
            </w:r>
            <w:r w:rsidRPr="00EE1F47">
              <w:rPr>
                <w:rFonts w:ascii="Calibri" w:hAnsi="Calibri" w:cs="Calibri"/>
                <w:b/>
                <w:bCs/>
                <w:sz w:val="20"/>
                <w:szCs w:val="20"/>
              </w:rPr>
              <w:t xml:space="preserve">committee and the grievance team </w:t>
            </w:r>
            <w:r>
              <w:rPr>
                <w:rFonts w:ascii="Calibri" w:hAnsi="Calibri" w:cs="Calibri"/>
                <w:b/>
                <w:bCs/>
                <w:sz w:val="20"/>
                <w:szCs w:val="20"/>
              </w:rPr>
              <w:t>trained in</w:t>
            </w:r>
            <w:r w:rsidRPr="00EE1F47">
              <w:rPr>
                <w:rFonts w:ascii="Calibri" w:hAnsi="Calibri" w:cs="Calibri"/>
                <w:b/>
                <w:bCs/>
                <w:sz w:val="20"/>
                <w:szCs w:val="20"/>
              </w:rPr>
              <w:t xml:space="preserve"> </w:t>
            </w:r>
            <w:r>
              <w:rPr>
                <w:rFonts w:ascii="Calibri" w:hAnsi="Calibri" w:cs="Calibri"/>
                <w:b/>
                <w:bCs/>
                <w:sz w:val="20"/>
                <w:szCs w:val="20"/>
              </w:rPr>
              <w:t>how</w:t>
            </w:r>
            <w:r w:rsidRPr="00EE1F47">
              <w:rPr>
                <w:rFonts w:ascii="Calibri" w:hAnsi="Calibri" w:cs="Calibri"/>
                <w:b/>
                <w:bCs/>
                <w:sz w:val="20"/>
                <w:szCs w:val="20"/>
              </w:rPr>
              <w:t xml:space="preserve"> a case is remediated, and their own role in this process?</w:t>
            </w:r>
          </w:p>
        </w:tc>
        <w:tc>
          <w:tcPr>
            <w:tcW w:w="2256" w:type="dxa"/>
            <w:shd w:val="clear" w:color="auto" w:fill="FFFFFF" w:themeFill="background1"/>
          </w:tcPr>
          <w:p w14:paraId="41F6711B" w14:textId="77777777" w:rsidR="00DB0AD5" w:rsidRPr="00B160B5" w:rsidRDefault="00DB0AD5" w:rsidP="00DB0AD5">
            <w:pPr>
              <w:rPr>
                <w:rFonts w:ascii="Calibri" w:hAnsi="Calibri" w:cs="Calibri"/>
                <w:i/>
                <w:iCs/>
                <w:sz w:val="20"/>
                <w:szCs w:val="20"/>
              </w:rPr>
            </w:pPr>
          </w:p>
        </w:tc>
      </w:tr>
      <w:tr w:rsidR="00DB0AD5" w:rsidRPr="00B160B5" w14:paraId="11A130B8" w14:textId="77777777" w:rsidTr="00D824A5">
        <w:tc>
          <w:tcPr>
            <w:tcW w:w="473" w:type="dxa"/>
            <w:shd w:val="clear" w:color="auto" w:fill="FFFFFF" w:themeFill="background1"/>
          </w:tcPr>
          <w:p w14:paraId="0AE660B8" w14:textId="77777777" w:rsidR="00DB0AD5" w:rsidRPr="00F272AD" w:rsidRDefault="00DB0AD5" w:rsidP="00DB0AD5">
            <w:pPr>
              <w:rPr>
                <w:rFonts w:ascii="Calibri" w:hAnsi="Calibri" w:cs="Calibri"/>
                <w:b/>
                <w:bCs/>
                <w:sz w:val="20"/>
                <w:szCs w:val="20"/>
              </w:rPr>
            </w:pPr>
          </w:p>
        </w:tc>
        <w:tc>
          <w:tcPr>
            <w:tcW w:w="7001" w:type="dxa"/>
            <w:shd w:val="clear" w:color="auto" w:fill="FFFFFF" w:themeFill="background1"/>
          </w:tcPr>
          <w:p w14:paraId="2DF0BBD1"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43193049"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FFFFFF" w:themeFill="background1"/>
          </w:tcPr>
          <w:p w14:paraId="385E3843" w14:textId="77777777" w:rsidR="00DB0AD5" w:rsidRPr="00B160B5" w:rsidRDefault="00DB0AD5" w:rsidP="00DB0AD5">
            <w:pPr>
              <w:rPr>
                <w:rFonts w:ascii="Calibri" w:hAnsi="Calibri" w:cs="Calibri"/>
                <w:i/>
                <w:iCs/>
                <w:sz w:val="20"/>
                <w:szCs w:val="20"/>
              </w:rPr>
            </w:pPr>
          </w:p>
        </w:tc>
      </w:tr>
      <w:tr w:rsidR="00DB0AD5" w:rsidRPr="00B160B5" w14:paraId="7C2BD541" w14:textId="77777777" w:rsidTr="00D824A5">
        <w:tc>
          <w:tcPr>
            <w:tcW w:w="473" w:type="dxa"/>
            <w:shd w:val="clear" w:color="auto" w:fill="E8E8E8" w:themeFill="background2"/>
          </w:tcPr>
          <w:p w14:paraId="0225F9AD" w14:textId="77777777" w:rsidR="00DB0AD5" w:rsidRPr="00F272AD" w:rsidRDefault="00DB0AD5" w:rsidP="00DB0AD5">
            <w:pPr>
              <w:rPr>
                <w:rFonts w:ascii="Calibri" w:hAnsi="Calibri" w:cs="Calibri"/>
                <w:b/>
                <w:bCs/>
                <w:sz w:val="20"/>
                <w:szCs w:val="20"/>
              </w:rPr>
            </w:pPr>
          </w:p>
        </w:tc>
        <w:tc>
          <w:tcPr>
            <w:tcW w:w="7001" w:type="dxa"/>
            <w:shd w:val="clear" w:color="auto" w:fill="E8E8E8" w:themeFill="background2"/>
          </w:tcPr>
          <w:p w14:paraId="076212C0" w14:textId="77777777" w:rsidR="00DB0AD5" w:rsidRPr="00166D54" w:rsidRDefault="00DB0AD5" w:rsidP="00DB0AD5">
            <w:pPr>
              <w:rPr>
                <w:rFonts w:ascii="Calibri" w:hAnsi="Calibri" w:cs="Calibri"/>
                <w:b/>
                <w:bCs/>
                <w:i/>
                <w:iCs/>
                <w:sz w:val="20"/>
                <w:szCs w:val="20"/>
              </w:rPr>
            </w:pPr>
            <w:r w:rsidRPr="00166D54">
              <w:rPr>
                <w:rFonts w:ascii="Calibri" w:hAnsi="Calibri" w:cs="Calibri"/>
                <w:b/>
                <w:bCs/>
                <w:sz w:val="20"/>
                <w:szCs w:val="20"/>
              </w:rPr>
              <w:t>GUIDANCE:</w:t>
            </w:r>
            <w:r w:rsidRPr="00166D54">
              <w:rPr>
                <w:rFonts w:ascii="Calibri" w:hAnsi="Calibri" w:cs="Calibri"/>
                <w:b/>
                <w:bCs/>
                <w:i/>
                <w:iCs/>
                <w:sz w:val="20"/>
                <w:szCs w:val="20"/>
              </w:rPr>
              <w:t xml:space="preserve"> </w:t>
            </w:r>
          </w:p>
          <w:p w14:paraId="587610B6" w14:textId="77777777" w:rsidR="00DB0AD5" w:rsidRDefault="00DB0AD5" w:rsidP="00DB0AD5">
            <w:pPr>
              <w:pStyle w:val="ListParagraph"/>
              <w:numPr>
                <w:ilvl w:val="0"/>
                <w:numId w:val="36"/>
              </w:numPr>
              <w:rPr>
                <w:rFonts w:ascii="Calibri" w:hAnsi="Calibri" w:cs="Calibri"/>
                <w:color w:val="000000"/>
                <w:sz w:val="20"/>
                <w:szCs w:val="20"/>
              </w:rPr>
            </w:pPr>
            <w:r w:rsidRPr="00166D54">
              <w:rPr>
                <w:rFonts w:ascii="Calibri" w:hAnsi="Calibri" w:cs="Calibri"/>
                <w:color w:val="000000"/>
                <w:sz w:val="20"/>
                <w:szCs w:val="20"/>
              </w:rPr>
              <w:t>All committee members, including members of the team handling grievances and remediation, are trained</w:t>
            </w:r>
            <w:r>
              <w:rPr>
                <w:rFonts w:ascii="Calibri" w:hAnsi="Calibri" w:cs="Calibri"/>
                <w:color w:val="000000"/>
                <w:sz w:val="20"/>
                <w:szCs w:val="20"/>
              </w:rPr>
              <w:t xml:space="preserve"> on the Grievance Procedure and the key principles of handling complaints and remediation.</w:t>
            </w:r>
          </w:p>
          <w:p w14:paraId="446C0277" w14:textId="77777777" w:rsidR="00DB0AD5" w:rsidRPr="00166D54" w:rsidRDefault="00DB0AD5" w:rsidP="00DB0AD5">
            <w:pPr>
              <w:pStyle w:val="ListParagraph"/>
              <w:numPr>
                <w:ilvl w:val="0"/>
                <w:numId w:val="36"/>
              </w:numPr>
              <w:rPr>
                <w:rFonts w:ascii="Calibri" w:hAnsi="Calibri" w:cs="Calibri"/>
                <w:color w:val="000000"/>
                <w:sz w:val="20"/>
                <w:szCs w:val="20"/>
              </w:rPr>
            </w:pPr>
            <w:r w:rsidRPr="00166D54">
              <w:rPr>
                <w:rFonts w:ascii="Calibri" w:hAnsi="Calibri" w:cs="Calibri"/>
                <w:color w:val="000000"/>
                <w:sz w:val="20"/>
                <w:szCs w:val="20"/>
              </w:rPr>
              <w:t>Committee members may have a role because they are directly involved in handling grievances or facilitating remedy</w:t>
            </w:r>
            <w:r>
              <w:rPr>
                <w:rFonts w:ascii="Calibri" w:hAnsi="Calibri" w:cs="Calibri"/>
                <w:color w:val="000000"/>
                <w:sz w:val="20"/>
                <w:szCs w:val="20"/>
              </w:rPr>
              <w:t>, as part of the grievance team</w:t>
            </w:r>
            <w:r w:rsidRPr="00166D54">
              <w:rPr>
                <w:rFonts w:ascii="Calibri" w:hAnsi="Calibri" w:cs="Calibri"/>
                <w:color w:val="000000"/>
                <w:sz w:val="20"/>
                <w:szCs w:val="20"/>
              </w:rPr>
              <w:t xml:space="preserve">, or through oversight of the procedure and </w:t>
            </w:r>
            <w:r>
              <w:rPr>
                <w:rFonts w:ascii="Calibri" w:hAnsi="Calibri" w:cs="Calibri"/>
                <w:color w:val="000000"/>
                <w:sz w:val="20"/>
                <w:szCs w:val="20"/>
              </w:rPr>
              <w:t>remediation.</w:t>
            </w:r>
          </w:p>
          <w:p w14:paraId="05E8152D"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E8E8E8" w:themeFill="background2"/>
          </w:tcPr>
          <w:p w14:paraId="33812316" w14:textId="77777777" w:rsidR="00DB0AD5" w:rsidRPr="00B160B5" w:rsidRDefault="00DB0AD5" w:rsidP="00DB0AD5">
            <w:pPr>
              <w:rPr>
                <w:rFonts w:ascii="Calibri" w:hAnsi="Calibri" w:cs="Calibri"/>
                <w:i/>
                <w:iCs/>
                <w:sz w:val="20"/>
                <w:szCs w:val="20"/>
              </w:rPr>
            </w:pPr>
          </w:p>
        </w:tc>
      </w:tr>
      <w:tr w:rsidR="00DB0AD5" w:rsidRPr="00B160B5" w14:paraId="2D81B086" w14:textId="77777777" w:rsidTr="00D824A5">
        <w:tc>
          <w:tcPr>
            <w:tcW w:w="473" w:type="dxa"/>
            <w:shd w:val="clear" w:color="auto" w:fill="FFFFFF" w:themeFill="background1"/>
          </w:tcPr>
          <w:p w14:paraId="321040B8" w14:textId="211E5B4C" w:rsidR="00DB0AD5" w:rsidRPr="00F272AD" w:rsidRDefault="00F272AD" w:rsidP="00DB0AD5">
            <w:pPr>
              <w:rPr>
                <w:rFonts w:ascii="Calibri" w:hAnsi="Calibri" w:cs="Calibri"/>
                <w:b/>
                <w:bCs/>
                <w:sz w:val="20"/>
                <w:szCs w:val="20"/>
              </w:rPr>
            </w:pPr>
            <w:r>
              <w:rPr>
                <w:rFonts w:ascii="Calibri" w:hAnsi="Calibri" w:cs="Calibri"/>
                <w:b/>
                <w:bCs/>
                <w:sz w:val="20"/>
                <w:szCs w:val="20"/>
              </w:rPr>
              <w:t>56.</w:t>
            </w:r>
          </w:p>
        </w:tc>
        <w:tc>
          <w:tcPr>
            <w:tcW w:w="7001" w:type="dxa"/>
            <w:shd w:val="clear" w:color="auto" w:fill="FFFFFF" w:themeFill="background1"/>
          </w:tcPr>
          <w:p w14:paraId="348FA112" w14:textId="7EA75BBB" w:rsidR="00DB0AD5" w:rsidRDefault="00DB0AD5" w:rsidP="00DB0AD5">
            <w:pPr>
              <w:rPr>
                <w:rFonts w:ascii="Calibri" w:hAnsi="Calibri" w:cs="Calibri"/>
                <w:b/>
                <w:bCs/>
                <w:color w:val="FFFFFF" w:themeColor="background1"/>
                <w:sz w:val="20"/>
                <w:szCs w:val="20"/>
              </w:rPr>
            </w:pPr>
            <w:r>
              <w:rPr>
                <w:rFonts w:ascii="Calibri" w:hAnsi="Calibri" w:cs="Calibri"/>
                <w:b/>
                <w:bCs/>
                <w:color w:val="000000"/>
                <w:sz w:val="20"/>
                <w:szCs w:val="20"/>
              </w:rPr>
              <w:t>Have you taken action to ensure that</w:t>
            </w:r>
            <w:r w:rsidRPr="00EE1F47">
              <w:rPr>
                <w:rFonts w:ascii="Calibri" w:hAnsi="Calibri" w:cs="Calibri"/>
                <w:b/>
                <w:bCs/>
                <w:color w:val="000000"/>
                <w:sz w:val="20"/>
                <w:szCs w:val="20"/>
              </w:rPr>
              <w:t xml:space="preserve"> members of the </w:t>
            </w:r>
            <w:r>
              <w:rPr>
                <w:rFonts w:ascii="Calibri" w:hAnsi="Calibri" w:cs="Calibri"/>
                <w:b/>
                <w:bCs/>
                <w:color w:val="000000"/>
                <w:sz w:val="20"/>
                <w:szCs w:val="20"/>
              </w:rPr>
              <w:t>grievance team,</w:t>
            </w:r>
            <w:r w:rsidRPr="00EE1F47">
              <w:rPr>
                <w:rFonts w:ascii="Calibri" w:hAnsi="Calibri" w:cs="Calibri"/>
                <w:b/>
                <w:bCs/>
                <w:color w:val="000000"/>
                <w:sz w:val="20"/>
                <w:szCs w:val="20"/>
              </w:rPr>
              <w:t xml:space="preserve"> and any stakeholders involved in remediation understand that women may be disproportionately affected by human rights impacts?</w:t>
            </w:r>
          </w:p>
        </w:tc>
        <w:tc>
          <w:tcPr>
            <w:tcW w:w="2256" w:type="dxa"/>
            <w:shd w:val="clear" w:color="auto" w:fill="FFFFFF" w:themeFill="background1"/>
          </w:tcPr>
          <w:p w14:paraId="0523124C" w14:textId="77777777" w:rsidR="00DB0AD5" w:rsidRPr="00B160B5" w:rsidRDefault="00DB0AD5" w:rsidP="00DB0AD5">
            <w:pPr>
              <w:rPr>
                <w:rFonts w:ascii="Calibri" w:hAnsi="Calibri" w:cs="Calibri"/>
                <w:i/>
                <w:iCs/>
                <w:sz w:val="20"/>
                <w:szCs w:val="20"/>
              </w:rPr>
            </w:pPr>
          </w:p>
        </w:tc>
      </w:tr>
      <w:tr w:rsidR="00DB0AD5" w:rsidRPr="00B160B5" w14:paraId="6EAB19B6" w14:textId="77777777" w:rsidTr="00D824A5">
        <w:tc>
          <w:tcPr>
            <w:tcW w:w="473" w:type="dxa"/>
            <w:shd w:val="clear" w:color="auto" w:fill="FFFFFF" w:themeFill="background1"/>
          </w:tcPr>
          <w:p w14:paraId="18EA2F42" w14:textId="77777777" w:rsidR="00DB0AD5" w:rsidRPr="00F272AD" w:rsidRDefault="00DB0AD5" w:rsidP="00DB0AD5">
            <w:pPr>
              <w:rPr>
                <w:rFonts w:ascii="Calibri" w:hAnsi="Calibri" w:cs="Calibri"/>
                <w:b/>
                <w:bCs/>
                <w:sz w:val="20"/>
                <w:szCs w:val="20"/>
              </w:rPr>
            </w:pPr>
          </w:p>
        </w:tc>
        <w:tc>
          <w:tcPr>
            <w:tcW w:w="7001" w:type="dxa"/>
            <w:shd w:val="clear" w:color="auto" w:fill="FFFFFF" w:themeFill="background1"/>
          </w:tcPr>
          <w:p w14:paraId="7577003A"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6B23C772"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FFFFFF" w:themeFill="background1"/>
          </w:tcPr>
          <w:p w14:paraId="56A763C3" w14:textId="77777777" w:rsidR="00DB0AD5" w:rsidRPr="00B160B5" w:rsidRDefault="00DB0AD5" w:rsidP="00DB0AD5">
            <w:pPr>
              <w:rPr>
                <w:rFonts w:ascii="Calibri" w:hAnsi="Calibri" w:cs="Calibri"/>
                <w:i/>
                <w:iCs/>
                <w:sz w:val="20"/>
                <w:szCs w:val="20"/>
              </w:rPr>
            </w:pPr>
          </w:p>
        </w:tc>
      </w:tr>
      <w:tr w:rsidR="00DB0AD5" w:rsidRPr="00B160B5" w14:paraId="1F889DE3" w14:textId="77777777" w:rsidTr="00D824A5">
        <w:tc>
          <w:tcPr>
            <w:tcW w:w="473" w:type="dxa"/>
            <w:shd w:val="clear" w:color="auto" w:fill="E8E8E8" w:themeFill="background2"/>
          </w:tcPr>
          <w:p w14:paraId="53A9C995"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E8E8E8" w:themeFill="background2"/>
          </w:tcPr>
          <w:p w14:paraId="7150B577"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404E94EF" w14:textId="77777777" w:rsidR="00DB0AD5" w:rsidRDefault="00DB0AD5" w:rsidP="00DB0AD5">
            <w:pPr>
              <w:pStyle w:val="ListParagraph"/>
              <w:numPr>
                <w:ilvl w:val="0"/>
                <w:numId w:val="36"/>
              </w:numPr>
              <w:rPr>
                <w:rFonts w:ascii="Calibri" w:hAnsi="Calibri" w:cs="Calibri"/>
                <w:color w:val="000000"/>
                <w:sz w:val="20"/>
                <w:szCs w:val="20"/>
              </w:rPr>
            </w:pPr>
            <w:r>
              <w:rPr>
                <w:rFonts w:ascii="Calibri" w:hAnsi="Calibri" w:cs="Calibri"/>
                <w:color w:val="000000"/>
                <w:sz w:val="20"/>
                <w:szCs w:val="20"/>
              </w:rPr>
              <w:t xml:space="preserve">The committee member for gender equality, or external stakeholders supporting on this issue, raise awareness </w:t>
            </w:r>
            <w:r w:rsidRPr="003C6940">
              <w:rPr>
                <w:rFonts w:ascii="Calibri" w:hAnsi="Calibri" w:cs="Calibri"/>
                <w:color w:val="000000"/>
                <w:sz w:val="20"/>
                <w:szCs w:val="20"/>
              </w:rPr>
              <w:t>about the types of human rights impacts that affect women and men, and how, in some situations, women and girls can be disproportionately harmed.</w:t>
            </w:r>
          </w:p>
          <w:p w14:paraId="33A748B3" w14:textId="21B474A9" w:rsidR="00DB0AD5" w:rsidRDefault="00DB0AD5" w:rsidP="00DB0AD5">
            <w:pPr>
              <w:rPr>
                <w:rFonts w:ascii="Calibri" w:hAnsi="Calibri" w:cs="Calibri"/>
                <w:b/>
                <w:bCs/>
                <w:color w:val="FFFFFF" w:themeColor="background1"/>
                <w:sz w:val="20"/>
                <w:szCs w:val="20"/>
              </w:rPr>
            </w:pPr>
            <w:r w:rsidRPr="001F6D64">
              <w:rPr>
                <w:rFonts w:ascii="Calibri" w:hAnsi="Calibri" w:cs="Calibri"/>
                <w:color w:val="000000"/>
                <w:sz w:val="20"/>
                <w:szCs w:val="20"/>
              </w:rPr>
              <w:t>Examples of key risks affecting women and girls, and examples of how to handle such cases and provide remedy, are included in training that is given to all HRDD committee members, and any persons supporting the committee’s work.</w:t>
            </w:r>
          </w:p>
        </w:tc>
        <w:tc>
          <w:tcPr>
            <w:tcW w:w="2256" w:type="dxa"/>
            <w:shd w:val="clear" w:color="auto" w:fill="E8E8E8" w:themeFill="background2"/>
          </w:tcPr>
          <w:p w14:paraId="339CC043" w14:textId="77777777" w:rsidR="00DB0AD5" w:rsidRPr="00B160B5" w:rsidRDefault="00DB0AD5" w:rsidP="00DB0AD5">
            <w:pPr>
              <w:rPr>
                <w:rFonts w:ascii="Calibri" w:hAnsi="Calibri" w:cs="Calibri"/>
                <w:i/>
                <w:iCs/>
                <w:sz w:val="20"/>
                <w:szCs w:val="20"/>
              </w:rPr>
            </w:pPr>
          </w:p>
        </w:tc>
      </w:tr>
      <w:tr w:rsidR="00DB0AD5" w:rsidRPr="00B160B5" w14:paraId="04549B16" w14:textId="77777777" w:rsidTr="00D824A5">
        <w:tc>
          <w:tcPr>
            <w:tcW w:w="473" w:type="dxa"/>
            <w:shd w:val="clear" w:color="auto" w:fill="FFFFFF" w:themeFill="background1"/>
          </w:tcPr>
          <w:p w14:paraId="71A623DA" w14:textId="051FBC94" w:rsidR="00DB0AD5" w:rsidRPr="00F272AD" w:rsidRDefault="00F272AD" w:rsidP="00DB0AD5">
            <w:pPr>
              <w:rPr>
                <w:rFonts w:ascii="Calibri" w:hAnsi="Calibri" w:cs="Calibri"/>
                <w:b/>
                <w:bCs/>
                <w:sz w:val="20"/>
                <w:szCs w:val="20"/>
              </w:rPr>
            </w:pPr>
            <w:r w:rsidRPr="00F272AD">
              <w:rPr>
                <w:rFonts w:ascii="Calibri" w:hAnsi="Calibri" w:cs="Calibri"/>
                <w:b/>
                <w:bCs/>
                <w:sz w:val="20"/>
                <w:szCs w:val="20"/>
              </w:rPr>
              <w:t>57</w:t>
            </w:r>
            <w:r>
              <w:rPr>
                <w:rFonts w:ascii="Calibri" w:hAnsi="Calibri" w:cs="Calibri"/>
                <w:b/>
                <w:bCs/>
                <w:sz w:val="20"/>
                <w:szCs w:val="20"/>
              </w:rPr>
              <w:t>.</w:t>
            </w:r>
          </w:p>
        </w:tc>
        <w:tc>
          <w:tcPr>
            <w:tcW w:w="7001" w:type="dxa"/>
            <w:shd w:val="clear" w:color="auto" w:fill="FFFFFF" w:themeFill="background1"/>
          </w:tcPr>
          <w:p w14:paraId="0DBA639A" w14:textId="22EC3716" w:rsidR="00DB0AD5" w:rsidRDefault="00DB0AD5" w:rsidP="00DB0AD5">
            <w:pPr>
              <w:rPr>
                <w:rFonts w:ascii="Calibri" w:hAnsi="Calibri" w:cs="Calibri"/>
                <w:b/>
                <w:bCs/>
                <w:color w:val="FFFFFF" w:themeColor="background1"/>
                <w:sz w:val="20"/>
                <w:szCs w:val="20"/>
              </w:rPr>
            </w:pPr>
            <w:r>
              <w:rPr>
                <w:rFonts w:ascii="Calibri" w:hAnsi="Calibri" w:cs="Calibri"/>
                <w:b/>
                <w:bCs/>
                <w:sz w:val="20"/>
                <w:szCs w:val="20"/>
              </w:rPr>
              <w:t>Have you reviewed the Stakeholder List to identify experts and organisations to support remediation?</w:t>
            </w:r>
          </w:p>
        </w:tc>
        <w:tc>
          <w:tcPr>
            <w:tcW w:w="2256" w:type="dxa"/>
            <w:shd w:val="clear" w:color="auto" w:fill="FFFFFF" w:themeFill="background1"/>
          </w:tcPr>
          <w:p w14:paraId="428BB2BB" w14:textId="77777777" w:rsidR="00DB0AD5" w:rsidRPr="00B160B5" w:rsidRDefault="00DB0AD5" w:rsidP="00DB0AD5">
            <w:pPr>
              <w:rPr>
                <w:rFonts w:ascii="Calibri" w:hAnsi="Calibri" w:cs="Calibri"/>
                <w:i/>
                <w:iCs/>
                <w:sz w:val="20"/>
                <w:szCs w:val="20"/>
              </w:rPr>
            </w:pPr>
          </w:p>
        </w:tc>
      </w:tr>
      <w:tr w:rsidR="00DB0AD5" w:rsidRPr="00B160B5" w14:paraId="222D5372" w14:textId="77777777" w:rsidTr="00D824A5">
        <w:tc>
          <w:tcPr>
            <w:tcW w:w="473" w:type="dxa"/>
            <w:shd w:val="clear" w:color="auto" w:fill="FFFFFF" w:themeFill="background1"/>
          </w:tcPr>
          <w:p w14:paraId="3877B08D"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FFFFFF" w:themeFill="background1"/>
          </w:tcPr>
          <w:p w14:paraId="5B0A099A" w14:textId="77777777" w:rsidR="00DB0AD5" w:rsidRPr="00B160B5" w:rsidRDefault="00DB0AD5" w:rsidP="00DB0AD5">
            <w:pPr>
              <w:rPr>
                <w:rFonts w:ascii="Calibri" w:hAnsi="Calibri" w:cs="Calibri"/>
                <w:sz w:val="20"/>
                <w:szCs w:val="20"/>
              </w:rPr>
            </w:pPr>
            <w:r w:rsidRPr="00B160B5">
              <w:rPr>
                <w:rFonts w:ascii="Calibri" w:hAnsi="Calibri" w:cs="Calibri"/>
                <w:sz w:val="20"/>
                <w:szCs w:val="20"/>
              </w:rPr>
              <w:t>NOTES:</w:t>
            </w:r>
          </w:p>
          <w:p w14:paraId="62BCE24B"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FFFFFF" w:themeFill="background1"/>
          </w:tcPr>
          <w:p w14:paraId="03425115" w14:textId="77777777" w:rsidR="00DB0AD5" w:rsidRPr="00B160B5" w:rsidRDefault="00DB0AD5" w:rsidP="00DB0AD5">
            <w:pPr>
              <w:rPr>
                <w:rFonts w:ascii="Calibri" w:hAnsi="Calibri" w:cs="Calibri"/>
                <w:i/>
                <w:iCs/>
                <w:sz w:val="20"/>
                <w:szCs w:val="20"/>
              </w:rPr>
            </w:pPr>
          </w:p>
        </w:tc>
      </w:tr>
      <w:tr w:rsidR="00DB0AD5" w:rsidRPr="00B160B5" w14:paraId="7F423492" w14:textId="77777777" w:rsidTr="00D824A5">
        <w:trPr>
          <w:trHeight w:val="1626"/>
        </w:trPr>
        <w:tc>
          <w:tcPr>
            <w:tcW w:w="473" w:type="dxa"/>
            <w:shd w:val="clear" w:color="auto" w:fill="E8E8E8" w:themeFill="background2"/>
          </w:tcPr>
          <w:p w14:paraId="4F22FA19" w14:textId="77777777" w:rsidR="00DB0AD5" w:rsidRPr="005C65F3" w:rsidRDefault="00DB0AD5" w:rsidP="00DB0AD5">
            <w:pPr>
              <w:rPr>
                <w:rFonts w:ascii="Calibri" w:hAnsi="Calibri" w:cs="Calibri"/>
                <w:b/>
                <w:bCs/>
                <w:color w:val="FFFFFF" w:themeColor="background1"/>
                <w:sz w:val="20"/>
                <w:szCs w:val="20"/>
              </w:rPr>
            </w:pPr>
          </w:p>
        </w:tc>
        <w:tc>
          <w:tcPr>
            <w:tcW w:w="7001" w:type="dxa"/>
            <w:shd w:val="clear" w:color="auto" w:fill="E8E8E8" w:themeFill="background2"/>
          </w:tcPr>
          <w:p w14:paraId="2B1F4525" w14:textId="77777777" w:rsidR="00DB0AD5" w:rsidRDefault="00DB0AD5" w:rsidP="00DB0AD5">
            <w:pPr>
              <w:rPr>
                <w:rFonts w:ascii="Calibri" w:hAnsi="Calibri" w:cs="Calibri"/>
                <w:b/>
                <w:bCs/>
                <w:sz w:val="20"/>
                <w:szCs w:val="20"/>
              </w:rPr>
            </w:pPr>
            <w:r>
              <w:rPr>
                <w:rFonts w:ascii="Calibri" w:hAnsi="Calibri" w:cs="Calibri"/>
                <w:b/>
                <w:bCs/>
                <w:sz w:val="20"/>
                <w:szCs w:val="20"/>
              </w:rPr>
              <w:t>GUIDANCE</w:t>
            </w:r>
            <w:r w:rsidRPr="00B160B5">
              <w:rPr>
                <w:rFonts w:ascii="Calibri" w:hAnsi="Calibri" w:cs="Calibri"/>
                <w:b/>
                <w:bCs/>
                <w:sz w:val="20"/>
                <w:szCs w:val="20"/>
              </w:rPr>
              <w:t>:</w:t>
            </w:r>
            <w:r w:rsidRPr="00B160B5">
              <w:rPr>
                <w:rFonts w:ascii="Calibri" w:hAnsi="Calibri" w:cs="Calibri"/>
                <w:b/>
                <w:bCs/>
                <w:i/>
                <w:iCs/>
                <w:sz w:val="20"/>
                <w:szCs w:val="20"/>
              </w:rPr>
              <w:t xml:space="preserve"> </w:t>
            </w:r>
          </w:p>
          <w:p w14:paraId="69AC5B01" w14:textId="77777777" w:rsidR="00DB0AD5" w:rsidRPr="00AD0020" w:rsidRDefault="00DB0AD5" w:rsidP="00DB0AD5">
            <w:pPr>
              <w:pStyle w:val="ListParagraph"/>
              <w:numPr>
                <w:ilvl w:val="0"/>
                <w:numId w:val="22"/>
              </w:numPr>
              <w:rPr>
                <w:rFonts w:ascii="Calibri" w:hAnsi="Calibri" w:cs="Calibri"/>
                <w:b/>
                <w:bCs/>
                <w:sz w:val="20"/>
                <w:szCs w:val="20"/>
              </w:rPr>
            </w:pPr>
            <w:r>
              <w:rPr>
                <w:rFonts w:ascii="Calibri" w:hAnsi="Calibri" w:cs="Calibri"/>
                <w:sz w:val="20"/>
                <w:szCs w:val="20"/>
              </w:rPr>
              <w:t>One of the tasks of the HRDD committee is to identify external stakeholders (experts and organisations) with the expertise and resources to support local efforts to prevent child labour, forced labour, and gender inequality.</w:t>
            </w:r>
          </w:p>
          <w:p w14:paraId="142C28E8" w14:textId="77777777" w:rsidR="00DB0AD5" w:rsidRPr="00AD0020" w:rsidRDefault="00DB0AD5" w:rsidP="00DB0AD5">
            <w:pPr>
              <w:pStyle w:val="ListParagraph"/>
              <w:numPr>
                <w:ilvl w:val="0"/>
                <w:numId w:val="22"/>
              </w:numPr>
              <w:rPr>
                <w:rFonts w:ascii="Calibri" w:hAnsi="Calibri" w:cs="Calibri"/>
                <w:sz w:val="20"/>
                <w:szCs w:val="20"/>
              </w:rPr>
            </w:pPr>
            <w:r>
              <w:rPr>
                <w:rFonts w:ascii="Calibri" w:hAnsi="Calibri" w:cs="Calibri"/>
                <w:sz w:val="20"/>
                <w:szCs w:val="20"/>
              </w:rPr>
              <w:t>Use the Stakeholder List to inform what people or organizations will provide support for remediation measures.</w:t>
            </w:r>
          </w:p>
          <w:p w14:paraId="0BE17305" w14:textId="77777777" w:rsidR="00DB0AD5" w:rsidRDefault="00DB0AD5" w:rsidP="00DB0AD5">
            <w:pPr>
              <w:rPr>
                <w:rFonts w:ascii="Calibri" w:hAnsi="Calibri" w:cs="Calibri"/>
                <w:b/>
                <w:bCs/>
                <w:color w:val="FFFFFF" w:themeColor="background1"/>
                <w:sz w:val="20"/>
                <w:szCs w:val="20"/>
              </w:rPr>
            </w:pPr>
          </w:p>
        </w:tc>
        <w:tc>
          <w:tcPr>
            <w:tcW w:w="2256" w:type="dxa"/>
            <w:shd w:val="clear" w:color="auto" w:fill="E8E8E8" w:themeFill="background2"/>
          </w:tcPr>
          <w:p w14:paraId="63062EE7" w14:textId="77777777" w:rsidR="00DB0AD5" w:rsidRPr="00B160B5" w:rsidRDefault="00DB0AD5" w:rsidP="00DB0AD5">
            <w:pPr>
              <w:rPr>
                <w:rFonts w:ascii="Calibri" w:hAnsi="Calibri" w:cs="Calibri"/>
                <w:i/>
                <w:iCs/>
                <w:sz w:val="20"/>
                <w:szCs w:val="20"/>
              </w:rPr>
            </w:pPr>
          </w:p>
        </w:tc>
      </w:tr>
      <w:tr w:rsidR="00DB0AD5" w:rsidRPr="00B160B5" w14:paraId="744E431B" w14:textId="77777777" w:rsidTr="00972D11">
        <w:tc>
          <w:tcPr>
            <w:tcW w:w="473" w:type="dxa"/>
            <w:shd w:val="clear" w:color="auto" w:fill="196B24" w:themeFill="accent3"/>
          </w:tcPr>
          <w:p w14:paraId="5463E218" w14:textId="166057FE" w:rsidR="00DB0AD5" w:rsidRDefault="00D824A5" w:rsidP="00DB0AD5">
            <w:pPr>
              <w:rPr>
                <w:rFonts w:ascii="Calibri" w:hAnsi="Calibri" w:cs="Calibri"/>
                <w:b/>
                <w:bCs/>
                <w:sz w:val="20"/>
                <w:szCs w:val="20"/>
              </w:rPr>
            </w:pPr>
            <w:r w:rsidRPr="00D824A5">
              <w:rPr>
                <w:rFonts w:ascii="Calibri" w:hAnsi="Calibri" w:cs="Calibri"/>
                <w:b/>
                <w:bCs/>
                <w:color w:val="FFFFFF" w:themeColor="background1"/>
                <w:sz w:val="20"/>
                <w:szCs w:val="20"/>
              </w:rPr>
              <w:t>M.</w:t>
            </w:r>
          </w:p>
        </w:tc>
        <w:tc>
          <w:tcPr>
            <w:tcW w:w="7001" w:type="dxa"/>
            <w:shd w:val="clear" w:color="auto" w:fill="196B24" w:themeFill="accent3"/>
          </w:tcPr>
          <w:p w14:paraId="16E59421" w14:textId="77777777" w:rsidR="00DB0AD5" w:rsidRPr="0037139E" w:rsidRDefault="00DB0AD5" w:rsidP="00DB0AD5">
            <w:pPr>
              <w:rPr>
                <w:rFonts w:ascii="Calibri" w:hAnsi="Calibri" w:cs="Calibri"/>
                <w:b/>
                <w:bCs/>
                <w:sz w:val="20"/>
                <w:szCs w:val="20"/>
              </w:rPr>
            </w:pPr>
            <w:r>
              <w:rPr>
                <w:rFonts w:ascii="Calibri" w:hAnsi="Calibri" w:cs="Calibri"/>
                <w:b/>
                <w:bCs/>
                <w:color w:val="FFFFFF" w:themeColor="background1"/>
                <w:sz w:val="20"/>
                <w:szCs w:val="20"/>
              </w:rPr>
              <w:t>REMEDIATION - IMPLEMENTATION</w:t>
            </w:r>
          </w:p>
        </w:tc>
        <w:tc>
          <w:tcPr>
            <w:tcW w:w="2256" w:type="dxa"/>
            <w:shd w:val="clear" w:color="auto" w:fill="196B24" w:themeFill="accent3"/>
          </w:tcPr>
          <w:p w14:paraId="00706E90" w14:textId="77777777" w:rsidR="00DB0AD5" w:rsidRPr="00B160B5" w:rsidRDefault="00DB0AD5" w:rsidP="00DB0AD5">
            <w:pPr>
              <w:rPr>
                <w:rFonts w:ascii="Calibri" w:hAnsi="Calibri" w:cs="Calibri"/>
                <w:i/>
                <w:iCs/>
                <w:sz w:val="20"/>
                <w:szCs w:val="20"/>
              </w:rPr>
            </w:pPr>
          </w:p>
        </w:tc>
      </w:tr>
      <w:tr w:rsidR="00DB0AD5" w:rsidRPr="00B160B5" w14:paraId="5C04EAF4" w14:textId="77777777" w:rsidTr="00972D11">
        <w:tc>
          <w:tcPr>
            <w:tcW w:w="473" w:type="dxa"/>
            <w:shd w:val="clear" w:color="auto" w:fill="196B24" w:themeFill="accent3"/>
          </w:tcPr>
          <w:p w14:paraId="797156DF" w14:textId="77777777" w:rsidR="00DB0AD5" w:rsidRDefault="00DB0AD5" w:rsidP="00DB0AD5">
            <w:pPr>
              <w:rPr>
                <w:rFonts w:ascii="Calibri" w:hAnsi="Calibri" w:cs="Calibri"/>
                <w:b/>
                <w:bCs/>
                <w:sz w:val="20"/>
                <w:szCs w:val="20"/>
              </w:rPr>
            </w:pPr>
          </w:p>
        </w:tc>
        <w:tc>
          <w:tcPr>
            <w:tcW w:w="7001" w:type="dxa"/>
            <w:shd w:val="clear" w:color="auto" w:fill="196B24" w:themeFill="accent3"/>
          </w:tcPr>
          <w:p w14:paraId="0C1E9C2E" w14:textId="77777777" w:rsidR="00DB0AD5" w:rsidRPr="00F11F9C" w:rsidRDefault="00DB0AD5" w:rsidP="00DB0AD5">
            <w:pPr>
              <w:rPr>
                <w:rFonts w:ascii="Calibri" w:hAnsi="Calibri" w:cs="Calibri"/>
                <w:b/>
                <w:bCs/>
                <w:i/>
                <w:iCs/>
                <w:color w:val="FFFFFF" w:themeColor="background1"/>
                <w:sz w:val="20"/>
                <w:szCs w:val="20"/>
              </w:rPr>
            </w:pPr>
            <w:r>
              <w:rPr>
                <w:rFonts w:ascii="Calibri" w:hAnsi="Calibri" w:cs="Calibri"/>
                <w:b/>
                <w:bCs/>
                <w:i/>
                <w:iCs/>
                <w:color w:val="FFFFFF" w:themeColor="background1"/>
                <w:sz w:val="20"/>
                <w:szCs w:val="20"/>
              </w:rPr>
              <w:t xml:space="preserve">Template 11. Remediation Plan </w:t>
            </w:r>
          </w:p>
        </w:tc>
        <w:tc>
          <w:tcPr>
            <w:tcW w:w="2256" w:type="dxa"/>
            <w:shd w:val="clear" w:color="auto" w:fill="196B24" w:themeFill="accent3"/>
          </w:tcPr>
          <w:p w14:paraId="0D5A4B3C" w14:textId="77777777" w:rsidR="00DB0AD5" w:rsidRPr="00B160B5" w:rsidRDefault="00DB0AD5" w:rsidP="00DB0AD5">
            <w:pPr>
              <w:rPr>
                <w:rFonts w:ascii="Calibri" w:hAnsi="Calibri" w:cs="Calibri"/>
                <w:i/>
                <w:iCs/>
                <w:sz w:val="20"/>
                <w:szCs w:val="20"/>
              </w:rPr>
            </w:pPr>
          </w:p>
        </w:tc>
      </w:tr>
      <w:tr w:rsidR="00DB0AD5" w:rsidRPr="00B160B5" w14:paraId="222CE6A6" w14:textId="77777777" w:rsidTr="00972D11">
        <w:tc>
          <w:tcPr>
            <w:tcW w:w="473" w:type="dxa"/>
            <w:shd w:val="clear" w:color="auto" w:fill="FFFFFF" w:themeFill="background1"/>
          </w:tcPr>
          <w:p w14:paraId="43B66849" w14:textId="36F927A0" w:rsidR="00DB0AD5" w:rsidRDefault="00F272AD" w:rsidP="00DB0AD5">
            <w:pPr>
              <w:rPr>
                <w:rFonts w:ascii="Calibri" w:hAnsi="Calibri" w:cs="Calibri"/>
                <w:b/>
                <w:bCs/>
                <w:sz w:val="20"/>
                <w:szCs w:val="20"/>
              </w:rPr>
            </w:pPr>
            <w:r>
              <w:rPr>
                <w:rFonts w:ascii="Calibri" w:hAnsi="Calibri" w:cs="Calibri"/>
                <w:b/>
                <w:bCs/>
                <w:sz w:val="20"/>
                <w:szCs w:val="20"/>
              </w:rPr>
              <w:t>58.</w:t>
            </w:r>
          </w:p>
        </w:tc>
        <w:tc>
          <w:tcPr>
            <w:tcW w:w="7001" w:type="dxa"/>
            <w:shd w:val="clear" w:color="auto" w:fill="FFFFFF" w:themeFill="background1"/>
          </w:tcPr>
          <w:p w14:paraId="47CB8399" w14:textId="77777777" w:rsidR="00DB0AD5" w:rsidRPr="000E52CA" w:rsidRDefault="00DB0AD5" w:rsidP="00DB0AD5">
            <w:pPr>
              <w:rPr>
                <w:rFonts w:ascii="Calibri" w:hAnsi="Calibri" w:cs="Calibri"/>
                <w:b/>
                <w:bCs/>
                <w:color w:val="000000"/>
                <w:sz w:val="20"/>
                <w:szCs w:val="20"/>
              </w:rPr>
            </w:pPr>
            <w:r w:rsidRPr="00AC6BDE">
              <w:rPr>
                <w:rFonts w:ascii="Calibri" w:hAnsi="Calibri" w:cs="Calibri"/>
                <w:b/>
                <w:bCs/>
                <w:color w:val="000000"/>
                <w:sz w:val="20"/>
                <w:szCs w:val="20"/>
              </w:rPr>
              <w:t xml:space="preserve">Have you identified practical remediation measures that include immediate measures to stop the harm, and </w:t>
            </w:r>
            <w:r>
              <w:rPr>
                <w:rFonts w:ascii="Calibri" w:hAnsi="Calibri" w:cs="Calibri"/>
                <w:b/>
                <w:bCs/>
                <w:color w:val="000000"/>
                <w:sz w:val="20"/>
                <w:szCs w:val="20"/>
              </w:rPr>
              <w:t>root cause measures to</w:t>
            </w:r>
            <w:r w:rsidRPr="00AC6BDE">
              <w:rPr>
                <w:rFonts w:ascii="Calibri" w:hAnsi="Calibri" w:cs="Calibri"/>
                <w:b/>
                <w:bCs/>
                <w:color w:val="000000"/>
                <w:sz w:val="20"/>
                <w:szCs w:val="20"/>
              </w:rPr>
              <w:t xml:space="preserve"> prevent repetition</w:t>
            </w:r>
            <w:r>
              <w:rPr>
                <w:rFonts w:ascii="Calibri" w:hAnsi="Calibri" w:cs="Calibri"/>
                <w:b/>
                <w:bCs/>
                <w:color w:val="000000"/>
                <w:sz w:val="20"/>
                <w:szCs w:val="20"/>
              </w:rPr>
              <w:t>, in consultation with the person affected</w:t>
            </w:r>
            <w:r w:rsidRPr="00AC6BDE">
              <w:rPr>
                <w:rFonts w:ascii="Calibri" w:hAnsi="Calibri" w:cs="Calibri"/>
                <w:b/>
                <w:bCs/>
                <w:color w:val="000000"/>
                <w:sz w:val="20"/>
                <w:szCs w:val="20"/>
              </w:rPr>
              <w:t>.</w:t>
            </w:r>
          </w:p>
        </w:tc>
        <w:tc>
          <w:tcPr>
            <w:tcW w:w="2256" w:type="dxa"/>
            <w:shd w:val="clear" w:color="auto" w:fill="FFFFFF" w:themeFill="background1"/>
          </w:tcPr>
          <w:p w14:paraId="65845E92" w14:textId="77777777" w:rsidR="00DB0AD5" w:rsidRPr="00B160B5" w:rsidRDefault="00DB0AD5" w:rsidP="00DB0AD5">
            <w:pPr>
              <w:rPr>
                <w:rFonts w:ascii="Calibri" w:hAnsi="Calibri" w:cs="Calibri"/>
                <w:i/>
                <w:iCs/>
                <w:sz w:val="20"/>
                <w:szCs w:val="20"/>
              </w:rPr>
            </w:pPr>
          </w:p>
        </w:tc>
      </w:tr>
      <w:tr w:rsidR="00DB0AD5" w:rsidRPr="00B160B5" w14:paraId="36BD811A" w14:textId="77777777" w:rsidTr="00972D11">
        <w:tc>
          <w:tcPr>
            <w:tcW w:w="473" w:type="dxa"/>
            <w:shd w:val="clear" w:color="auto" w:fill="FFFFFF" w:themeFill="background1"/>
          </w:tcPr>
          <w:p w14:paraId="2F993F74"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2524141E"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7424879B" w14:textId="77777777" w:rsidR="00DB0AD5" w:rsidRPr="000E52CA" w:rsidRDefault="00DB0AD5" w:rsidP="00DB0AD5">
            <w:pPr>
              <w:rPr>
                <w:rFonts w:ascii="Calibri" w:hAnsi="Calibri" w:cs="Calibri"/>
                <w:b/>
                <w:bCs/>
                <w:color w:val="000000"/>
                <w:sz w:val="20"/>
                <w:szCs w:val="20"/>
              </w:rPr>
            </w:pPr>
          </w:p>
        </w:tc>
        <w:tc>
          <w:tcPr>
            <w:tcW w:w="2256" w:type="dxa"/>
            <w:shd w:val="clear" w:color="auto" w:fill="FFFFFF" w:themeFill="background1"/>
          </w:tcPr>
          <w:p w14:paraId="387334CD" w14:textId="77777777" w:rsidR="00DB0AD5" w:rsidRPr="00B160B5" w:rsidRDefault="00DB0AD5" w:rsidP="00DB0AD5">
            <w:pPr>
              <w:rPr>
                <w:rFonts w:ascii="Calibri" w:hAnsi="Calibri" w:cs="Calibri"/>
                <w:i/>
                <w:iCs/>
                <w:sz w:val="20"/>
                <w:szCs w:val="20"/>
              </w:rPr>
            </w:pPr>
          </w:p>
        </w:tc>
      </w:tr>
      <w:tr w:rsidR="00DB0AD5" w:rsidRPr="00B160B5" w14:paraId="7FCED6E4" w14:textId="77777777" w:rsidTr="00972D11">
        <w:tc>
          <w:tcPr>
            <w:tcW w:w="473" w:type="dxa"/>
            <w:shd w:val="clear" w:color="auto" w:fill="E8E8E8" w:themeFill="background2"/>
          </w:tcPr>
          <w:p w14:paraId="1F0E9A1D"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0E3B11F2"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0B2C285D" w14:textId="540253A7" w:rsidR="00DB0AD5" w:rsidRDefault="00DB0AD5" w:rsidP="00DB0AD5">
            <w:pPr>
              <w:pStyle w:val="ListParagraph"/>
              <w:numPr>
                <w:ilvl w:val="0"/>
                <w:numId w:val="38"/>
              </w:numPr>
              <w:rPr>
                <w:rFonts w:ascii="Calibri" w:hAnsi="Calibri" w:cs="Calibri"/>
                <w:color w:val="000000"/>
                <w:sz w:val="20"/>
                <w:szCs w:val="20"/>
              </w:rPr>
            </w:pPr>
            <w:r>
              <w:rPr>
                <w:rFonts w:ascii="Calibri" w:hAnsi="Calibri" w:cs="Calibri"/>
                <w:color w:val="000000"/>
                <w:sz w:val="20"/>
                <w:szCs w:val="20"/>
              </w:rPr>
              <w:t>Remediation measures are developed in agreement with the person affected</w:t>
            </w:r>
            <w:r w:rsidR="000A6AC5">
              <w:rPr>
                <w:rFonts w:ascii="Calibri" w:hAnsi="Calibri" w:cs="Calibri"/>
                <w:color w:val="000000"/>
                <w:sz w:val="20"/>
                <w:szCs w:val="20"/>
              </w:rPr>
              <w:t xml:space="preserve"> and in line with the grievance procedure</w:t>
            </w:r>
          </w:p>
          <w:p w14:paraId="38153B26" w14:textId="77777777" w:rsidR="00DB0AD5" w:rsidRDefault="00DB0AD5" w:rsidP="00DB0AD5">
            <w:pPr>
              <w:pStyle w:val="ListParagraph"/>
              <w:numPr>
                <w:ilvl w:val="0"/>
                <w:numId w:val="38"/>
              </w:numPr>
              <w:rPr>
                <w:rFonts w:ascii="Calibri" w:hAnsi="Calibri" w:cs="Calibri"/>
                <w:color w:val="000000"/>
                <w:sz w:val="20"/>
                <w:szCs w:val="20"/>
              </w:rPr>
            </w:pPr>
            <w:r>
              <w:rPr>
                <w:rFonts w:ascii="Calibri" w:hAnsi="Calibri" w:cs="Calibri"/>
                <w:color w:val="000000"/>
                <w:sz w:val="20"/>
                <w:szCs w:val="20"/>
              </w:rPr>
              <w:t>A</w:t>
            </w:r>
            <w:r w:rsidRPr="00845021">
              <w:rPr>
                <w:rFonts w:ascii="Calibri" w:hAnsi="Calibri" w:cs="Calibri"/>
                <w:color w:val="000000"/>
                <w:sz w:val="20"/>
                <w:szCs w:val="20"/>
              </w:rPr>
              <w:t>ctions to address immediate harm</w:t>
            </w:r>
            <w:r>
              <w:rPr>
                <w:rFonts w:ascii="Calibri" w:hAnsi="Calibri" w:cs="Calibri"/>
                <w:color w:val="000000"/>
                <w:sz w:val="20"/>
                <w:szCs w:val="20"/>
              </w:rPr>
              <w:t xml:space="preserve"> include steps</w:t>
            </w:r>
            <w:r w:rsidRPr="00845021">
              <w:rPr>
                <w:rFonts w:ascii="Calibri" w:hAnsi="Calibri" w:cs="Calibri"/>
                <w:color w:val="000000"/>
                <w:sz w:val="20"/>
                <w:szCs w:val="20"/>
              </w:rPr>
              <w:t xml:space="preserve"> such as removing a child from doing hazardous tasks, or an adult from forced labour</w:t>
            </w:r>
            <w:r>
              <w:rPr>
                <w:rFonts w:ascii="Calibri" w:hAnsi="Calibri" w:cs="Calibri"/>
                <w:color w:val="000000"/>
                <w:sz w:val="20"/>
                <w:szCs w:val="20"/>
              </w:rPr>
              <w:t>, or paying late wages</w:t>
            </w:r>
            <w:r w:rsidRPr="00845021">
              <w:rPr>
                <w:rFonts w:ascii="Calibri" w:hAnsi="Calibri" w:cs="Calibri"/>
                <w:color w:val="000000"/>
                <w:sz w:val="20"/>
                <w:szCs w:val="20"/>
              </w:rPr>
              <w:t xml:space="preserve">. </w:t>
            </w:r>
          </w:p>
          <w:p w14:paraId="218ADF99" w14:textId="77777777" w:rsidR="00DB0AD5" w:rsidRPr="00EB0B7D" w:rsidRDefault="00DB0AD5" w:rsidP="00DB0AD5">
            <w:pPr>
              <w:pStyle w:val="ListParagraph"/>
              <w:numPr>
                <w:ilvl w:val="0"/>
                <w:numId w:val="38"/>
              </w:numPr>
              <w:rPr>
                <w:rFonts w:ascii="Calibri" w:hAnsi="Calibri" w:cs="Calibri"/>
                <w:color w:val="000000"/>
                <w:sz w:val="20"/>
                <w:szCs w:val="20"/>
              </w:rPr>
            </w:pPr>
            <w:r>
              <w:rPr>
                <w:rFonts w:ascii="Calibri" w:hAnsi="Calibri" w:cs="Calibri"/>
                <w:color w:val="000000"/>
                <w:sz w:val="20"/>
                <w:szCs w:val="20"/>
              </w:rPr>
              <w:t>Measures to address root causes and</w:t>
            </w:r>
            <w:r w:rsidRPr="00845021">
              <w:rPr>
                <w:rFonts w:ascii="Calibri" w:hAnsi="Calibri" w:cs="Calibri"/>
                <w:color w:val="000000"/>
                <w:sz w:val="20"/>
                <w:szCs w:val="20"/>
              </w:rPr>
              <w:t xml:space="preserve"> prevent repetition </w:t>
            </w:r>
            <w:r>
              <w:rPr>
                <w:rFonts w:ascii="Calibri" w:hAnsi="Calibri" w:cs="Calibri"/>
                <w:color w:val="000000"/>
                <w:sz w:val="20"/>
                <w:szCs w:val="20"/>
              </w:rPr>
              <w:t>can include longer-term activities, such as, engaging</w:t>
            </w:r>
            <w:r w:rsidRPr="00845021">
              <w:rPr>
                <w:rFonts w:ascii="Calibri" w:hAnsi="Calibri" w:cs="Calibri"/>
                <w:color w:val="000000"/>
                <w:sz w:val="20"/>
                <w:szCs w:val="20"/>
              </w:rPr>
              <w:t xml:space="preserve"> with households to facilitate school attendance, or </w:t>
            </w:r>
            <w:r>
              <w:rPr>
                <w:rFonts w:ascii="Calibri" w:hAnsi="Calibri" w:cs="Calibri"/>
                <w:color w:val="000000"/>
                <w:sz w:val="20"/>
                <w:szCs w:val="20"/>
              </w:rPr>
              <w:t xml:space="preserve">training to improve </w:t>
            </w:r>
            <w:r w:rsidRPr="00845021">
              <w:rPr>
                <w:rFonts w:ascii="Calibri" w:hAnsi="Calibri" w:cs="Calibri"/>
                <w:color w:val="000000"/>
                <w:sz w:val="20"/>
                <w:szCs w:val="20"/>
              </w:rPr>
              <w:t>prac</w:t>
            </w:r>
            <w:r>
              <w:rPr>
                <w:rFonts w:ascii="Calibri" w:hAnsi="Calibri" w:cs="Calibri"/>
                <w:color w:val="000000"/>
                <w:sz w:val="20"/>
                <w:szCs w:val="20"/>
              </w:rPr>
              <w:t>t</w:t>
            </w:r>
            <w:r w:rsidRPr="00845021">
              <w:rPr>
                <w:rFonts w:ascii="Calibri" w:hAnsi="Calibri" w:cs="Calibri"/>
                <w:color w:val="000000"/>
                <w:sz w:val="20"/>
                <w:szCs w:val="20"/>
              </w:rPr>
              <w:t xml:space="preserve">ices at the association/co-operative, </w:t>
            </w:r>
            <w:r>
              <w:rPr>
                <w:rFonts w:ascii="Calibri" w:hAnsi="Calibri" w:cs="Calibri"/>
                <w:color w:val="000000"/>
                <w:sz w:val="20"/>
                <w:szCs w:val="20"/>
              </w:rPr>
              <w:t>for hours or wages</w:t>
            </w:r>
            <w:r w:rsidRPr="00845021">
              <w:rPr>
                <w:rFonts w:ascii="Calibri" w:hAnsi="Calibri" w:cs="Calibri"/>
                <w:color w:val="000000"/>
                <w:sz w:val="20"/>
                <w:szCs w:val="20"/>
              </w:rPr>
              <w:t xml:space="preserve">.  </w:t>
            </w:r>
          </w:p>
        </w:tc>
        <w:tc>
          <w:tcPr>
            <w:tcW w:w="2256" w:type="dxa"/>
            <w:shd w:val="clear" w:color="auto" w:fill="E8E8E8" w:themeFill="background2"/>
          </w:tcPr>
          <w:p w14:paraId="67B0AC4C" w14:textId="77777777" w:rsidR="00DB0AD5" w:rsidRPr="00B160B5" w:rsidRDefault="00DB0AD5" w:rsidP="00DB0AD5">
            <w:pPr>
              <w:rPr>
                <w:rFonts w:ascii="Calibri" w:hAnsi="Calibri" w:cs="Calibri"/>
                <w:i/>
                <w:iCs/>
                <w:sz w:val="20"/>
                <w:szCs w:val="20"/>
              </w:rPr>
            </w:pPr>
          </w:p>
        </w:tc>
      </w:tr>
      <w:tr w:rsidR="00DB0AD5" w:rsidRPr="00B160B5" w14:paraId="6FC8047D" w14:textId="77777777" w:rsidTr="00972D11">
        <w:tc>
          <w:tcPr>
            <w:tcW w:w="473" w:type="dxa"/>
            <w:shd w:val="clear" w:color="auto" w:fill="FFFFFF" w:themeFill="background1"/>
          </w:tcPr>
          <w:p w14:paraId="3D16EFA0" w14:textId="6020F612" w:rsidR="00DB0AD5" w:rsidRDefault="00F272AD" w:rsidP="00DB0AD5">
            <w:pPr>
              <w:rPr>
                <w:rFonts w:ascii="Calibri" w:hAnsi="Calibri" w:cs="Calibri"/>
                <w:b/>
                <w:bCs/>
                <w:sz w:val="20"/>
                <w:szCs w:val="20"/>
              </w:rPr>
            </w:pPr>
            <w:r>
              <w:rPr>
                <w:rFonts w:ascii="Calibri" w:hAnsi="Calibri" w:cs="Calibri"/>
                <w:b/>
                <w:bCs/>
                <w:sz w:val="20"/>
                <w:szCs w:val="20"/>
              </w:rPr>
              <w:t>59.</w:t>
            </w:r>
          </w:p>
        </w:tc>
        <w:tc>
          <w:tcPr>
            <w:tcW w:w="7001" w:type="dxa"/>
            <w:shd w:val="clear" w:color="auto" w:fill="FFFFFF" w:themeFill="background1"/>
          </w:tcPr>
          <w:p w14:paraId="33F39E46" w14:textId="77777777" w:rsidR="00DB0AD5" w:rsidRPr="0037139E" w:rsidRDefault="00DB0AD5" w:rsidP="00DB0AD5">
            <w:pPr>
              <w:rPr>
                <w:rFonts w:ascii="Calibri" w:hAnsi="Calibri" w:cs="Calibri"/>
                <w:b/>
                <w:bCs/>
                <w:sz w:val="20"/>
                <w:szCs w:val="20"/>
              </w:rPr>
            </w:pPr>
            <w:r w:rsidRPr="000E52CA">
              <w:rPr>
                <w:rFonts w:ascii="Calibri" w:hAnsi="Calibri" w:cs="Calibri"/>
                <w:b/>
                <w:bCs/>
                <w:color w:val="000000"/>
                <w:sz w:val="20"/>
                <w:szCs w:val="20"/>
              </w:rPr>
              <w:t xml:space="preserve">Have you </w:t>
            </w:r>
            <w:r>
              <w:rPr>
                <w:rFonts w:ascii="Calibri" w:hAnsi="Calibri" w:cs="Calibri"/>
                <w:b/>
                <w:bCs/>
                <w:color w:val="000000"/>
                <w:sz w:val="20"/>
                <w:szCs w:val="20"/>
              </w:rPr>
              <w:t xml:space="preserve">developed an implementation plan for each remediation measure and </w:t>
            </w:r>
            <w:r w:rsidRPr="000E52CA">
              <w:rPr>
                <w:rFonts w:ascii="Calibri" w:hAnsi="Calibri" w:cs="Calibri"/>
                <w:b/>
                <w:bCs/>
                <w:color w:val="000000"/>
                <w:sz w:val="20"/>
                <w:szCs w:val="20"/>
              </w:rPr>
              <w:t xml:space="preserve">recorded </w:t>
            </w:r>
            <w:r>
              <w:rPr>
                <w:rFonts w:ascii="Calibri" w:hAnsi="Calibri" w:cs="Calibri"/>
                <w:b/>
                <w:bCs/>
                <w:color w:val="000000"/>
                <w:sz w:val="20"/>
                <w:szCs w:val="20"/>
              </w:rPr>
              <w:t>details</w:t>
            </w:r>
            <w:r w:rsidRPr="000E52CA">
              <w:rPr>
                <w:rFonts w:ascii="Calibri" w:hAnsi="Calibri" w:cs="Calibri"/>
                <w:b/>
                <w:bCs/>
                <w:color w:val="000000"/>
                <w:sz w:val="20"/>
                <w:szCs w:val="20"/>
              </w:rPr>
              <w:t xml:space="preserve"> in </w:t>
            </w:r>
            <w:r>
              <w:rPr>
                <w:rFonts w:ascii="Calibri" w:hAnsi="Calibri" w:cs="Calibri"/>
                <w:b/>
                <w:bCs/>
                <w:color w:val="000000"/>
                <w:sz w:val="20"/>
                <w:szCs w:val="20"/>
              </w:rPr>
              <w:t>the Remediation</w:t>
            </w:r>
            <w:r w:rsidRPr="000E52CA">
              <w:rPr>
                <w:rFonts w:ascii="Calibri" w:hAnsi="Calibri" w:cs="Calibri"/>
                <w:b/>
                <w:bCs/>
                <w:color w:val="000000"/>
                <w:sz w:val="20"/>
                <w:szCs w:val="20"/>
              </w:rPr>
              <w:t xml:space="preserve"> Plan, </w:t>
            </w:r>
            <w:r>
              <w:rPr>
                <w:rFonts w:ascii="Calibri" w:hAnsi="Calibri" w:cs="Calibri"/>
                <w:b/>
                <w:bCs/>
                <w:color w:val="000000"/>
                <w:sz w:val="20"/>
                <w:szCs w:val="20"/>
              </w:rPr>
              <w:t>such as</w:t>
            </w:r>
            <w:r w:rsidRPr="000E52CA">
              <w:rPr>
                <w:rFonts w:ascii="Calibri" w:hAnsi="Calibri" w:cs="Calibri"/>
                <w:b/>
                <w:bCs/>
                <w:color w:val="000000"/>
                <w:sz w:val="20"/>
                <w:szCs w:val="20"/>
              </w:rPr>
              <w:t xml:space="preserve"> timelines, </w:t>
            </w:r>
            <w:r>
              <w:rPr>
                <w:rFonts w:ascii="Calibri" w:hAnsi="Calibri" w:cs="Calibri"/>
                <w:b/>
                <w:bCs/>
                <w:color w:val="000000"/>
                <w:sz w:val="20"/>
                <w:szCs w:val="20"/>
              </w:rPr>
              <w:t>resources</w:t>
            </w:r>
            <w:r w:rsidRPr="000E52CA">
              <w:rPr>
                <w:rFonts w:ascii="Calibri" w:hAnsi="Calibri" w:cs="Calibri"/>
                <w:b/>
                <w:bCs/>
                <w:color w:val="000000"/>
                <w:sz w:val="20"/>
                <w:szCs w:val="20"/>
              </w:rPr>
              <w:t>, and people who are responsible?</w:t>
            </w:r>
          </w:p>
        </w:tc>
        <w:tc>
          <w:tcPr>
            <w:tcW w:w="2256" w:type="dxa"/>
            <w:shd w:val="clear" w:color="auto" w:fill="FFFFFF" w:themeFill="background1"/>
          </w:tcPr>
          <w:p w14:paraId="240BB268" w14:textId="77777777" w:rsidR="00DB0AD5" w:rsidRPr="00B160B5" w:rsidRDefault="00DB0AD5" w:rsidP="00DB0AD5">
            <w:pPr>
              <w:rPr>
                <w:rFonts w:ascii="Calibri" w:hAnsi="Calibri" w:cs="Calibri"/>
                <w:i/>
                <w:iCs/>
                <w:sz w:val="20"/>
                <w:szCs w:val="20"/>
              </w:rPr>
            </w:pPr>
          </w:p>
        </w:tc>
      </w:tr>
      <w:tr w:rsidR="00DB0AD5" w:rsidRPr="00B160B5" w14:paraId="54D8BD96" w14:textId="77777777" w:rsidTr="00972D11">
        <w:tc>
          <w:tcPr>
            <w:tcW w:w="473" w:type="dxa"/>
            <w:shd w:val="clear" w:color="auto" w:fill="FFFFFF" w:themeFill="background1"/>
          </w:tcPr>
          <w:p w14:paraId="67611EE7"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13EB688D"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49169A86" w14:textId="77777777" w:rsidR="00DB0AD5" w:rsidRPr="0037139E" w:rsidRDefault="00DB0AD5" w:rsidP="00DB0AD5">
            <w:pPr>
              <w:rPr>
                <w:rFonts w:ascii="Calibri" w:hAnsi="Calibri" w:cs="Calibri"/>
                <w:b/>
                <w:bCs/>
                <w:sz w:val="20"/>
                <w:szCs w:val="20"/>
              </w:rPr>
            </w:pPr>
          </w:p>
        </w:tc>
        <w:tc>
          <w:tcPr>
            <w:tcW w:w="2256" w:type="dxa"/>
            <w:shd w:val="clear" w:color="auto" w:fill="FFFFFF" w:themeFill="background1"/>
          </w:tcPr>
          <w:p w14:paraId="0332F474" w14:textId="77777777" w:rsidR="00DB0AD5" w:rsidRPr="00B160B5" w:rsidRDefault="00DB0AD5" w:rsidP="00DB0AD5">
            <w:pPr>
              <w:rPr>
                <w:rFonts w:ascii="Calibri" w:hAnsi="Calibri" w:cs="Calibri"/>
                <w:i/>
                <w:iCs/>
                <w:sz w:val="20"/>
                <w:szCs w:val="20"/>
              </w:rPr>
            </w:pPr>
          </w:p>
        </w:tc>
      </w:tr>
      <w:tr w:rsidR="00DB0AD5" w:rsidRPr="00B160B5" w14:paraId="7600D37E" w14:textId="77777777" w:rsidTr="00972D11">
        <w:tc>
          <w:tcPr>
            <w:tcW w:w="473" w:type="dxa"/>
            <w:shd w:val="clear" w:color="auto" w:fill="E8E8E8" w:themeFill="background2"/>
          </w:tcPr>
          <w:p w14:paraId="19EE0D39"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5C7DF323"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66E55EBA" w14:textId="77777777" w:rsidR="00DB0AD5" w:rsidRPr="00D16AE4" w:rsidRDefault="00DB0AD5" w:rsidP="00DB0AD5">
            <w:pPr>
              <w:pStyle w:val="ListParagraph"/>
              <w:numPr>
                <w:ilvl w:val="0"/>
                <w:numId w:val="37"/>
              </w:numPr>
              <w:rPr>
                <w:rFonts w:ascii="Calibri" w:hAnsi="Calibri" w:cs="Calibri"/>
                <w:color w:val="000000"/>
                <w:sz w:val="20"/>
                <w:szCs w:val="20"/>
              </w:rPr>
            </w:pPr>
            <w:r>
              <w:rPr>
                <w:rFonts w:ascii="Calibri" w:hAnsi="Calibri" w:cs="Calibri"/>
                <w:color w:val="000000"/>
                <w:sz w:val="20"/>
                <w:szCs w:val="20"/>
              </w:rPr>
              <w:t>R</w:t>
            </w:r>
            <w:r w:rsidRPr="00D16AE4">
              <w:rPr>
                <w:rFonts w:ascii="Calibri" w:hAnsi="Calibri" w:cs="Calibri"/>
                <w:color w:val="000000"/>
                <w:sz w:val="20"/>
                <w:szCs w:val="20"/>
              </w:rPr>
              <w:t xml:space="preserve">ecord the </w:t>
            </w:r>
            <w:r>
              <w:rPr>
                <w:rFonts w:ascii="Calibri" w:hAnsi="Calibri" w:cs="Calibri"/>
                <w:color w:val="000000"/>
                <w:sz w:val="20"/>
                <w:szCs w:val="20"/>
              </w:rPr>
              <w:t>remediation measures</w:t>
            </w:r>
            <w:r w:rsidRPr="00D16AE4">
              <w:rPr>
                <w:rFonts w:ascii="Calibri" w:hAnsi="Calibri" w:cs="Calibri"/>
                <w:color w:val="000000"/>
                <w:sz w:val="20"/>
                <w:szCs w:val="20"/>
              </w:rPr>
              <w:t xml:space="preserve"> </w:t>
            </w:r>
            <w:r>
              <w:rPr>
                <w:rFonts w:ascii="Calibri" w:hAnsi="Calibri" w:cs="Calibri"/>
                <w:color w:val="000000"/>
                <w:sz w:val="20"/>
                <w:szCs w:val="20"/>
              </w:rPr>
              <w:t>agreed, person responsible and timelines in the Remediation Plan so there is</w:t>
            </w:r>
            <w:r w:rsidRPr="00D16AE4">
              <w:rPr>
                <w:rFonts w:ascii="Calibri" w:hAnsi="Calibri" w:cs="Calibri"/>
                <w:color w:val="000000"/>
                <w:sz w:val="20"/>
                <w:szCs w:val="20"/>
              </w:rPr>
              <w:t xml:space="preserve"> </w:t>
            </w:r>
            <w:r>
              <w:rPr>
                <w:rFonts w:ascii="Calibri" w:hAnsi="Calibri" w:cs="Calibri"/>
                <w:color w:val="000000"/>
                <w:sz w:val="20"/>
                <w:szCs w:val="20"/>
              </w:rPr>
              <w:t>oversight of remediation activities</w:t>
            </w:r>
            <w:r w:rsidRPr="00D16AE4">
              <w:rPr>
                <w:rFonts w:ascii="Calibri" w:hAnsi="Calibri" w:cs="Calibri"/>
                <w:color w:val="000000"/>
                <w:sz w:val="20"/>
                <w:szCs w:val="20"/>
              </w:rPr>
              <w:t xml:space="preserve">. </w:t>
            </w:r>
          </w:p>
          <w:p w14:paraId="086FFDAF" w14:textId="77777777" w:rsidR="00DB0AD5" w:rsidRDefault="00DB0AD5" w:rsidP="00DB0AD5">
            <w:pPr>
              <w:pStyle w:val="ListParagraph"/>
              <w:numPr>
                <w:ilvl w:val="0"/>
                <w:numId w:val="37"/>
              </w:numPr>
              <w:rPr>
                <w:rFonts w:ascii="Calibri" w:hAnsi="Calibri" w:cs="Calibri"/>
                <w:color w:val="000000"/>
                <w:sz w:val="20"/>
                <w:szCs w:val="20"/>
              </w:rPr>
            </w:pPr>
            <w:r>
              <w:rPr>
                <w:rFonts w:ascii="Calibri" w:hAnsi="Calibri" w:cs="Calibri"/>
                <w:color w:val="000000"/>
                <w:sz w:val="20"/>
                <w:szCs w:val="20"/>
              </w:rPr>
              <w:t>Create opportunities for the member responsible for remediation</w:t>
            </w:r>
            <w:r w:rsidRPr="00D16AE4">
              <w:rPr>
                <w:rFonts w:ascii="Calibri" w:hAnsi="Calibri" w:cs="Calibri"/>
                <w:color w:val="000000"/>
                <w:sz w:val="20"/>
                <w:szCs w:val="20"/>
              </w:rPr>
              <w:t xml:space="preserve"> </w:t>
            </w:r>
            <w:r>
              <w:rPr>
                <w:rFonts w:ascii="Calibri" w:hAnsi="Calibri" w:cs="Calibri"/>
                <w:color w:val="000000"/>
                <w:sz w:val="20"/>
                <w:szCs w:val="20"/>
              </w:rPr>
              <w:t xml:space="preserve">to report regularly on remediation activities, progress and </w:t>
            </w:r>
            <w:proofErr w:type="gramStart"/>
            <w:r>
              <w:rPr>
                <w:rFonts w:ascii="Calibri" w:hAnsi="Calibri" w:cs="Calibri"/>
                <w:color w:val="000000"/>
                <w:sz w:val="20"/>
                <w:szCs w:val="20"/>
              </w:rPr>
              <w:t>challenges</w:t>
            </w:r>
            <w:proofErr w:type="gramEnd"/>
          </w:p>
          <w:p w14:paraId="4B63DC91" w14:textId="77777777" w:rsidR="00DB0AD5" w:rsidRPr="00D16AE4" w:rsidRDefault="00DB0AD5" w:rsidP="00DB0AD5">
            <w:pPr>
              <w:pStyle w:val="ListParagraph"/>
              <w:numPr>
                <w:ilvl w:val="0"/>
                <w:numId w:val="37"/>
              </w:numPr>
              <w:rPr>
                <w:rFonts w:ascii="Calibri" w:hAnsi="Calibri" w:cs="Calibri"/>
                <w:color w:val="000000"/>
                <w:sz w:val="20"/>
                <w:szCs w:val="20"/>
              </w:rPr>
            </w:pPr>
            <w:r w:rsidRPr="00D16AE4">
              <w:rPr>
                <w:rFonts w:ascii="Calibri" w:hAnsi="Calibri" w:cs="Calibri"/>
                <w:color w:val="000000"/>
                <w:sz w:val="20"/>
                <w:szCs w:val="20"/>
              </w:rPr>
              <w:t xml:space="preserve">Identify </w:t>
            </w:r>
            <w:r>
              <w:rPr>
                <w:rFonts w:ascii="Calibri" w:hAnsi="Calibri" w:cs="Calibri"/>
                <w:color w:val="000000"/>
                <w:sz w:val="20"/>
                <w:szCs w:val="20"/>
              </w:rPr>
              <w:t>costs as well as internal and external resources that will be necessary to implement the remediation activity</w:t>
            </w:r>
            <w:r w:rsidRPr="00D16AE4">
              <w:rPr>
                <w:rFonts w:ascii="Calibri" w:hAnsi="Calibri" w:cs="Calibri"/>
                <w:color w:val="000000"/>
                <w:sz w:val="20"/>
                <w:szCs w:val="20"/>
              </w:rPr>
              <w:t>.</w:t>
            </w:r>
          </w:p>
          <w:p w14:paraId="51119724" w14:textId="77777777" w:rsidR="00DB0AD5" w:rsidRPr="0037139E" w:rsidRDefault="00DB0AD5" w:rsidP="00DB0AD5">
            <w:pPr>
              <w:rPr>
                <w:rFonts w:ascii="Calibri" w:hAnsi="Calibri" w:cs="Calibri"/>
                <w:b/>
                <w:bCs/>
                <w:sz w:val="20"/>
                <w:szCs w:val="20"/>
              </w:rPr>
            </w:pPr>
          </w:p>
        </w:tc>
        <w:tc>
          <w:tcPr>
            <w:tcW w:w="2256" w:type="dxa"/>
            <w:shd w:val="clear" w:color="auto" w:fill="E8E8E8" w:themeFill="background2"/>
          </w:tcPr>
          <w:p w14:paraId="2AE03292" w14:textId="77777777" w:rsidR="00DB0AD5" w:rsidRPr="00B160B5" w:rsidRDefault="00DB0AD5" w:rsidP="00DB0AD5">
            <w:pPr>
              <w:rPr>
                <w:rFonts w:ascii="Calibri" w:hAnsi="Calibri" w:cs="Calibri"/>
                <w:i/>
                <w:iCs/>
                <w:sz w:val="20"/>
                <w:szCs w:val="20"/>
              </w:rPr>
            </w:pPr>
          </w:p>
        </w:tc>
      </w:tr>
      <w:tr w:rsidR="00DB0AD5" w:rsidRPr="00B160B5" w14:paraId="760283C7" w14:textId="77777777" w:rsidTr="00972D11">
        <w:tc>
          <w:tcPr>
            <w:tcW w:w="473" w:type="dxa"/>
            <w:shd w:val="clear" w:color="auto" w:fill="FFFFFF" w:themeFill="background1"/>
          </w:tcPr>
          <w:p w14:paraId="18BE7B6B" w14:textId="5C703252" w:rsidR="00DB0AD5" w:rsidRDefault="00F272AD" w:rsidP="00DB0AD5">
            <w:pPr>
              <w:rPr>
                <w:rFonts w:ascii="Calibri" w:hAnsi="Calibri" w:cs="Calibri"/>
                <w:b/>
                <w:bCs/>
                <w:sz w:val="20"/>
                <w:szCs w:val="20"/>
              </w:rPr>
            </w:pPr>
            <w:r>
              <w:rPr>
                <w:rFonts w:ascii="Calibri" w:hAnsi="Calibri" w:cs="Calibri"/>
                <w:b/>
                <w:bCs/>
                <w:sz w:val="20"/>
                <w:szCs w:val="20"/>
              </w:rPr>
              <w:t>60.</w:t>
            </w:r>
          </w:p>
        </w:tc>
        <w:tc>
          <w:tcPr>
            <w:tcW w:w="7001" w:type="dxa"/>
            <w:shd w:val="clear" w:color="auto" w:fill="FFFFFF" w:themeFill="background1"/>
          </w:tcPr>
          <w:p w14:paraId="5E9167E6" w14:textId="77777777" w:rsidR="00DB0AD5" w:rsidRPr="0037139E" w:rsidRDefault="00DB0AD5" w:rsidP="00DB0AD5">
            <w:pPr>
              <w:rPr>
                <w:rFonts w:ascii="Calibri" w:hAnsi="Calibri" w:cs="Calibri"/>
                <w:b/>
                <w:bCs/>
                <w:sz w:val="20"/>
                <w:szCs w:val="20"/>
              </w:rPr>
            </w:pPr>
            <w:r w:rsidRPr="00AC6BDE">
              <w:rPr>
                <w:rFonts w:ascii="Calibri" w:hAnsi="Calibri" w:cs="Calibri"/>
                <w:b/>
                <w:bCs/>
                <w:color w:val="000000"/>
                <w:sz w:val="20"/>
                <w:szCs w:val="20"/>
              </w:rPr>
              <w:t>Have you coordinated with the stakeholders you identified to support remediation efforts?</w:t>
            </w:r>
          </w:p>
        </w:tc>
        <w:tc>
          <w:tcPr>
            <w:tcW w:w="2256" w:type="dxa"/>
            <w:shd w:val="clear" w:color="auto" w:fill="FFFFFF" w:themeFill="background1"/>
          </w:tcPr>
          <w:p w14:paraId="0B4BCCF5" w14:textId="77777777" w:rsidR="00DB0AD5" w:rsidRPr="00B160B5" w:rsidRDefault="00DB0AD5" w:rsidP="00DB0AD5">
            <w:pPr>
              <w:rPr>
                <w:rFonts w:ascii="Calibri" w:hAnsi="Calibri" w:cs="Calibri"/>
                <w:i/>
                <w:iCs/>
                <w:sz w:val="20"/>
                <w:szCs w:val="20"/>
              </w:rPr>
            </w:pPr>
          </w:p>
        </w:tc>
      </w:tr>
      <w:tr w:rsidR="00DB0AD5" w:rsidRPr="00B160B5" w14:paraId="6CAD603E" w14:textId="77777777" w:rsidTr="00972D11">
        <w:tc>
          <w:tcPr>
            <w:tcW w:w="473" w:type="dxa"/>
            <w:shd w:val="clear" w:color="auto" w:fill="FFFFFF" w:themeFill="background1"/>
          </w:tcPr>
          <w:p w14:paraId="59867303"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15F70E63"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41EFACB4" w14:textId="77777777" w:rsidR="00DB0AD5" w:rsidRPr="0037139E" w:rsidRDefault="00DB0AD5" w:rsidP="00DB0AD5">
            <w:pPr>
              <w:rPr>
                <w:rFonts w:ascii="Calibri" w:hAnsi="Calibri" w:cs="Calibri"/>
                <w:b/>
                <w:bCs/>
                <w:sz w:val="20"/>
                <w:szCs w:val="20"/>
              </w:rPr>
            </w:pPr>
          </w:p>
        </w:tc>
        <w:tc>
          <w:tcPr>
            <w:tcW w:w="2256" w:type="dxa"/>
            <w:shd w:val="clear" w:color="auto" w:fill="FFFFFF" w:themeFill="background1"/>
          </w:tcPr>
          <w:p w14:paraId="22C14CD6" w14:textId="77777777" w:rsidR="00DB0AD5" w:rsidRPr="00B160B5" w:rsidRDefault="00DB0AD5" w:rsidP="00DB0AD5">
            <w:pPr>
              <w:rPr>
                <w:rFonts w:ascii="Calibri" w:hAnsi="Calibri" w:cs="Calibri"/>
                <w:i/>
                <w:iCs/>
                <w:sz w:val="20"/>
                <w:szCs w:val="20"/>
              </w:rPr>
            </w:pPr>
          </w:p>
        </w:tc>
      </w:tr>
      <w:tr w:rsidR="00DB0AD5" w:rsidRPr="00B160B5" w14:paraId="106CFBF3" w14:textId="77777777" w:rsidTr="00972D11">
        <w:tc>
          <w:tcPr>
            <w:tcW w:w="473" w:type="dxa"/>
            <w:shd w:val="clear" w:color="auto" w:fill="E8E8E8" w:themeFill="background2"/>
          </w:tcPr>
          <w:p w14:paraId="525214B2"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31F0D957"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7FCEAEED" w14:textId="77777777" w:rsidR="00DB0AD5" w:rsidRDefault="00DB0AD5" w:rsidP="00DB0AD5">
            <w:pPr>
              <w:pStyle w:val="ListParagraph"/>
              <w:numPr>
                <w:ilvl w:val="0"/>
                <w:numId w:val="39"/>
              </w:numPr>
              <w:rPr>
                <w:rFonts w:ascii="Calibri" w:hAnsi="Calibri" w:cs="Calibri"/>
                <w:color w:val="000000"/>
                <w:sz w:val="20"/>
                <w:szCs w:val="20"/>
              </w:rPr>
            </w:pPr>
            <w:r>
              <w:rPr>
                <w:rFonts w:ascii="Calibri" w:hAnsi="Calibri" w:cs="Calibri"/>
                <w:color w:val="000000"/>
                <w:sz w:val="20"/>
                <w:szCs w:val="20"/>
              </w:rPr>
              <w:t>In the Remediation Plan, record what stakeholders are assisting on remediation measures.</w:t>
            </w:r>
          </w:p>
          <w:p w14:paraId="3719AF83" w14:textId="77777777" w:rsidR="00DB0AD5" w:rsidRPr="0037139E" w:rsidRDefault="00DB0AD5" w:rsidP="00DB0AD5">
            <w:pPr>
              <w:rPr>
                <w:rFonts w:ascii="Calibri" w:hAnsi="Calibri" w:cs="Calibri"/>
                <w:b/>
                <w:bCs/>
                <w:sz w:val="20"/>
                <w:szCs w:val="20"/>
              </w:rPr>
            </w:pPr>
            <w:r>
              <w:rPr>
                <w:rFonts w:ascii="Calibri" w:hAnsi="Calibri" w:cs="Calibri"/>
                <w:color w:val="000000"/>
                <w:sz w:val="20"/>
                <w:szCs w:val="20"/>
              </w:rPr>
              <w:t>Stakeholder support is</w:t>
            </w:r>
            <w:r w:rsidRPr="005836C6">
              <w:rPr>
                <w:rFonts w:ascii="Calibri" w:hAnsi="Calibri" w:cs="Calibri"/>
                <w:color w:val="000000"/>
                <w:sz w:val="20"/>
                <w:szCs w:val="20"/>
              </w:rPr>
              <w:t xml:space="preserve"> especially</w:t>
            </w:r>
            <w:r>
              <w:rPr>
                <w:rFonts w:ascii="Calibri" w:hAnsi="Calibri" w:cs="Calibri"/>
                <w:color w:val="000000"/>
                <w:sz w:val="20"/>
                <w:szCs w:val="20"/>
              </w:rPr>
              <w:t xml:space="preserve"> relevant to</w:t>
            </w:r>
            <w:r w:rsidRPr="005836C6">
              <w:rPr>
                <w:rFonts w:ascii="Calibri" w:hAnsi="Calibri" w:cs="Calibri"/>
                <w:color w:val="000000"/>
                <w:sz w:val="20"/>
                <w:szCs w:val="20"/>
              </w:rPr>
              <w:t xml:space="preserve"> longer-term work to address root causes which may benefit from a wider program of activity, for example, supporting livelihoods, or school attendance. </w:t>
            </w:r>
          </w:p>
        </w:tc>
        <w:tc>
          <w:tcPr>
            <w:tcW w:w="2256" w:type="dxa"/>
            <w:shd w:val="clear" w:color="auto" w:fill="E8E8E8" w:themeFill="background2"/>
          </w:tcPr>
          <w:p w14:paraId="6F6F0057" w14:textId="77777777" w:rsidR="00DB0AD5" w:rsidRPr="00B160B5" w:rsidRDefault="00DB0AD5" w:rsidP="00DB0AD5">
            <w:pPr>
              <w:rPr>
                <w:rFonts w:ascii="Calibri" w:hAnsi="Calibri" w:cs="Calibri"/>
                <w:i/>
                <w:iCs/>
                <w:sz w:val="20"/>
                <w:szCs w:val="20"/>
              </w:rPr>
            </w:pPr>
          </w:p>
        </w:tc>
      </w:tr>
      <w:tr w:rsidR="00DB0AD5" w:rsidRPr="00B160B5" w14:paraId="276FF66E" w14:textId="77777777" w:rsidTr="00972D11">
        <w:tc>
          <w:tcPr>
            <w:tcW w:w="473" w:type="dxa"/>
            <w:shd w:val="clear" w:color="auto" w:fill="FFFFFF" w:themeFill="background1"/>
          </w:tcPr>
          <w:p w14:paraId="400A53CC" w14:textId="2A9483A7" w:rsidR="00DB0AD5" w:rsidRDefault="00F272AD" w:rsidP="00DB0AD5">
            <w:pPr>
              <w:rPr>
                <w:rFonts w:ascii="Calibri" w:hAnsi="Calibri" w:cs="Calibri"/>
                <w:b/>
                <w:bCs/>
                <w:sz w:val="20"/>
                <w:szCs w:val="20"/>
              </w:rPr>
            </w:pPr>
            <w:r>
              <w:rPr>
                <w:rFonts w:ascii="Calibri" w:hAnsi="Calibri" w:cs="Calibri"/>
                <w:b/>
                <w:bCs/>
                <w:sz w:val="20"/>
                <w:szCs w:val="20"/>
              </w:rPr>
              <w:t>61.</w:t>
            </w:r>
          </w:p>
        </w:tc>
        <w:tc>
          <w:tcPr>
            <w:tcW w:w="7001" w:type="dxa"/>
            <w:shd w:val="clear" w:color="auto" w:fill="FFFFFF" w:themeFill="background1"/>
          </w:tcPr>
          <w:p w14:paraId="673D8DA0" w14:textId="77777777" w:rsidR="00DB0AD5" w:rsidRPr="0037139E" w:rsidRDefault="00DB0AD5" w:rsidP="00DB0AD5">
            <w:pPr>
              <w:rPr>
                <w:rFonts w:ascii="Calibri" w:hAnsi="Calibri" w:cs="Calibri"/>
                <w:b/>
                <w:bCs/>
                <w:sz w:val="20"/>
                <w:szCs w:val="20"/>
              </w:rPr>
            </w:pPr>
            <w:r>
              <w:rPr>
                <w:rFonts w:ascii="Calibri" w:hAnsi="Calibri" w:cs="Calibri"/>
                <w:b/>
                <w:bCs/>
                <w:sz w:val="20"/>
                <w:szCs w:val="20"/>
              </w:rPr>
              <w:t>Have you taken action to communicate progress to the persons affected and to protect their confidentiality?</w:t>
            </w:r>
          </w:p>
        </w:tc>
        <w:tc>
          <w:tcPr>
            <w:tcW w:w="2256" w:type="dxa"/>
            <w:shd w:val="clear" w:color="auto" w:fill="FFFFFF" w:themeFill="background1"/>
          </w:tcPr>
          <w:p w14:paraId="3F6F2F22" w14:textId="77777777" w:rsidR="00DB0AD5" w:rsidRPr="00B160B5" w:rsidRDefault="00DB0AD5" w:rsidP="00DB0AD5">
            <w:pPr>
              <w:rPr>
                <w:rFonts w:ascii="Calibri" w:hAnsi="Calibri" w:cs="Calibri"/>
                <w:i/>
                <w:iCs/>
                <w:sz w:val="20"/>
                <w:szCs w:val="20"/>
              </w:rPr>
            </w:pPr>
          </w:p>
        </w:tc>
      </w:tr>
      <w:tr w:rsidR="00DB0AD5" w:rsidRPr="00B160B5" w14:paraId="21B98716" w14:textId="77777777" w:rsidTr="00972D11">
        <w:tc>
          <w:tcPr>
            <w:tcW w:w="473" w:type="dxa"/>
            <w:shd w:val="clear" w:color="auto" w:fill="FFFFFF" w:themeFill="background1"/>
          </w:tcPr>
          <w:p w14:paraId="0D4DB3F4"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78FD50E2" w14:textId="77777777" w:rsidR="00DB0AD5" w:rsidRPr="0037139E" w:rsidRDefault="00DB0AD5" w:rsidP="00DB0AD5">
            <w:pPr>
              <w:rPr>
                <w:rFonts w:ascii="Calibri" w:hAnsi="Calibri" w:cs="Calibri"/>
                <w:b/>
                <w:bCs/>
                <w:sz w:val="20"/>
                <w:szCs w:val="20"/>
              </w:rPr>
            </w:pPr>
            <w:r>
              <w:rPr>
                <w:rFonts w:ascii="Calibri" w:hAnsi="Calibri" w:cs="Calibri"/>
                <w:b/>
                <w:bCs/>
                <w:sz w:val="20"/>
                <w:szCs w:val="20"/>
              </w:rPr>
              <w:t>NOTES:</w:t>
            </w:r>
          </w:p>
        </w:tc>
        <w:tc>
          <w:tcPr>
            <w:tcW w:w="2256" w:type="dxa"/>
            <w:shd w:val="clear" w:color="auto" w:fill="FFFFFF" w:themeFill="background1"/>
          </w:tcPr>
          <w:p w14:paraId="2914E59D" w14:textId="77777777" w:rsidR="00DB0AD5" w:rsidRPr="00B160B5" w:rsidRDefault="00DB0AD5" w:rsidP="00DB0AD5">
            <w:pPr>
              <w:rPr>
                <w:rFonts w:ascii="Calibri" w:hAnsi="Calibri" w:cs="Calibri"/>
                <w:i/>
                <w:iCs/>
                <w:sz w:val="20"/>
                <w:szCs w:val="20"/>
              </w:rPr>
            </w:pPr>
          </w:p>
        </w:tc>
      </w:tr>
      <w:tr w:rsidR="00DB0AD5" w:rsidRPr="00B160B5" w14:paraId="59733F69" w14:textId="77777777" w:rsidTr="00972D11">
        <w:tc>
          <w:tcPr>
            <w:tcW w:w="473" w:type="dxa"/>
            <w:shd w:val="clear" w:color="auto" w:fill="E8E8E8" w:themeFill="background2"/>
          </w:tcPr>
          <w:p w14:paraId="658022AB"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7FBEE57D" w14:textId="77777777" w:rsidR="00DB0AD5" w:rsidRDefault="00DB0AD5" w:rsidP="00DB0AD5">
            <w:pPr>
              <w:rPr>
                <w:rFonts w:ascii="Calibri" w:hAnsi="Calibri" w:cs="Calibri"/>
                <w:b/>
                <w:bCs/>
                <w:sz w:val="20"/>
                <w:szCs w:val="20"/>
              </w:rPr>
            </w:pPr>
            <w:r>
              <w:rPr>
                <w:rFonts w:ascii="Calibri" w:hAnsi="Calibri" w:cs="Calibri"/>
                <w:b/>
                <w:bCs/>
                <w:sz w:val="20"/>
                <w:szCs w:val="20"/>
              </w:rPr>
              <w:t>GUIDANCE:</w:t>
            </w:r>
          </w:p>
          <w:p w14:paraId="5976F7C7" w14:textId="77777777" w:rsidR="00DB0AD5" w:rsidRDefault="00DB0AD5" w:rsidP="00DB0AD5">
            <w:pPr>
              <w:pStyle w:val="ListParagraph"/>
              <w:numPr>
                <w:ilvl w:val="0"/>
                <w:numId w:val="41"/>
              </w:numPr>
              <w:rPr>
                <w:rFonts w:ascii="Calibri" w:hAnsi="Calibri" w:cs="Calibri"/>
                <w:sz w:val="20"/>
                <w:szCs w:val="20"/>
              </w:rPr>
            </w:pPr>
            <w:r>
              <w:rPr>
                <w:rFonts w:ascii="Calibri" w:hAnsi="Calibri" w:cs="Calibri"/>
                <w:sz w:val="20"/>
                <w:szCs w:val="20"/>
              </w:rPr>
              <w:t>Establish regular ways to communicate with the person affected and to inform them about progress</w:t>
            </w:r>
          </w:p>
          <w:p w14:paraId="440C6170" w14:textId="1E7924FA" w:rsidR="00DB0AD5" w:rsidRDefault="00DB0AD5" w:rsidP="00DB0AD5">
            <w:pPr>
              <w:pStyle w:val="ListParagraph"/>
              <w:numPr>
                <w:ilvl w:val="0"/>
                <w:numId w:val="41"/>
              </w:numPr>
              <w:rPr>
                <w:rFonts w:ascii="Calibri" w:hAnsi="Calibri" w:cs="Calibri"/>
                <w:sz w:val="20"/>
                <w:szCs w:val="20"/>
              </w:rPr>
            </w:pPr>
            <w:r>
              <w:rPr>
                <w:rFonts w:ascii="Calibri" w:hAnsi="Calibri" w:cs="Calibri"/>
                <w:sz w:val="20"/>
                <w:szCs w:val="20"/>
              </w:rPr>
              <w:t xml:space="preserve">Ensure that </w:t>
            </w:r>
            <w:r w:rsidRPr="00E63D0C">
              <w:rPr>
                <w:rFonts w:ascii="Calibri" w:hAnsi="Calibri" w:cs="Calibri"/>
                <w:sz w:val="20"/>
                <w:szCs w:val="20"/>
              </w:rPr>
              <w:t xml:space="preserve">personal information is kept </w:t>
            </w:r>
            <w:r w:rsidR="005F15FD" w:rsidRPr="00E63D0C">
              <w:rPr>
                <w:rFonts w:ascii="Calibri" w:hAnsi="Calibri" w:cs="Calibri"/>
                <w:sz w:val="20"/>
                <w:szCs w:val="20"/>
              </w:rPr>
              <w:t>confidential and</w:t>
            </w:r>
            <w:r w:rsidRPr="00E63D0C">
              <w:rPr>
                <w:rFonts w:ascii="Calibri" w:hAnsi="Calibri" w:cs="Calibri"/>
                <w:sz w:val="20"/>
                <w:szCs w:val="20"/>
              </w:rPr>
              <w:t xml:space="preserve"> is only shared when necessary for the purpose of remediation, and with the affected person’s consent</w:t>
            </w:r>
            <w:r>
              <w:rPr>
                <w:rFonts w:ascii="Calibri" w:hAnsi="Calibri" w:cs="Calibri"/>
                <w:sz w:val="20"/>
                <w:szCs w:val="20"/>
              </w:rPr>
              <w:t>.</w:t>
            </w:r>
          </w:p>
          <w:p w14:paraId="2A02DEDB" w14:textId="77777777" w:rsidR="00DB0AD5" w:rsidRPr="0065532F" w:rsidRDefault="00DB0AD5" w:rsidP="00DB0AD5">
            <w:pPr>
              <w:pStyle w:val="ListParagraph"/>
              <w:numPr>
                <w:ilvl w:val="0"/>
                <w:numId w:val="41"/>
              </w:numPr>
              <w:rPr>
                <w:rFonts w:ascii="Calibri" w:hAnsi="Calibri" w:cs="Calibri"/>
                <w:b/>
                <w:bCs/>
                <w:sz w:val="20"/>
                <w:szCs w:val="20"/>
              </w:rPr>
            </w:pPr>
            <w:r>
              <w:rPr>
                <w:rFonts w:ascii="Calibri" w:hAnsi="Calibri" w:cs="Calibri"/>
                <w:sz w:val="20"/>
                <w:szCs w:val="20"/>
              </w:rPr>
              <w:t>Ensure that when the Grievance Procedure or Remediation Plan is shared for oversight purposes that it does not contain personal information</w:t>
            </w:r>
          </w:p>
          <w:p w14:paraId="4B2C30E1" w14:textId="77777777" w:rsidR="00DB0AD5" w:rsidRPr="0037139E" w:rsidRDefault="00DB0AD5" w:rsidP="00DB0AD5">
            <w:pPr>
              <w:rPr>
                <w:rFonts w:ascii="Calibri" w:hAnsi="Calibri" w:cs="Calibri"/>
                <w:b/>
                <w:bCs/>
                <w:sz w:val="20"/>
                <w:szCs w:val="20"/>
              </w:rPr>
            </w:pPr>
          </w:p>
        </w:tc>
        <w:tc>
          <w:tcPr>
            <w:tcW w:w="2256" w:type="dxa"/>
            <w:shd w:val="clear" w:color="auto" w:fill="E8E8E8" w:themeFill="background2"/>
          </w:tcPr>
          <w:p w14:paraId="795BFFDA" w14:textId="77777777" w:rsidR="00DB0AD5" w:rsidRPr="00B160B5" w:rsidRDefault="00DB0AD5" w:rsidP="00DB0AD5">
            <w:pPr>
              <w:rPr>
                <w:rFonts w:ascii="Calibri" w:hAnsi="Calibri" w:cs="Calibri"/>
                <w:i/>
                <w:iCs/>
                <w:sz w:val="20"/>
                <w:szCs w:val="20"/>
              </w:rPr>
            </w:pPr>
          </w:p>
        </w:tc>
      </w:tr>
      <w:tr w:rsidR="00DB0AD5" w:rsidRPr="00B160B5" w14:paraId="7166685F" w14:textId="77777777" w:rsidTr="00972D11">
        <w:tc>
          <w:tcPr>
            <w:tcW w:w="473" w:type="dxa"/>
            <w:shd w:val="clear" w:color="auto" w:fill="196B24" w:themeFill="accent3"/>
          </w:tcPr>
          <w:p w14:paraId="35548AAB" w14:textId="6B5DBEBB" w:rsidR="00DB0AD5" w:rsidRDefault="00D824A5" w:rsidP="00DB0AD5">
            <w:pPr>
              <w:rPr>
                <w:rFonts w:ascii="Calibri" w:hAnsi="Calibri" w:cs="Calibri"/>
                <w:b/>
                <w:bCs/>
                <w:sz w:val="20"/>
                <w:szCs w:val="20"/>
              </w:rPr>
            </w:pPr>
            <w:r w:rsidRPr="00D824A5">
              <w:rPr>
                <w:rFonts w:ascii="Calibri" w:hAnsi="Calibri" w:cs="Calibri"/>
                <w:b/>
                <w:bCs/>
                <w:color w:val="FFFFFF" w:themeColor="background1"/>
                <w:sz w:val="20"/>
                <w:szCs w:val="20"/>
              </w:rPr>
              <w:t>N.</w:t>
            </w:r>
          </w:p>
        </w:tc>
        <w:tc>
          <w:tcPr>
            <w:tcW w:w="7001" w:type="dxa"/>
            <w:shd w:val="clear" w:color="auto" w:fill="196B24" w:themeFill="accent3"/>
          </w:tcPr>
          <w:p w14:paraId="07588EB4" w14:textId="77777777" w:rsidR="00DB0AD5" w:rsidRPr="0023650E" w:rsidRDefault="00DB0AD5" w:rsidP="00DB0AD5">
            <w:pPr>
              <w:rPr>
                <w:rFonts w:ascii="Calibri" w:hAnsi="Calibri" w:cs="Calibri"/>
                <w:b/>
                <w:bCs/>
                <w:color w:val="FFFFFF" w:themeColor="background1"/>
                <w:sz w:val="20"/>
                <w:szCs w:val="20"/>
                <w:highlight w:val="green"/>
              </w:rPr>
            </w:pPr>
            <w:r>
              <w:rPr>
                <w:rFonts w:ascii="Calibri" w:hAnsi="Calibri" w:cs="Calibri"/>
                <w:b/>
                <w:bCs/>
                <w:color w:val="FFFFFF" w:themeColor="background1"/>
                <w:sz w:val="20"/>
                <w:szCs w:val="20"/>
              </w:rPr>
              <w:t>CONTINUOUS IMPROVEMENT</w:t>
            </w:r>
          </w:p>
        </w:tc>
        <w:tc>
          <w:tcPr>
            <w:tcW w:w="2256" w:type="dxa"/>
            <w:shd w:val="clear" w:color="auto" w:fill="196B24" w:themeFill="accent3"/>
          </w:tcPr>
          <w:p w14:paraId="6B6734ED" w14:textId="77777777" w:rsidR="00DB0AD5" w:rsidRPr="00B160B5" w:rsidRDefault="00DB0AD5" w:rsidP="00DB0AD5">
            <w:pPr>
              <w:rPr>
                <w:rFonts w:ascii="Calibri" w:hAnsi="Calibri" w:cs="Calibri"/>
                <w:i/>
                <w:iCs/>
                <w:sz w:val="20"/>
                <w:szCs w:val="20"/>
              </w:rPr>
            </w:pPr>
          </w:p>
        </w:tc>
      </w:tr>
      <w:tr w:rsidR="00DB0AD5" w:rsidRPr="00B160B5" w14:paraId="373E3EEF" w14:textId="77777777" w:rsidTr="00972D11">
        <w:tc>
          <w:tcPr>
            <w:tcW w:w="473" w:type="dxa"/>
            <w:shd w:val="clear" w:color="auto" w:fill="FFFFFF" w:themeFill="background1"/>
          </w:tcPr>
          <w:p w14:paraId="4D82FF89" w14:textId="1CEE6EAE" w:rsidR="00DB0AD5" w:rsidRDefault="00F272AD" w:rsidP="00DB0AD5">
            <w:pPr>
              <w:rPr>
                <w:rFonts w:ascii="Calibri" w:hAnsi="Calibri" w:cs="Calibri"/>
                <w:b/>
                <w:bCs/>
                <w:sz w:val="20"/>
                <w:szCs w:val="20"/>
              </w:rPr>
            </w:pPr>
            <w:r>
              <w:rPr>
                <w:rFonts w:ascii="Calibri" w:hAnsi="Calibri" w:cs="Calibri"/>
                <w:b/>
                <w:bCs/>
                <w:sz w:val="20"/>
                <w:szCs w:val="20"/>
              </w:rPr>
              <w:t>62.</w:t>
            </w:r>
          </w:p>
        </w:tc>
        <w:tc>
          <w:tcPr>
            <w:tcW w:w="7001" w:type="dxa"/>
            <w:shd w:val="clear" w:color="auto" w:fill="FFFFFF" w:themeFill="background1"/>
          </w:tcPr>
          <w:p w14:paraId="359200CA" w14:textId="77777777" w:rsidR="00DB0AD5" w:rsidRPr="0037139E" w:rsidRDefault="00DB0AD5" w:rsidP="00DB0AD5">
            <w:pPr>
              <w:rPr>
                <w:rFonts w:ascii="Calibri" w:hAnsi="Calibri" w:cs="Calibri"/>
                <w:b/>
                <w:bCs/>
                <w:sz w:val="20"/>
                <w:szCs w:val="20"/>
              </w:rPr>
            </w:pPr>
            <w:r w:rsidRPr="004C2A3D">
              <w:rPr>
                <w:rFonts w:ascii="Calibri" w:hAnsi="Calibri" w:cs="Calibri"/>
                <w:b/>
                <w:bCs/>
                <w:sz w:val="20"/>
                <w:szCs w:val="20"/>
              </w:rPr>
              <w:t>Does the grievance team record data about who receives remediation, and how cases are handled, to inform continuous improvement?</w:t>
            </w:r>
          </w:p>
        </w:tc>
        <w:tc>
          <w:tcPr>
            <w:tcW w:w="2256" w:type="dxa"/>
            <w:shd w:val="clear" w:color="auto" w:fill="FFFFFF" w:themeFill="background1"/>
          </w:tcPr>
          <w:p w14:paraId="3D350CF1" w14:textId="77777777" w:rsidR="00DB0AD5" w:rsidRPr="00B160B5" w:rsidRDefault="00DB0AD5" w:rsidP="00DB0AD5">
            <w:pPr>
              <w:rPr>
                <w:rFonts w:ascii="Calibri" w:hAnsi="Calibri" w:cs="Calibri"/>
                <w:i/>
                <w:iCs/>
                <w:sz w:val="20"/>
                <w:szCs w:val="20"/>
              </w:rPr>
            </w:pPr>
          </w:p>
        </w:tc>
      </w:tr>
      <w:tr w:rsidR="00DB0AD5" w:rsidRPr="00B160B5" w14:paraId="24373F21" w14:textId="77777777" w:rsidTr="00972D11">
        <w:tc>
          <w:tcPr>
            <w:tcW w:w="473" w:type="dxa"/>
            <w:shd w:val="clear" w:color="auto" w:fill="FFFFFF" w:themeFill="background1"/>
          </w:tcPr>
          <w:p w14:paraId="6A01384E"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4BD9EE3D"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02957534" w14:textId="77777777" w:rsidR="00DB0AD5" w:rsidRPr="0037139E" w:rsidRDefault="00DB0AD5" w:rsidP="00DB0AD5">
            <w:pPr>
              <w:rPr>
                <w:rFonts w:ascii="Calibri" w:hAnsi="Calibri" w:cs="Calibri"/>
                <w:b/>
                <w:bCs/>
                <w:sz w:val="20"/>
                <w:szCs w:val="20"/>
              </w:rPr>
            </w:pPr>
          </w:p>
        </w:tc>
        <w:tc>
          <w:tcPr>
            <w:tcW w:w="2256" w:type="dxa"/>
            <w:shd w:val="clear" w:color="auto" w:fill="FFFFFF" w:themeFill="background1"/>
          </w:tcPr>
          <w:p w14:paraId="3ABDF39A" w14:textId="77777777" w:rsidR="00DB0AD5" w:rsidRPr="00B160B5" w:rsidRDefault="00DB0AD5" w:rsidP="00DB0AD5">
            <w:pPr>
              <w:rPr>
                <w:rFonts w:ascii="Calibri" w:hAnsi="Calibri" w:cs="Calibri"/>
                <w:i/>
                <w:iCs/>
                <w:sz w:val="20"/>
                <w:szCs w:val="20"/>
              </w:rPr>
            </w:pPr>
          </w:p>
        </w:tc>
      </w:tr>
      <w:tr w:rsidR="00DB0AD5" w:rsidRPr="00B160B5" w14:paraId="01972FB4" w14:textId="77777777" w:rsidTr="00972D11">
        <w:tc>
          <w:tcPr>
            <w:tcW w:w="473" w:type="dxa"/>
            <w:shd w:val="clear" w:color="auto" w:fill="E8E8E8" w:themeFill="background2"/>
          </w:tcPr>
          <w:p w14:paraId="767D99D8"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4B83F0E6"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1FBD83F2" w14:textId="77777777" w:rsidR="00DB0AD5" w:rsidRDefault="00DB0AD5" w:rsidP="00DB0AD5">
            <w:pPr>
              <w:pStyle w:val="ListParagraph"/>
              <w:numPr>
                <w:ilvl w:val="0"/>
                <w:numId w:val="40"/>
              </w:numPr>
              <w:rPr>
                <w:rFonts w:ascii="Calibri" w:hAnsi="Calibri" w:cs="Calibri"/>
                <w:color w:val="000000"/>
                <w:sz w:val="22"/>
                <w:szCs w:val="22"/>
              </w:rPr>
            </w:pPr>
            <w:r>
              <w:rPr>
                <w:rFonts w:ascii="Calibri" w:hAnsi="Calibri" w:cs="Calibri"/>
                <w:color w:val="000000"/>
                <w:sz w:val="22"/>
                <w:szCs w:val="22"/>
              </w:rPr>
              <w:t xml:space="preserve">The Remediation Plan and Grievance Record are used to record what remediation activities are implemented and when, and </w:t>
            </w:r>
            <w:r w:rsidRPr="001313FE">
              <w:rPr>
                <w:rFonts w:ascii="Calibri" w:hAnsi="Calibri" w:cs="Calibri"/>
                <w:color w:val="000000"/>
                <w:sz w:val="22"/>
                <w:szCs w:val="22"/>
              </w:rPr>
              <w:t xml:space="preserve">to </w:t>
            </w:r>
            <w:r>
              <w:rPr>
                <w:rFonts w:ascii="Calibri" w:hAnsi="Calibri" w:cs="Calibri"/>
                <w:color w:val="000000"/>
                <w:sz w:val="22"/>
                <w:szCs w:val="22"/>
              </w:rPr>
              <w:t>verify</w:t>
            </w:r>
            <w:r w:rsidRPr="001313FE">
              <w:rPr>
                <w:rFonts w:ascii="Calibri" w:hAnsi="Calibri" w:cs="Calibri"/>
                <w:color w:val="000000"/>
                <w:sz w:val="22"/>
                <w:szCs w:val="22"/>
              </w:rPr>
              <w:t xml:space="preserve"> </w:t>
            </w:r>
            <w:r>
              <w:rPr>
                <w:rFonts w:ascii="Calibri" w:hAnsi="Calibri" w:cs="Calibri"/>
                <w:color w:val="000000"/>
                <w:sz w:val="22"/>
                <w:szCs w:val="22"/>
              </w:rPr>
              <w:t>that</w:t>
            </w:r>
            <w:r w:rsidRPr="001313FE">
              <w:rPr>
                <w:rFonts w:ascii="Calibri" w:hAnsi="Calibri" w:cs="Calibri"/>
                <w:color w:val="000000"/>
                <w:sz w:val="22"/>
                <w:szCs w:val="22"/>
              </w:rPr>
              <w:t xml:space="preserve"> timelines </w:t>
            </w:r>
            <w:r>
              <w:rPr>
                <w:rFonts w:ascii="Calibri" w:hAnsi="Calibri" w:cs="Calibri"/>
                <w:color w:val="000000"/>
                <w:sz w:val="22"/>
                <w:szCs w:val="22"/>
              </w:rPr>
              <w:t xml:space="preserve">are respected, </w:t>
            </w:r>
            <w:r w:rsidRPr="001313FE">
              <w:rPr>
                <w:rFonts w:ascii="Calibri" w:hAnsi="Calibri" w:cs="Calibri"/>
                <w:color w:val="000000"/>
                <w:sz w:val="22"/>
                <w:szCs w:val="22"/>
              </w:rPr>
              <w:t xml:space="preserve">and </w:t>
            </w:r>
            <w:r>
              <w:rPr>
                <w:rFonts w:ascii="Calibri" w:hAnsi="Calibri" w:cs="Calibri"/>
                <w:color w:val="000000"/>
                <w:sz w:val="22"/>
                <w:szCs w:val="22"/>
              </w:rPr>
              <w:t>all relevant steps in the procedure are followed</w:t>
            </w:r>
            <w:r w:rsidRPr="001313FE">
              <w:rPr>
                <w:rFonts w:ascii="Calibri" w:hAnsi="Calibri" w:cs="Calibri"/>
                <w:color w:val="000000"/>
                <w:sz w:val="22"/>
                <w:szCs w:val="22"/>
              </w:rPr>
              <w:t xml:space="preserve">. </w:t>
            </w:r>
          </w:p>
          <w:p w14:paraId="447B8CF7" w14:textId="77777777" w:rsidR="00DB0AD5" w:rsidRDefault="00DB0AD5" w:rsidP="00DB0AD5">
            <w:pPr>
              <w:pStyle w:val="ListParagraph"/>
              <w:numPr>
                <w:ilvl w:val="0"/>
                <w:numId w:val="40"/>
              </w:numPr>
              <w:rPr>
                <w:rFonts w:ascii="Calibri" w:hAnsi="Calibri" w:cs="Calibri"/>
                <w:color w:val="000000"/>
                <w:sz w:val="22"/>
                <w:szCs w:val="22"/>
              </w:rPr>
            </w:pPr>
            <w:r>
              <w:rPr>
                <w:rFonts w:ascii="Calibri" w:hAnsi="Calibri" w:cs="Calibri"/>
                <w:color w:val="000000"/>
                <w:sz w:val="22"/>
                <w:szCs w:val="22"/>
              </w:rPr>
              <w:t>Data is recorded about who receives remediation, including gender, age and the issue reported, and whether the case involves a person from a vulnerable group.</w:t>
            </w:r>
          </w:p>
          <w:p w14:paraId="52DBC675" w14:textId="77777777" w:rsidR="00DB0AD5" w:rsidRPr="0037139E" w:rsidRDefault="00DB0AD5" w:rsidP="00DB0AD5">
            <w:pPr>
              <w:rPr>
                <w:rFonts w:ascii="Calibri" w:hAnsi="Calibri" w:cs="Calibri"/>
                <w:b/>
                <w:bCs/>
                <w:sz w:val="20"/>
                <w:szCs w:val="20"/>
              </w:rPr>
            </w:pPr>
            <w:r>
              <w:rPr>
                <w:rFonts w:ascii="Calibri" w:hAnsi="Calibri" w:cs="Calibri"/>
                <w:color w:val="000000"/>
                <w:sz w:val="22"/>
                <w:szCs w:val="22"/>
              </w:rPr>
              <w:t>Data recorded about people receiving remediation is kept confidential and their personal information is not shared without their consent.</w:t>
            </w:r>
          </w:p>
        </w:tc>
        <w:tc>
          <w:tcPr>
            <w:tcW w:w="2256" w:type="dxa"/>
            <w:shd w:val="clear" w:color="auto" w:fill="E8E8E8" w:themeFill="background2"/>
          </w:tcPr>
          <w:p w14:paraId="54595177" w14:textId="77777777" w:rsidR="00DB0AD5" w:rsidRPr="00B160B5" w:rsidRDefault="00DB0AD5" w:rsidP="00DB0AD5">
            <w:pPr>
              <w:rPr>
                <w:rFonts w:ascii="Calibri" w:hAnsi="Calibri" w:cs="Calibri"/>
                <w:i/>
                <w:iCs/>
                <w:sz w:val="20"/>
                <w:szCs w:val="20"/>
              </w:rPr>
            </w:pPr>
          </w:p>
        </w:tc>
      </w:tr>
      <w:tr w:rsidR="00DB0AD5" w:rsidRPr="00B160B5" w14:paraId="0BC8E776" w14:textId="77777777" w:rsidTr="00972D11">
        <w:tc>
          <w:tcPr>
            <w:tcW w:w="473" w:type="dxa"/>
            <w:shd w:val="clear" w:color="auto" w:fill="FFFFFF" w:themeFill="background1"/>
          </w:tcPr>
          <w:p w14:paraId="6D674BF5" w14:textId="133FCBC6" w:rsidR="00DB0AD5" w:rsidRDefault="00F272AD" w:rsidP="00DB0AD5">
            <w:pPr>
              <w:rPr>
                <w:rFonts w:ascii="Calibri" w:hAnsi="Calibri" w:cs="Calibri"/>
                <w:b/>
                <w:bCs/>
                <w:sz w:val="20"/>
                <w:szCs w:val="20"/>
              </w:rPr>
            </w:pPr>
            <w:r>
              <w:rPr>
                <w:rFonts w:ascii="Calibri" w:hAnsi="Calibri" w:cs="Calibri"/>
                <w:b/>
                <w:bCs/>
                <w:sz w:val="20"/>
                <w:szCs w:val="20"/>
              </w:rPr>
              <w:t>63.</w:t>
            </w:r>
          </w:p>
        </w:tc>
        <w:tc>
          <w:tcPr>
            <w:tcW w:w="7001" w:type="dxa"/>
            <w:shd w:val="clear" w:color="auto" w:fill="FFFFFF" w:themeFill="background1"/>
          </w:tcPr>
          <w:p w14:paraId="2ED9DD8E" w14:textId="77777777" w:rsidR="00DB0AD5" w:rsidRPr="0037139E" w:rsidRDefault="00DB0AD5" w:rsidP="00DB0AD5">
            <w:pPr>
              <w:rPr>
                <w:rFonts w:ascii="Calibri" w:hAnsi="Calibri" w:cs="Calibri"/>
                <w:b/>
                <w:bCs/>
                <w:sz w:val="20"/>
                <w:szCs w:val="20"/>
              </w:rPr>
            </w:pPr>
            <w:r w:rsidRPr="00216522">
              <w:rPr>
                <w:rFonts w:ascii="Calibri" w:hAnsi="Calibri" w:cs="Calibri"/>
                <w:b/>
                <w:bCs/>
                <w:sz w:val="20"/>
                <w:szCs w:val="20"/>
              </w:rPr>
              <w:t>Is data about remediation reviewed by</w:t>
            </w:r>
            <w:r>
              <w:rPr>
                <w:rFonts w:ascii="Calibri" w:hAnsi="Calibri" w:cs="Calibri"/>
                <w:b/>
                <w:bCs/>
                <w:sz w:val="20"/>
                <w:szCs w:val="20"/>
              </w:rPr>
              <w:t xml:space="preserve"> management and the HRDD committee</w:t>
            </w:r>
            <w:r w:rsidRPr="009A6F00">
              <w:rPr>
                <w:rFonts w:ascii="Calibri" w:hAnsi="Calibri" w:cs="Calibri"/>
                <w:b/>
                <w:bCs/>
                <w:sz w:val="20"/>
                <w:szCs w:val="20"/>
              </w:rPr>
              <w:t xml:space="preserve"> </w:t>
            </w:r>
            <w:r>
              <w:rPr>
                <w:rFonts w:ascii="Calibri" w:hAnsi="Calibri" w:cs="Calibri"/>
                <w:b/>
                <w:bCs/>
                <w:sz w:val="20"/>
                <w:szCs w:val="20"/>
              </w:rPr>
              <w:t xml:space="preserve">to </w:t>
            </w:r>
            <w:r w:rsidRPr="009A6F00">
              <w:rPr>
                <w:rFonts w:ascii="Calibri" w:hAnsi="Calibri" w:cs="Calibri"/>
                <w:b/>
                <w:bCs/>
                <w:sz w:val="20"/>
                <w:szCs w:val="20"/>
              </w:rPr>
              <w:t>inform continuous improvement?</w:t>
            </w:r>
          </w:p>
        </w:tc>
        <w:tc>
          <w:tcPr>
            <w:tcW w:w="2256" w:type="dxa"/>
            <w:shd w:val="clear" w:color="auto" w:fill="FFFFFF" w:themeFill="background1"/>
          </w:tcPr>
          <w:p w14:paraId="77156B79" w14:textId="77777777" w:rsidR="00DB0AD5" w:rsidRPr="00B160B5" w:rsidRDefault="00DB0AD5" w:rsidP="00DB0AD5">
            <w:pPr>
              <w:rPr>
                <w:rFonts w:ascii="Calibri" w:hAnsi="Calibri" w:cs="Calibri"/>
                <w:i/>
                <w:iCs/>
                <w:sz w:val="20"/>
                <w:szCs w:val="20"/>
              </w:rPr>
            </w:pPr>
          </w:p>
        </w:tc>
      </w:tr>
      <w:tr w:rsidR="00DB0AD5" w:rsidRPr="00B160B5" w14:paraId="15267F0E" w14:textId="77777777" w:rsidTr="00972D11">
        <w:tc>
          <w:tcPr>
            <w:tcW w:w="473" w:type="dxa"/>
            <w:shd w:val="clear" w:color="auto" w:fill="FFFFFF" w:themeFill="background1"/>
          </w:tcPr>
          <w:p w14:paraId="35645FED" w14:textId="77777777" w:rsidR="00DB0AD5" w:rsidRDefault="00DB0AD5" w:rsidP="00DB0AD5">
            <w:pPr>
              <w:rPr>
                <w:rFonts w:ascii="Calibri" w:hAnsi="Calibri" w:cs="Calibri"/>
                <w:b/>
                <w:bCs/>
                <w:sz w:val="20"/>
                <w:szCs w:val="20"/>
              </w:rPr>
            </w:pPr>
          </w:p>
        </w:tc>
        <w:tc>
          <w:tcPr>
            <w:tcW w:w="7001" w:type="dxa"/>
            <w:shd w:val="clear" w:color="auto" w:fill="FFFFFF" w:themeFill="background1"/>
          </w:tcPr>
          <w:p w14:paraId="66C0DA91" w14:textId="77777777" w:rsidR="00DB0AD5" w:rsidRPr="0037139E" w:rsidRDefault="00DB0AD5" w:rsidP="00DB0AD5">
            <w:pPr>
              <w:rPr>
                <w:rFonts w:ascii="Calibri" w:hAnsi="Calibri" w:cs="Calibri"/>
                <w:sz w:val="20"/>
                <w:szCs w:val="20"/>
              </w:rPr>
            </w:pPr>
            <w:r w:rsidRPr="0037139E">
              <w:rPr>
                <w:rFonts w:ascii="Calibri" w:hAnsi="Calibri" w:cs="Calibri"/>
                <w:sz w:val="20"/>
                <w:szCs w:val="20"/>
              </w:rPr>
              <w:t>NOTES:</w:t>
            </w:r>
          </w:p>
          <w:p w14:paraId="0F8DD3DB" w14:textId="77777777" w:rsidR="00DB0AD5" w:rsidRPr="0037139E" w:rsidRDefault="00DB0AD5" w:rsidP="00DB0AD5">
            <w:pPr>
              <w:rPr>
                <w:rFonts w:ascii="Calibri" w:hAnsi="Calibri" w:cs="Calibri"/>
                <w:b/>
                <w:bCs/>
                <w:sz w:val="20"/>
                <w:szCs w:val="20"/>
              </w:rPr>
            </w:pPr>
          </w:p>
        </w:tc>
        <w:tc>
          <w:tcPr>
            <w:tcW w:w="2256" w:type="dxa"/>
            <w:shd w:val="clear" w:color="auto" w:fill="FFFFFF" w:themeFill="background1"/>
          </w:tcPr>
          <w:p w14:paraId="4F05309B" w14:textId="77777777" w:rsidR="00DB0AD5" w:rsidRPr="00B160B5" w:rsidRDefault="00DB0AD5" w:rsidP="00DB0AD5">
            <w:pPr>
              <w:rPr>
                <w:rFonts w:ascii="Calibri" w:hAnsi="Calibri" w:cs="Calibri"/>
                <w:i/>
                <w:iCs/>
                <w:sz w:val="20"/>
                <w:szCs w:val="20"/>
              </w:rPr>
            </w:pPr>
          </w:p>
        </w:tc>
      </w:tr>
      <w:tr w:rsidR="00DB0AD5" w:rsidRPr="00B160B5" w14:paraId="16CA38B0" w14:textId="77777777" w:rsidTr="00972D11">
        <w:tc>
          <w:tcPr>
            <w:tcW w:w="473" w:type="dxa"/>
            <w:shd w:val="clear" w:color="auto" w:fill="E8E8E8" w:themeFill="background2"/>
          </w:tcPr>
          <w:p w14:paraId="00E50046" w14:textId="77777777" w:rsidR="00DB0AD5" w:rsidRDefault="00DB0AD5" w:rsidP="00DB0AD5">
            <w:pPr>
              <w:rPr>
                <w:rFonts w:ascii="Calibri" w:hAnsi="Calibri" w:cs="Calibri"/>
                <w:b/>
                <w:bCs/>
                <w:sz w:val="20"/>
                <w:szCs w:val="20"/>
              </w:rPr>
            </w:pPr>
          </w:p>
        </w:tc>
        <w:tc>
          <w:tcPr>
            <w:tcW w:w="7001" w:type="dxa"/>
            <w:shd w:val="clear" w:color="auto" w:fill="E8E8E8" w:themeFill="background2"/>
          </w:tcPr>
          <w:p w14:paraId="6C483C24" w14:textId="77777777" w:rsidR="00DB0AD5" w:rsidRPr="0037139E" w:rsidRDefault="00DB0AD5" w:rsidP="00DB0AD5">
            <w:pPr>
              <w:rPr>
                <w:rFonts w:ascii="Calibri" w:hAnsi="Calibri" w:cs="Calibri"/>
                <w:b/>
                <w:bCs/>
                <w:i/>
                <w:iCs/>
                <w:sz w:val="20"/>
                <w:szCs w:val="20"/>
              </w:rPr>
            </w:pPr>
            <w:r w:rsidRPr="0037139E">
              <w:rPr>
                <w:rFonts w:ascii="Calibri" w:hAnsi="Calibri" w:cs="Calibri"/>
                <w:b/>
                <w:bCs/>
                <w:sz w:val="20"/>
                <w:szCs w:val="20"/>
              </w:rPr>
              <w:t>GUIDANCE:</w:t>
            </w:r>
            <w:r w:rsidRPr="0037139E">
              <w:rPr>
                <w:rFonts w:ascii="Calibri" w:hAnsi="Calibri" w:cs="Calibri"/>
                <w:b/>
                <w:bCs/>
                <w:i/>
                <w:iCs/>
                <w:sz w:val="20"/>
                <w:szCs w:val="20"/>
              </w:rPr>
              <w:t xml:space="preserve"> </w:t>
            </w:r>
          </w:p>
          <w:p w14:paraId="2A38328F" w14:textId="77777777" w:rsidR="00DB0AD5" w:rsidRDefault="00DB0AD5" w:rsidP="00DB0AD5">
            <w:pPr>
              <w:pStyle w:val="ListParagraph"/>
              <w:numPr>
                <w:ilvl w:val="0"/>
                <w:numId w:val="34"/>
              </w:numPr>
              <w:rPr>
                <w:rFonts w:ascii="Calibri" w:hAnsi="Calibri" w:cs="Calibri"/>
                <w:color w:val="000000"/>
                <w:sz w:val="22"/>
                <w:szCs w:val="22"/>
              </w:rPr>
            </w:pPr>
            <w:r>
              <w:rPr>
                <w:rFonts w:ascii="Calibri" w:hAnsi="Calibri" w:cs="Calibri"/>
                <w:color w:val="000000"/>
                <w:sz w:val="22"/>
                <w:szCs w:val="22"/>
              </w:rPr>
              <w:t xml:space="preserve">The purpose of reviewing data on how remediation is handled, and the outcome of measures, is to assess whether remediation is effective. </w:t>
            </w:r>
          </w:p>
          <w:p w14:paraId="48F8522B" w14:textId="77777777" w:rsidR="00DB0AD5" w:rsidRDefault="00DB0AD5" w:rsidP="00DB0AD5">
            <w:pPr>
              <w:pStyle w:val="ListParagraph"/>
              <w:numPr>
                <w:ilvl w:val="0"/>
                <w:numId w:val="34"/>
              </w:numPr>
              <w:rPr>
                <w:rFonts w:ascii="Calibri" w:hAnsi="Calibri" w:cs="Calibri"/>
                <w:color w:val="000000"/>
                <w:sz w:val="22"/>
                <w:szCs w:val="22"/>
              </w:rPr>
            </w:pPr>
            <w:r>
              <w:rPr>
                <w:rFonts w:ascii="Calibri" w:hAnsi="Calibri" w:cs="Calibri"/>
                <w:color w:val="000000"/>
                <w:sz w:val="22"/>
                <w:szCs w:val="22"/>
              </w:rPr>
              <w:lastRenderedPageBreak/>
              <w:t>Key issues for oversight include:</w:t>
            </w:r>
          </w:p>
          <w:p w14:paraId="79751AA1" w14:textId="77777777" w:rsidR="00DB0AD5" w:rsidRDefault="00DB0AD5" w:rsidP="00DB0AD5">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remediation addressed and provided according to the timelines agreed in the procedure</w:t>
            </w:r>
          </w:p>
          <w:p w14:paraId="1C8B789E" w14:textId="77777777" w:rsidR="00DB0AD5" w:rsidRDefault="00DB0AD5" w:rsidP="00DB0AD5">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Is everyone able to access remediation, without discrimination </w:t>
            </w:r>
          </w:p>
          <w:p w14:paraId="2D9F0F0E" w14:textId="77777777" w:rsidR="00DB0AD5" w:rsidRDefault="00DB0AD5" w:rsidP="00DB0AD5">
            <w:pPr>
              <w:pStyle w:val="ListParagraph"/>
              <w:numPr>
                <w:ilvl w:val="0"/>
                <w:numId w:val="3"/>
              </w:numPr>
              <w:rPr>
                <w:rFonts w:ascii="Calibri" w:hAnsi="Calibri" w:cs="Calibri"/>
                <w:color w:val="000000"/>
                <w:sz w:val="22"/>
                <w:szCs w:val="22"/>
              </w:rPr>
            </w:pPr>
            <w:r>
              <w:rPr>
                <w:rFonts w:ascii="Calibri" w:hAnsi="Calibri" w:cs="Calibri"/>
                <w:color w:val="000000"/>
                <w:sz w:val="22"/>
                <w:szCs w:val="22"/>
              </w:rPr>
              <w:t>Are remediation plans developed in consultation with the affected persons</w:t>
            </w:r>
          </w:p>
          <w:p w14:paraId="4A1154C4" w14:textId="77777777" w:rsidR="00DB0AD5" w:rsidRDefault="00DB0AD5" w:rsidP="00DB0AD5">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there regular, transparent communication between those handling remediation and those receiving it</w:t>
            </w:r>
          </w:p>
          <w:p w14:paraId="15EDC463" w14:textId="77777777" w:rsidR="00DB0AD5" w:rsidRDefault="00DB0AD5" w:rsidP="00DB0AD5">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Is data kept confidential and not shared with consent</w:t>
            </w:r>
          </w:p>
          <w:p w14:paraId="5D93D3FE" w14:textId="77777777" w:rsidR="00DB0AD5" w:rsidRPr="0037139E" w:rsidRDefault="00DB0AD5" w:rsidP="00DB0AD5">
            <w:pPr>
              <w:rPr>
                <w:rFonts w:ascii="Calibri" w:hAnsi="Calibri" w:cs="Calibri"/>
                <w:b/>
                <w:bCs/>
                <w:sz w:val="20"/>
                <w:szCs w:val="20"/>
              </w:rPr>
            </w:pPr>
            <w:r>
              <w:rPr>
                <w:rFonts w:ascii="Calibri" w:hAnsi="Calibri" w:cs="Calibri"/>
                <w:color w:val="000000"/>
                <w:sz w:val="22"/>
                <w:szCs w:val="22"/>
              </w:rPr>
              <w:t>Are the immediate or root causes measures stopping, or reducing the repetition of harm</w:t>
            </w:r>
          </w:p>
        </w:tc>
        <w:tc>
          <w:tcPr>
            <w:tcW w:w="2256" w:type="dxa"/>
            <w:shd w:val="clear" w:color="auto" w:fill="E8E8E8" w:themeFill="background2"/>
          </w:tcPr>
          <w:p w14:paraId="0B38A2CD" w14:textId="77777777" w:rsidR="00DB0AD5" w:rsidRPr="00B160B5" w:rsidRDefault="00DB0AD5" w:rsidP="00DB0AD5">
            <w:pPr>
              <w:rPr>
                <w:rFonts w:ascii="Calibri" w:hAnsi="Calibri" w:cs="Calibri"/>
                <w:i/>
                <w:iCs/>
                <w:sz w:val="20"/>
                <w:szCs w:val="20"/>
              </w:rPr>
            </w:pPr>
          </w:p>
        </w:tc>
      </w:tr>
    </w:tbl>
    <w:p w14:paraId="25B7538D" w14:textId="77777777" w:rsidR="00526C10" w:rsidRPr="00882D51" w:rsidRDefault="00526C10" w:rsidP="00526C10">
      <w:pPr>
        <w:rPr>
          <w:lang w:eastAsia="en-US"/>
        </w:rPr>
      </w:pPr>
    </w:p>
    <w:p w14:paraId="13E03575" w14:textId="77777777" w:rsidR="00721E72" w:rsidRDefault="00721E72" w:rsidP="00BF0C64"/>
    <w:p w14:paraId="16C91C55" w14:textId="77777777" w:rsidR="00BF0C64" w:rsidRPr="00BF0C64" w:rsidRDefault="00BF0C64" w:rsidP="00BF0C64"/>
    <w:p w14:paraId="47C1837F" w14:textId="77777777" w:rsidR="00882D51" w:rsidRDefault="00882D51" w:rsidP="002219B4">
      <w:pPr>
        <w:pStyle w:val="Heading1"/>
      </w:pPr>
    </w:p>
    <w:p w14:paraId="0629E3D4" w14:textId="77777777" w:rsidR="00FE7E40" w:rsidRDefault="00FE7E40" w:rsidP="00FE7E40"/>
    <w:p w14:paraId="2B9C0433" w14:textId="6DBC14A4" w:rsidR="00912717" w:rsidRDefault="00912717" w:rsidP="00EE65CA">
      <w:pPr>
        <w:pStyle w:val="Heading1"/>
        <w:numPr>
          <w:ilvl w:val="0"/>
          <w:numId w:val="59"/>
        </w:numPr>
      </w:pPr>
      <w:bookmarkStart w:id="6" w:name="_Toc164089126"/>
      <w:r>
        <w:t>Monitoring</w:t>
      </w:r>
      <w:bookmarkEnd w:id="6"/>
    </w:p>
    <w:p w14:paraId="6008079E" w14:textId="77777777" w:rsidR="00912717" w:rsidRDefault="00912717" w:rsidP="00FE7E40">
      <w:pPr>
        <w:rPr>
          <w:rFonts w:ascii="Century Gothic" w:hAnsi="Century Gothic"/>
        </w:rPr>
      </w:pPr>
    </w:p>
    <w:p w14:paraId="1015E1DC" w14:textId="5E3284B0" w:rsidR="00FE7E40" w:rsidRDefault="00FE7E40" w:rsidP="00FE7E40">
      <w:pPr>
        <w:rPr>
          <w:rFonts w:ascii="Century Gothic" w:hAnsi="Century Gothic"/>
        </w:rPr>
      </w:pPr>
      <w:r w:rsidRPr="00B160B5">
        <w:rPr>
          <w:rFonts w:ascii="Century Gothic" w:hAnsi="Century Gothic"/>
        </w:rPr>
        <w:t>Th</w:t>
      </w:r>
      <w:r>
        <w:rPr>
          <w:rFonts w:ascii="Century Gothic" w:hAnsi="Century Gothic"/>
        </w:rPr>
        <w:t xml:space="preserve">is section assesses </w:t>
      </w:r>
      <w:r w:rsidR="00912717">
        <w:rPr>
          <w:rFonts w:ascii="Century Gothic" w:hAnsi="Century Gothic"/>
        </w:rPr>
        <w:t xml:space="preserve">monitoring of the HRDD system and key activities, and human rights risks. It </w:t>
      </w:r>
      <w:r>
        <w:rPr>
          <w:rFonts w:ascii="Century Gothic" w:hAnsi="Century Gothic"/>
        </w:rPr>
        <w:t>reviews the following aspects:</w:t>
      </w:r>
    </w:p>
    <w:p w14:paraId="32865DFC" w14:textId="77777777" w:rsidR="00FE7E40" w:rsidRDefault="00FE7E40" w:rsidP="00FE7E40">
      <w:pPr>
        <w:pStyle w:val="ListParagraph"/>
        <w:numPr>
          <w:ilvl w:val="0"/>
          <w:numId w:val="18"/>
        </w:numPr>
        <w:rPr>
          <w:rFonts w:ascii="Century Gothic" w:hAnsi="Century Gothic"/>
        </w:rPr>
      </w:pPr>
      <w:r>
        <w:rPr>
          <w:rFonts w:ascii="Century Gothic" w:hAnsi="Century Gothic"/>
        </w:rPr>
        <w:t>Preparation</w:t>
      </w:r>
    </w:p>
    <w:p w14:paraId="67D054B3" w14:textId="77777777" w:rsidR="00FE7E40" w:rsidRDefault="00FE7E40" w:rsidP="00FE7E40">
      <w:pPr>
        <w:pStyle w:val="ListParagraph"/>
        <w:numPr>
          <w:ilvl w:val="0"/>
          <w:numId w:val="18"/>
        </w:numPr>
        <w:rPr>
          <w:rFonts w:ascii="Century Gothic" w:hAnsi="Century Gothic"/>
        </w:rPr>
      </w:pPr>
      <w:r>
        <w:rPr>
          <w:rFonts w:ascii="Century Gothic" w:hAnsi="Century Gothic"/>
        </w:rPr>
        <w:t xml:space="preserve">Implementation </w:t>
      </w:r>
    </w:p>
    <w:p w14:paraId="652B53D8" w14:textId="30A644B1" w:rsidR="00BB46C2" w:rsidRPr="00EE65CA" w:rsidRDefault="00FE7E40" w:rsidP="00BB46C2">
      <w:pPr>
        <w:pStyle w:val="ListParagraph"/>
        <w:numPr>
          <w:ilvl w:val="0"/>
          <w:numId w:val="18"/>
        </w:numPr>
        <w:rPr>
          <w:rFonts w:ascii="Century Gothic" w:hAnsi="Century Gothic"/>
        </w:rPr>
      </w:pPr>
      <w:r w:rsidRPr="005C65F3">
        <w:rPr>
          <w:rFonts w:ascii="Century Gothic" w:hAnsi="Century Gothic"/>
        </w:rPr>
        <w:t>Continuous improvement</w:t>
      </w:r>
    </w:p>
    <w:p w14:paraId="51916535" w14:textId="77777777" w:rsidR="00600D7C" w:rsidRPr="00600D7C" w:rsidRDefault="00600D7C" w:rsidP="00600D7C">
      <w:pPr>
        <w:rPr>
          <w:lang w:eastAsia="en-US"/>
        </w:rPr>
      </w:pPr>
    </w:p>
    <w:tbl>
      <w:tblPr>
        <w:tblStyle w:val="TableGrid"/>
        <w:tblW w:w="0" w:type="auto"/>
        <w:tblLook w:val="04A0" w:firstRow="1" w:lastRow="0" w:firstColumn="1" w:lastColumn="0" w:noHBand="0" w:noVBand="1"/>
      </w:tblPr>
      <w:tblGrid>
        <w:gridCol w:w="473"/>
        <w:gridCol w:w="7001"/>
        <w:gridCol w:w="2256"/>
      </w:tblGrid>
      <w:tr w:rsidR="00600D7C" w:rsidRPr="00F272AD" w14:paraId="3F6C1DA9" w14:textId="77777777" w:rsidTr="00D62E2F">
        <w:tc>
          <w:tcPr>
            <w:tcW w:w="473" w:type="dxa"/>
            <w:shd w:val="clear" w:color="auto" w:fill="196B24" w:themeFill="accent3"/>
          </w:tcPr>
          <w:p w14:paraId="51E47C2B" w14:textId="74D55C64" w:rsidR="00600D7C" w:rsidRPr="00F272AD" w:rsidRDefault="00D824A5" w:rsidP="00600D7C">
            <w:pPr>
              <w:rPr>
                <w:rFonts w:ascii="Calibri" w:hAnsi="Calibri" w:cs="Calibri"/>
                <w:b/>
                <w:bCs/>
                <w:color w:val="FFFFFF" w:themeColor="background1"/>
                <w:sz w:val="20"/>
                <w:szCs w:val="20"/>
                <w:lang w:eastAsia="en-US"/>
              </w:rPr>
            </w:pPr>
            <w:r w:rsidRPr="00F272AD">
              <w:rPr>
                <w:rFonts w:ascii="Calibri" w:hAnsi="Calibri" w:cs="Calibri"/>
                <w:b/>
                <w:bCs/>
                <w:color w:val="FFFFFF" w:themeColor="background1"/>
                <w:sz w:val="20"/>
                <w:szCs w:val="20"/>
                <w:lang w:eastAsia="en-US"/>
              </w:rPr>
              <w:t>O.</w:t>
            </w:r>
          </w:p>
        </w:tc>
        <w:tc>
          <w:tcPr>
            <w:tcW w:w="7001" w:type="dxa"/>
            <w:shd w:val="clear" w:color="auto" w:fill="196B24" w:themeFill="accent3"/>
          </w:tcPr>
          <w:p w14:paraId="457C5643" w14:textId="1CCAD777" w:rsidR="00600D7C" w:rsidRPr="00F272AD" w:rsidRDefault="000B161B" w:rsidP="00600D7C">
            <w:pPr>
              <w:rPr>
                <w:rFonts w:ascii="Calibri" w:hAnsi="Calibri" w:cs="Calibri"/>
                <w:b/>
                <w:bCs/>
                <w:color w:val="FFFFFF" w:themeColor="background1"/>
                <w:sz w:val="20"/>
                <w:szCs w:val="20"/>
                <w:lang w:eastAsia="en-US"/>
              </w:rPr>
            </w:pPr>
            <w:r w:rsidRPr="00F272AD">
              <w:rPr>
                <w:rFonts w:ascii="Calibri" w:hAnsi="Calibri" w:cs="Calibri"/>
                <w:b/>
                <w:bCs/>
                <w:color w:val="FFFFFF" w:themeColor="background1"/>
                <w:sz w:val="20"/>
                <w:szCs w:val="20"/>
                <w:lang w:eastAsia="en-US"/>
              </w:rPr>
              <w:t xml:space="preserve">MONITORING - </w:t>
            </w:r>
            <w:r w:rsidR="00600D7C" w:rsidRPr="00F272AD">
              <w:rPr>
                <w:rFonts w:ascii="Calibri" w:hAnsi="Calibri" w:cs="Calibri"/>
                <w:b/>
                <w:bCs/>
                <w:color w:val="FFFFFF" w:themeColor="background1"/>
                <w:sz w:val="20"/>
                <w:szCs w:val="20"/>
                <w:lang w:eastAsia="en-US"/>
              </w:rPr>
              <w:t>PREPARATION</w:t>
            </w:r>
          </w:p>
          <w:p w14:paraId="4E061D9C" w14:textId="77777777" w:rsidR="00600D7C" w:rsidRPr="00F272AD" w:rsidRDefault="00600D7C"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5BAAB845" w14:textId="77777777" w:rsidR="00600D7C" w:rsidRPr="00F272AD" w:rsidRDefault="00600D7C" w:rsidP="00600D7C">
            <w:pPr>
              <w:rPr>
                <w:rFonts w:ascii="Calibri" w:hAnsi="Calibri" w:cs="Calibri"/>
                <w:i/>
                <w:iCs/>
                <w:sz w:val="20"/>
                <w:szCs w:val="20"/>
                <w:lang w:eastAsia="en-US"/>
              </w:rPr>
            </w:pPr>
          </w:p>
        </w:tc>
      </w:tr>
      <w:tr w:rsidR="00600D7C" w:rsidRPr="00F272AD" w14:paraId="3740F8DF" w14:textId="77777777" w:rsidTr="00D62E2F">
        <w:tc>
          <w:tcPr>
            <w:tcW w:w="473" w:type="dxa"/>
            <w:shd w:val="clear" w:color="auto" w:fill="196B24" w:themeFill="accent3"/>
          </w:tcPr>
          <w:p w14:paraId="31BABA22" w14:textId="77777777" w:rsidR="00600D7C" w:rsidRPr="00F272AD" w:rsidRDefault="00600D7C" w:rsidP="00600D7C">
            <w:pPr>
              <w:rPr>
                <w:rFonts w:ascii="Calibri" w:hAnsi="Calibri" w:cs="Calibri"/>
                <w:b/>
                <w:bCs/>
                <w:color w:val="FFFFFF" w:themeColor="background1"/>
                <w:sz w:val="20"/>
                <w:szCs w:val="20"/>
                <w:lang w:eastAsia="en-US"/>
              </w:rPr>
            </w:pPr>
          </w:p>
        </w:tc>
        <w:tc>
          <w:tcPr>
            <w:tcW w:w="7001" w:type="dxa"/>
            <w:shd w:val="clear" w:color="auto" w:fill="196B24" w:themeFill="accent3"/>
          </w:tcPr>
          <w:p w14:paraId="638366BE" w14:textId="77777777" w:rsidR="00600D7C" w:rsidRPr="00F272AD" w:rsidRDefault="00600D7C" w:rsidP="00600D7C">
            <w:pPr>
              <w:rPr>
                <w:rFonts w:ascii="Calibri" w:hAnsi="Calibri" w:cs="Calibri"/>
                <w:b/>
                <w:bCs/>
                <w:i/>
                <w:iCs/>
                <w:color w:val="FFFFFF" w:themeColor="background1"/>
                <w:sz w:val="20"/>
                <w:szCs w:val="20"/>
                <w:lang w:eastAsia="en-US"/>
              </w:rPr>
            </w:pPr>
            <w:r w:rsidRPr="00F272AD">
              <w:rPr>
                <w:rFonts w:ascii="Calibri" w:hAnsi="Calibri" w:cs="Calibri"/>
                <w:b/>
                <w:bCs/>
                <w:i/>
                <w:iCs/>
                <w:color w:val="FFFFFF" w:themeColor="background1"/>
                <w:sz w:val="20"/>
                <w:szCs w:val="20"/>
                <w:lang w:eastAsia="en-US"/>
              </w:rPr>
              <w:t>Template 12. Annual Monitoring Plan</w:t>
            </w:r>
          </w:p>
          <w:p w14:paraId="4309704C" w14:textId="77777777" w:rsidR="00600D7C" w:rsidRPr="00F272AD" w:rsidRDefault="00600D7C"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5C25F551" w14:textId="77777777" w:rsidR="00600D7C" w:rsidRPr="00F272AD" w:rsidRDefault="00600D7C" w:rsidP="00600D7C">
            <w:pPr>
              <w:rPr>
                <w:rFonts w:ascii="Calibri" w:hAnsi="Calibri" w:cs="Calibri"/>
                <w:i/>
                <w:iCs/>
                <w:sz w:val="20"/>
                <w:szCs w:val="20"/>
                <w:lang w:eastAsia="en-US"/>
              </w:rPr>
            </w:pPr>
          </w:p>
        </w:tc>
      </w:tr>
      <w:tr w:rsidR="00600D7C" w:rsidRPr="00F272AD" w14:paraId="78B678B1" w14:textId="77777777" w:rsidTr="00D62E2F">
        <w:tc>
          <w:tcPr>
            <w:tcW w:w="473" w:type="dxa"/>
            <w:shd w:val="clear" w:color="auto" w:fill="FFFFFF" w:themeFill="background1"/>
          </w:tcPr>
          <w:p w14:paraId="529851B0" w14:textId="286E975D" w:rsidR="00600D7C" w:rsidRPr="00F272AD" w:rsidRDefault="00F272AD" w:rsidP="00600D7C">
            <w:pPr>
              <w:rPr>
                <w:rFonts w:ascii="Calibri" w:hAnsi="Calibri" w:cs="Calibri"/>
                <w:b/>
                <w:bCs/>
                <w:sz w:val="20"/>
                <w:szCs w:val="20"/>
                <w:lang w:eastAsia="en-US"/>
              </w:rPr>
            </w:pPr>
            <w:r>
              <w:rPr>
                <w:rFonts w:ascii="Calibri" w:hAnsi="Calibri" w:cs="Calibri"/>
                <w:b/>
                <w:bCs/>
                <w:sz w:val="20"/>
                <w:szCs w:val="20"/>
                <w:lang w:eastAsia="en-US"/>
              </w:rPr>
              <w:t>64.</w:t>
            </w:r>
          </w:p>
        </w:tc>
        <w:tc>
          <w:tcPr>
            <w:tcW w:w="7001" w:type="dxa"/>
            <w:shd w:val="clear" w:color="auto" w:fill="FFFFFF" w:themeFill="background1"/>
          </w:tcPr>
          <w:p w14:paraId="38829C23"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Is a member of the HRDD Committee responsible for coordinating monitoring and have they received appropriate training?</w:t>
            </w:r>
          </w:p>
          <w:p w14:paraId="05ACC455" w14:textId="77777777" w:rsidR="00600D7C" w:rsidRPr="00F272AD" w:rsidRDefault="00600D7C" w:rsidP="00600D7C">
            <w:pPr>
              <w:rPr>
                <w:rFonts w:ascii="Calibri" w:hAnsi="Calibri" w:cs="Calibri"/>
                <w:b/>
                <w:bCs/>
                <w:sz w:val="20"/>
                <w:szCs w:val="20"/>
                <w:lang w:eastAsia="en-US"/>
              </w:rPr>
            </w:pPr>
          </w:p>
        </w:tc>
        <w:tc>
          <w:tcPr>
            <w:tcW w:w="2256" w:type="dxa"/>
            <w:shd w:val="clear" w:color="auto" w:fill="FFFFFF" w:themeFill="background1"/>
          </w:tcPr>
          <w:p w14:paraId="4FF4ADA5" w14:textId="77777777" w:rsidR="00600D7C" w:rsidRPr="00F272AD" w:rsidRDefault="00600D7C" w:rsidP="00600D7C">
            <w:pPr>
              <w:rPr>
                <w:rFonts w:ascii="Calibri" w:hAnsi="Calibri" w:cs="Calibri"/>
                <w:i/>
                <w:iCs/>
                <w:sz w:val="20"/>
                <w:szCs w:val="20"/>
                <w:lang w:eastAsia="en-US"/>
              </w:rPr>
            </w:pPr>
          </w:p>
        </w:tc>
      </w:tr>
      <w:tr w:rsidR="00600D7C" w:rsidRPr="00F272AD" w14:paraId="48E1687D" w14:textId="77777777" w:rsidTr="00D62E2F">
        <w:tc>
          <w:tcPr>
            <w:tcW w:w="473" w:type="dxa"/>
            <w:shd w:val="clear" w:color="auto" w:fill="FFFFFF" w:themeFill="background1"/>
          </w:tcPr>
          <w:p w14:paraId="0B4111C5" w14:textId="77777777" w:rsidR="00600D7C" w:rsidRPr="00F272AD" w:rsidRDefault="00600D7C" w:rsidP="00600D7C">
            <w:pPr>
              <w:rPr>
                <w:rFonts w:ascii="Calibri" w:hAnsi="Calibri" w:cs="Calibri"/>
                <w:b/>
                <w:bCs/>
                <w:sz w:val="20"/>
                <w:szCs w:val="20"/>
                <w:lang w:eastAsia="en-US"/>
              </w:rPr>
            </w:pPr>
          </w:p>
        </w:tc>
        <w:tc>
          <w:tcPr>
            <w:tcW w:w="7001" w:type="dxa"/>
            <w:shd w:val="clear" w:color="auto" w:fill="FFFFFF" w:themeFill="background1"/>
          </w:tcPr>
          <w:p w14:paraId="5A536298"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4BFA4B9E" w14:textId="77777777" w:rsidR="00600D7C" w:rsidRPr="00F272AD" w:rsidRDefault="00600D7C" w:rsidP="00600D7C">
            <w:pPr>
              <w:rPr>
                <w:rFonts w:ascii="Calibri" w:hAnsi="Calibri" w:cs="Calibri"/>
                <w:b/>
                <w:bCs/>
                <w:sz w:val="20"/>
                <w:szCs w:val="20"/>
                <w:lang w:eastAsia="en-US"/>
              </w:rPr>
            </w:pPr>
          </w:p>
        </w:tc>
        <w:tc>
          <w:tcPr>
            <w:tcW w:w="2256" w:type="dxa"/>
            <w:shd w:val="clear" w:color="auto" w:fill="FFFFFF" w:themeFill="background1"/>
          </w:tcPr>
          <w:p w14:paraId="5C33C38A" w14:textId="77777777" w:rsidR="00600D7C" w:rsidRPr="00F272AD" w:rsidRDefault="00600D7C" w:rsidP="00600D7C">
            <w:pPr>
              <w:rPr>
                <w:rFonts w:ascii="Calibri" w:hAnsi="Calibri" w:cs="Calibri"/>
                <w:i/>
                <w:iCs/>
                <w:sz w:val="20"/>
                <w:szCs w:val="20"/>
                <w:lang w:eastAsia="en-US"/>
              </w:rPr>
            </w:pPr>
          </w:p>
        </w:tc>
      </w:tr>
      <w:tr w:rsidR="00600D7C" w:rsidRPr="00F272AD" w14:paraId="7B029810" w14:textId="77777777" w:rsidTr="00D62E2F">
        <w:tc>
          <w:tcPr>
            <w:tcW w:w="473" w:type="dxa"/>
            <w:shd w:val="clear" w:color="auto" w:fill="E8E8E8" w:themeFill="background2"/>
          </w:tcPr>
          <w:p w14:paraId="0A7257B5"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5F9B7B7E"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6ADD6836" w14:textId="77777777" w:rsidR="00600D7C" w:rsidRPr="00F272AD" w:rsidRDefault="00600D7C" w:rsidP="00C577AB">
            <w:pPr>
              <w:numPr>
                <w:ilvl w:val="0"/>
                <w:numId w:val="35"/>
              </w:numPr>
              <w:rPr>
                <w:rFonts w:ascii="Calibri" w:hAnsi="Calibri" w:cs="Calibri"/>
                <w:sz w:val="20"/>
                <w:szCs w:val="20"/>
                <w:lang w:eastAsia="en-US"/>
              </w:rPr>
            </w:pPr>
            <w:r w:rsidRPr="00F272AD">
              <w:rPr>
                <w:rFonts w:ascii="Calibri" w:hAnsi="Calibri" w:cs="Calibri"/>
                <w:sz w:val="20"/>
                <w:szCs w:val="20"/>
                <w:lang w:eastAsia="en-US"/>
              </w:rPr>
              <w:t>A member of the HRDD committee is assigned responsibility for monitoring. A member can have more than one area of responsibility or can share responsibilities with other members.</w:t>
            </w:r>
          </w:p>
          <w:p w14:paraId="4AF3DED8" w14:textId="77777777" w:rsidR="00600D7C" w:rsidRPr="00F272AD" w:rsidRDefault="00600D7C" w:rsidP="00C577AB">
            <w:pPr>
              <w:numPr>
                <w:ilvl w:val="0"/>
                <w:numId w:val="35"/>
              </w:numPr>
              <w:rPr>
                <w:rFonts w:ascii="Calibri" w:hAnsi="Calibri" w:cs="Calibri"/>
                <w:sz w:val="20"/>
                <w:szCs w:val="20"/>
                <w:lang w:eastAsia="en-US"/>
              </w:rPr>
            </w:pPr>
            <w:r w:rsidRPr="00F272AD">
              <w:rPr>
                <w:rFonts w:ascii="Calibri" w:hAnsi="Calibri" w:cs="Calibri"/>
                <w:sz w:val="20"/>
                <w:szCs w:val="20"/>
                <w:lang w:eastAsia="en-US"/>
              </w:rPr>
              <w:t>Coordinating and implementing monitoring requires knowledge about human rights risks, the HRDD approach, and the situation at the cooperative or association.</w:t>
            </w:r>
          </w:p>
          <w:p w14:paraId="08B8EEA5" w14:textId="77777777" w:rsidR="00600D7C" w:rsidRPr="00F272AD" w:rsidRDefault="00600D7C" w:rsidP="00C577AB">
            <w:pPr>
              <w:numPr>
                <w:ilvl w:val="0"/>
                <w:numId w:val="35"/>
              </w:numPr>
              <w:rPr>
                <w:rFonts w:ascii="Calibri" w:hAnsi="Calibri" w:cs="Calibri"/>
                <w:sz w:val="20"/>
                <w:szCs w:val="20"/>
                <w:lang w:eastAsia="en-US"/>
              </w:rPr>
            </w:pPr>
            <w:r w:rsidRPr="00F272AD">
              <w:rPr>
                <w:rFonts w:ascii="Calibri" w:hAnsi="Calibri" w:cs="Calibri"/>
                <w:sz w:val="20"/>
                <w:szCs w:val="20"/>
                <w:lang w:eastAsia="en-US"/>
              </w:rPr>
              <w:t>The person/s responsible for monitoring shares similar tasks to the person who conducts the risk assessment</w:t>
            </w:r>
          </w:p>
        </w:tc>
        <w:tc>
          <w:tcPr>
            <w:tcW w:w="2256" w:type="dxa"/>
            <w:shd w:val="clear" w:color="auto" w:fill="E8E8E8" w:themeFill="background2"/>
          </w:tcPr>
          <w:p w14:paraId="39A7F22E" w14:textId="77777777" w:rsidR="00600D7C" w:rsidRPr="00F272AD" w:rsidRDefault="00600D7C" w:rsidP="00600D7C">
            <w:pPr>
              <w:rPr>
                <w:rFonts w:ascii="Calibri" w:hAnsi="Calibri" w:cs="Calibri"/>
                <w:i/>
                <w:iCs/>
                <w:sz w:val="20"/>
                <w:szCs w:val="20"/>
                <w:lang w:eastAsia="en-US"/>
              </w:rPr>
            </w:pPr>
          </w:p>
        </w:tc>
      </w:tr>
      <w:tr w:rsidR="00600D7C" w:rsidRPr="00F272AD" w14:paraId="7D378FA1" w14:textId="77777777" w:rsidTr="00D62E2F">
        <w:tc>
          <w:tcPr>
            <w:tcW w:w="473" w:type="dxa"/>
            <w:shd w:val="clear" w:color="auto" w:fill="auto"/>
          </w:tcPr>
          <w:p w14:paraId="2D909759" w14:textId="1410BBC7"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65.</w:t>
            </w:r>
          </w:p>
        </w:tc>
        <w:tc>
          <w:tcPr>
            <w:tcW w:w="7001" w:type="dxa"/>
            <w:shd w:val="clear" w:color="auto" w:fill="auto"/>
          </w:tcPr>
          <w:p w14:paraId="1F0AFCA3"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 xml:space="preserve">Does annual monitoring include a review of the HRDD system, and activities implemented? </w:t>
            </w:r>
          </w:p>
        </w:tc>
        <w:tc>
          <w:tcPr>
            <w:tcW w:w="2256" w:type="dxa"/>
            <w:shd w:val="clear" w:color="auto" w:fill="auto"/>
          </w:tcPr>
          <w:p w14:paraId="038AC1C0" w14:textId="77777777" w:rsidR="00600D7C" w:rsidRPr="00F272AD" w:rsidRDefault="00600D7C" w:rsidP="00600D7C">
            <w:pPr>
              <w:rPr>
                <w:rFonts w:ascii="Calibri" w:hAnsi="Calibri" w:cs="Calibri"/>
                <w:i/>
                <w:iCs/>
                <w:sz w:val="20"/>
                <w:szCs w:val="20"/>
                <w:lang w:eastAsia="en-US"/>
              </w:rPr>
            </w:pPr>
          </w:p>
        </w:tc>
      </w:tr>
      <w:tr w:rsidR="00600D7C" w:rsidRPr="00F272AD" w14:paraId="0E69A0F0" w14:textId="77777777" w:rsidTr="00D62E2F">
        <w:tc>
          <w:tcPr>
            <w:tcW w:w="473" w:type="dxa"/>
            <w:shd w:val="clear" w:color="auto" w:fill="auto"/>
          </w:tcPr>
          <w:p w14:paraId="578E0C1F"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7F73EC08"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1D32E8E4"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451D4194" w14:textId="77777777" w:rsidR="00600D7C" w:rsidRPr="00F272AD" w:rsidRDefault="00600D7C" w:rsidP="00600D7C">
            <w:pPr>
              <w:rPr>
                <w:rFonts w:ascii="Calibri" w:hAnsi="Calibri" w:cs="Calibri"/>
                <w:i/>
                <w:iCs/>
                <w:sz w:val="20"/>
                <w:szCs w:val="20"/>
                <w:lang w:eastAsia="en-US"/>
              </w:rPr>
            </w:pPr>
          </w:p>
        </w:tc>
      </w:tr>
      <w:tr w:rsidR="00600D7C" w:rsidRPr="00F272AD" w14:paraId="64E669E3" w14:textId="77777777" w:rsidTr="00D62E2F">
        <w:tc>
          <w:tcPr>
            <w:tcW w:w="473" w:type="dxa"/>
            <w:shd w:val="clear" w:color="auto" w:fill="E8E8E8" w:themeFill="background2"/>
          </w:tcPr>
          <w:p w14:paraId="054FC652"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6077F4EE"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74FC30B0" w14:textId="77777777" w:rsidR="00600D7C" w:rsidRPr="00F272AD" w:rsidRDefault="00600D7C" w:rsidP="00C577AB">
            <w:pPr>
              <w:numPr>
                <w:ilvl w:val="0"/>
                <w:numId w:val="44"/>
              </w:numPr>
              <w:rPr>
                <w:rFonts w:ascii="Calibri" w:hAnsi="Calibri" w:cs="Calibri"/>
                <w:b/>
                <w:bCs/>
                <w:sz w:val="20"/>
                <w:szCs w:val="20"/>
                <w:lang w:eastAsia="en-US"/>
              </w:rPr>
            </w:pPr>
            <w:r w:rsidRPr="00F272AD">
              <w:rPr>
                <w:rFonts w:ascii="Calibri" w:hAnsi="Calibri" w:cs="Calibri"/>
                <w:sz w:val="20"/>
                <w:szCs w:val="20"/>
                <w:lang w:eastAsia="en-US"/>
              </w:rPr>
              <w:lastRenderedPageBreak/>
              <w:t xml:space="preserve">Use the HRDD self-assessment tool to assess the HRDD system and identify areas of </w:t>
            </w:r>
            <w:proofErr w:type="gramStart"/>
            <w:r w:rsidRPr="00F272AD">
              <w:rPr>
                <w:rFonts w:ascii="Calibri" w:hAnsi="Calibri" w:cs="Calibri"/>
                <w:sz w:val="20"/>
                <w:szCs w:val="20"/>
                <w:lang w:eastAsia="en-US"/>
              </w:rPr>
              <w:t>improvement</w:t>
            </w:r>
            <w:proofErr w:type="gramEnd"/>
          </w:p>
          <w:p w14:paraId="09E4D52A" w14:textId="77777777" w:rsidR="00600D7C" w:rsidRPr="00F272AD" w:rsidRDefault="00600D7C" w:rsidP="00C577AB">
            <w:pPr>
              <w:numPr>
                <w:ilvl w:val="0"/>
                <w:numId w:val="44"/>
              </w:numPr>
              <w:rPr>
                <w:rFonts w:ascii="Calibri" w:hAnsi="Calibri" w:cs="Calibri"/>
                <w:b/>
                <w:bCs/>
                <w:sz w:val="20"/>
                <w:szCs w:val="20"/>
                <w:lang w:eastAsia="en-US"/>
              </w:rPr>
            </w:pPr>
            <w:r w:rsidRPr="00F272AD">
              <w:rPr>
                <w:rFonts w:ascii="Calibri" w:hAnsi="Calibri" w:cs="Calibri"/>
                <w:sz w:val="20"/>
                <w:szCs w:val="20"/>
                <w:lang w:eastAsia="en-US"/>
              </w:rPr>
              <w:t xml:space="preserve">Use the records kept during due diligence (based on the templates provided) to assess implementation of planned HRDD </w:t>
            </w:r>
            <w:proofErr w:type="gramStart"/>
            <w:r w:rsidRPr="00F272AD">
              <w:rPr>
                <w:rFonts w:ascii="Calibri" w:hAnsi="Calibri" w:cs="Calibri"/>
                <w:sz w:val="20"/>
                <w:szCs w:val="20"/>
                <w:lang w:eastAsia="en-US"/>
              </w:rPr>
              <w:t>activities</w:t>
            </w:r>
            <w:proofErr w:type="gramEnd"/>
          </w:p>
          <w:p w14:paraId="2AD25E16"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637043D0" w14:textId="77777777" w:rsidR="00600D7C" w:rsidRPr="00F272AD" w:rsidRDefault="00600D7C" w:rsidP="00600D7C">
            <w:pPr>
              <w:rPr>
                <w:rFonts w:ascii="Calibri" w:hAnsi="Calibri" w:cs="Calibri"/>
                <w:i/>
                <w:iCs/>
                <w:sz w:val="20"/>
                <w:szCs w:val="20"/>
                <w:lang w:eastAsia="en-US"/>
              </w:rPr>
            </w:pPr>
          </w:p>
        </w:tc>
      </w:tr>
      <w:tr w:rsidR="00600D7C" w:rsidRPr="00F272AD" w14:paraId="410D7E14" w14:textId="77777777" w:rsidTr="00D62E2F">
        <w:tc>
          <w:tcPr>
            <w:tcW w:w="473" w:type="dxa"/>
            <w:shd w:val="clear" w:color="auto" w:fill="auto"/>
          </w:tcPr>
          <w:p w14:paraId="767915CF" w14:textId="164D0629"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66.</w:t>
            </w:r>
          </w:p>
        </w:tc>
        <w:tc>
          <w:tcPr>
            <w:tcW w:w="7001" w:type="dxa"/>
            <w:shd w:val="clear" w:color="auto" w:fill="auto"/>
          </w:tcPr>
          <w:p w14:paraId="1E469911"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Does annual monitoring include regular monitoring of human rights risks informed by the risk assessment?</w:t>
            </w:r>
          </w:p>
        </w:tc>
        <w:tc>
          <w:tcPr>
            <w:tcW w:w="2256" w:type="dxa"/>
            <w:shd w:val="clear" w:color="auto" w:fill="auto"/>
          </w:tcPr>
          <w:p w14:paraId="156AE630" w14:textId="77777777" w:rsidR="00600D7C" w:rsidRPr="00F272AD" w:rsidRDefault="00600D7C" w:rsidP="00600D7C">
            <w:pPr>
              <w:rPr>
                <w:rFonts w:ascii="Calibri" w:hAnsi="Calibri" w:cs="Calibri"/>
                <w:i/>
                <w:iCs/>
                <w:sz w:val="20"/>
                <w:szCs w:val="20"/>
                <w:lang w:eastAsia="en-US"/>
              </w:rPr>
            </w:pPr>
          </w:p>
        </w:tc>
      </w:tr>
      <w:tr w:rsidR="00600D7C" w:rsidRPr="00F272AD" w14:paraId="1FC420B3" w14:textId="77777777" w:rsidTr="00D62E2F">
        <w:tc>
          <w:tcPr>
            <w:tcW w:w="473" w:type="dxa"/>
            <w:shd w:val="clear" w:color="auto" w:fill="auto"/>
          </w:tcPr>
          <w:p w14:paraId="3DAA9969"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54CC2A4F"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377FF86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43689FB8" w14:textId="77777777" w:rsidR="00600D7C" w:rsidRPr="00F272AD" w:rsidRDefault="00600D7C" w:rsidP="00600D7C">
            <w:pPr>
              <w:rPr>
                <w:rFonts w:ascii="Calibri" w:hAnsi="Calibri" w:cs="Calibri"/>
                <w:i/>
                <w:iCs/>
                <w:sz w:val="20"/>
                <w:szCs w:val="20"/>
                <w:lang w:eastAsia="en-US"/>
              </w:rPr>
            </w:pPr>
          </w:p>
        </w:tc>
      </w:tr>
      <w:tr w:rsidR="00600D7C" w:rsidRPr="00F272AD" w14:paraId="39FFFF24" w14:textId="77777777" w:rsidTr="00D62E2F">
        <w:tc>
          <w:tcPr>
            <w:tcW w:w="473" w:type="dxa"/>
            <w:shd w:val="clear" w:color="auto" w:fill="E8E8E8" w:themeFill="background2"/>
          </w:tcPr>
          <w:p w14:paraId="4227381D"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75A07624"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27E13977" w14:textId="77777777" w:rsidR="00600D7C" w:rsidRPr="00F272AD" w:rsidRDefault="00600D7C" w:rsidP="00C577AB">
            <w:pPr>
              <w:numPr>
                <w:ilvl w:val="0"/>
                <w:numId w:val="44"/>
              </w:numPr>
              <w:rPr>
                <w:rFonts w:ascii="Calibri" w:hAnsi="Calibri" w:cs="Calibri"/>
                <w:sz w:val="20"/>
                <w:szCs w:val="20"/>
                <w:lang w:eastAsia="en-US"/>
              </w:rPr>
            </w:pPr>
            <w:r w:rsidRPr="00F272AD">
              <w:rPr>
                <w:rFonts w:ascii="Calibri" w:hAnsi="Calibri" w:cs="Calibri"/>
                <w:sz w:val="20"/>
                <w:szCs w:val="20"/>
                <w:lang w:eastAsia="en-US"/>
              </w:rPr>
              <w:t xml:space="preserve">Use the risk assessment to inform what issues are monitored, and the intensity and frequency of </w:t>
            </w:r>
            <w:proofErr w:type="gramStart"/>
            <w:r w:rsidRPr="00F272AD">
              <w:rPr>
                <w:rFonts w:ascii="Calibri" w:hAnsi="Calibri" w:cs="Calibri"/>
                <w:sz w:val="20"/>
                <w:szCs w:val="20"/>
                <w:lang w:eastAsia="en-US"/>
              </w:rPr>
              <w:t>monitoring</w:t>
            </w:r>
            <w:proofErr w:type="gramEnd"/>
          </w:p>
          <w:p w14:paraId="066663C6" w14:textId="77777777" w:rsidR="00600D7C" w:rsidRPr="00F272AD" w:rsidRDefault="00600D7C" w:rsidP="00C577AB">
            <w:pPr>
              <w:numPr>
                <w:ilvl w:val="0"/>
                <w:numId w:val="44"/>
              </w:numPr>
              <w:rPr>
                <w:rFonts w:ascii="Calibri" w:hAnsi="Calibri" w:cs="Calibri"/>
                <w:b/>
                <w:bCs/>
                <w:sz w:val="20"/>
                <w:szCs w:val="20"/>
                <w:lang w:eastAsia="en-US"/>
              </w:rPr>
            </w:pPr>
            <w:r w:rsidRPr="00F272AD">
              <w:rPr>
                <w:rFonts w:ascii="Calibri" w:hAnsi="Calibri" w:cs="Calibri"/>
                <w:sz w:val="20"/>
                <w:szCs w:val="20"/>
                <w:lang w:eastAsia="en-US"/>
              </w:rPr>
              <w:t xml:space="preserve">Use the Monitoring Plan and other planning documents to organise regular and ongoing observation by monitors of risks identified in the risk </w:t>
            </w:r>
            <w:proofErr w:type="gramStart"/>
            <w:r w:rsidRPr="00F272AD">
              <w:rPr>
                <w:rFonts w:ascii="Calibri" w:hAnsi="Calibri" w:cs="Calibri"/>
                <w:sz w:val="20"/>
                <w:szCs w:val="20"/>
                <w:lang w:eastAsia="en-US"/>
              </w:rPr>
              <w:t>assessment</w:t>
            </w:r>
            <w:proofErr w:type="gramEnd"/>
          </w:p>
          <w:p w14:paraId="210E58BB" w14:textId="77777777" w:rsidR="00600D7C" w:rsidRPr="00F272AD" w:rsidRDefault="00600D7C" w:rsidP="00C577AB">
            <w:pPr>
              <w:numPr>
                <w:ilvl w:val="0"/>
                <w:numId w:val="44"/>
              </w:numPr>
              <w:rPr>
                <w:rFonts w:ascii="Calibri" w:hAnsi="Calibri" w:cs="Calibri"/>
                <w:b/>
                <w:bCs/>
                <w:sz w:val="20"/>
                <w:szCs w:val="20"/>
                <w:lang w:eastAsia="en-US"/>
              </w:rPr>
            </w:pPr>
            <w:r w:rsidRPr="00F272AD">
              <w:rPr>
                <w:rFonts w:ascii="Calibri" w:hAnsi="Calibri" w:cs="Calibri"/>
                <w:sz w:val="20"/>
                <w:szCs w:val="20"/>
                <w:lang w:eastAsia="en-US"/>
              </w:rPr>
              <w:t>Use the Monitoring Questions to prepare relevant questions for monitors who conduct interviews as part of monitoring visits</w:t>
            </w:r>
          </w:p>
        </w:tc>
        <w:tc>
          <w:tcPr>
            <w:tcW w:w="2256" w:type="dxa"/>
            <w:shd w:val="clear" w:color="auto" w:fill="E8E8E8" w:themeFill="background2"/>
          </w:tcPr>
          <w:p w14:paraId="3E6EC172" w14:textId="77777777" w:rsidR="00600D7C" w:rsidRPr="00F272AD" w:rsidRDefault="00600D7C" w:rsidP="00600D7C">
            <w:pPr>
              <w:rPr>
                <w:rFonts w:ascii="Calibri" w:hAnsi="Calibri" w:cs="Calibri"/>
                <w:i/>
                <w:iCs/>
                <w:sz w:val="20"/>
                <w:szCs w:val="20"/>
                <w:lang w:eastAsia="en-US"/>
              </w:rPr>
            </w:pPr>
          </w:p>
        </w:tc>
      </w:tr>
      <w:tr w:rsidR="00600D7C" w:rsidRPr="00F272AD" w14:paraId="6FB02C6C" w14:textId="77777777" w:rsidTr="00D62E2F">
        <w:tc>
          <w:tcPr>
            <w:tcW w:w="473" w:type="dxa"/>
            <w:shd w:val="clear" w:color="auto" w:fill="auto"/>
          </w:tcPr>
          <w:p w14:paraId="2CEBE1EB" w14:textId="0E401B79"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67.</w:t>
            </w:r>
          </w:p>
        </w:tc>
        <w:tc>
          <w:tcPr>
            <w:tcW w:w="7001" w:type="dxa"/>
            <w:shd w:val="clear" w:color="auto" w:fill="auto"/>
          </w:tcPr>
          <w:p w14:paraId="7046C60A"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Has the HRDD committee developed an annual monitoring plan, about what is being monitored, how, and when, and resources?</w:t>
            </w:r>
          </w:p>
          <w:p w14:paraId="66286D6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7F93D44" w14:textId="77777777" w:rsidR="00600D7C" w:rsidRPr="00F272AD" w:rsidRDefault="00600D7C" w:rsidP="00600D7C">
            <w:pPr>
              <w:rPr>
                <w:rFonts w:ascii="Calibri" w:hAnsi="Calibri" w:cs="Calibri"/>
                <w:i/>
                <w:iCs/>
                <w:sz w:val="20"/>
                <w:szCs w:val="20"/>
                <w:lang w:eastAsia="en-US"/>
              </w:rPr>
            </w:pPr>
          </w:p>
        </w:tc>
      </w:tr>
      <w:tr w:rsidR="00600D7C" w:rsidRPr="00F272AD" w14:paraId="22293CDB" w14:textId="77777777" w:rsidTr="00D62E2F">
        <w:tc>
          <w:tcPr>
            <w:tcW w:w="473" w:type="dxa"/>
            <w:shd w:val="clear" w:color="auto" w:fill="auto"/>
          </w:tcPr>
          <w:p w14:paraId="54A51974"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5CCE5879"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7324F1EC"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6B61CE03" w14:textId="77777777" w:rsidR="00600D7C" w:rsidRPr="00F272AD" w:rsidRDefault="00600D7C" w:rsidP="00600D7C">
            <w:pPr>
              <w:rPr>
                <w:rFonts w:ascii="Calibri" w:hAnsi="Calibri" w:cs="Calibri"/>
                <w:i/>
                <w:iCs/>
                <w:sz w:val="20"/>
                <w:szCs w:val="20"/>
                <w:lang w:eastAsia="en-US"/>
              </w:rPr>
            </w:pPr>
          </w:p>
        </w:tc>
      </w:tr>
      <w:tr w:rsidR="00600D7C" w:rsidRPr="00F272AD" w14:paraId="7232B214" w14:textId="77777777" w:rsidTr="00D62E2F">
        <w:tc>
          <w:tcPr>
            <w:tcW w:w="473" w:type="dxa"/>
            <w:shd w:val="clear" w:color="auto" w:fill="E8E8E8" w:themeFill="background2"/>
          </w:tcPr>
          <w:p w14:paraId="23106977"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47AAADC8"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79D9AA4B" w14:textId="77777777" w:rsidR="00600D7C" w:rsidRPr="00F272AD" w:rsidRDefault="00600D7C" w:rsidP="00237F73">
            <w:pPr>
              <w:rPr>
                <w:rFonts w:ascii="Calibri" w:hAnsi="Calibri" w:cs="Calibri"/>
                <w:sz w:val="20"/>
                <w:szCs w:val="20"/>
                <w:lang w:eastAsia="en-US"/>
              </w:rPr>
            </w:pPr>
            <w:r w:rsidRPr="00F272AD">
              <w:rPr>
                <w:rFonts w:ascii="Calibri" w:hAnsi="Calibri" w:cs="Calibri"/>
                <w:sz w:val="20"/>
                <w:szCs w:val="20"/>
                <w:lang w:eastAsia="en-US"/>
              </w:rPr>
              <w:t xml:space="preserve">Use the Monitoring Plan to </w:t>
            </w:r>
            <w:proofErr w:type="gramStart"/>
            <w:r w:rsidRPr="00F272AD">
              <w:rPr>
                <w:rFonts w:ascii="Calibri" w:hAnsi="Calibri" w:cs="Calibri"/>
                <w:sz w:val="20"/>
                <w:szCs w:val="20"/>
                <w:lang w:eastAsia="en-US"/>
              </w:rPr>
              <w:t>explain</w:t>
            </w:r>
            <w:proofErr w:type="gramEnd"/>
            <w:r w:rsidRPr="00F272AD">
              <w:rPr>
                <w:rFonts w:ascii="Calibri" w:hAnsi="Calibri" w:cs="Calibri"/>
                <w:sz w:val="20"/>
                <w:szCs w:val="20"/>
                <w:lang w:eastAsia="en-US"/>
              </w:rPr>
              <w:t xml:space="preserve"> </w:t>
            </w:r>
          </w:p>
          <w:p w14:paraId="2E66FAE1"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 what risk issue is being monitored and what activities have been implemented to address that risk</w:t>
            </w:r>
          </w:p>
          <w:p w14:paraId="3FB35857"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 xml:space="preserve">Who or what is being </w:t>
            </w:r>
            <w:proofErr w:type="gramStart"/>
            <w:r w:rsidRPr="00F272AD">
              <w:rPr>
                <w:rFonts w:ascii="Calibri" w:hAnsi="Calibri" w:cs="Calibri"/>
                <w:sz w:val="20"/>
                <w:szCs w:val="20"/>
                <w:lang w:eastAsia="en-US"/>
              </w:rPr>
              <w:t>monitored</w:t>
            </w:r>
            <w:proofErr w:type="gramEnd"/>
          </w:p>
          <w:p w14:paraId="5E50C9D6"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 xml:space="preserve">The monitoring team and training </w:t>
            </w:r>
            <w:proofErr w:type="gramStart"/>
            <w:r w:rsidRPr="00F272AD">
              <w:rPr>
                <w:rFonts w:ascii="Calibri" w:hAnsi="Calibri" w:cs="Calibri"/>
                <w:sz w:val="20"/>
                <w:szCs w:val="20"/>
                <w:lang w:eastAsia="en-US"/>
              </w:rPr>
              <w:t>received</w:t>
            </w:r>
            <w:proofErr w:type="gramEnd"/>
          </w:p>
          <w:p w14:paraId="5C5BF47A"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 xml:space="preserve">Resources needed such as volunteer </w:t>
            </w:r>
            <w:proofErr w:type="gramStart"/>
            <w:r w:rsidRPr="00F272AD">
              <w:rPr>
                <w:rFonts w:ascii="Calibri" w:hAnsi="Calibri" w:cs="Calibri"/>
                <w:sz w:val="20"/>
                <w:szCs w:val="20"/>
                <w:lang w:eastAsia="en-US"/>
              </w:rPr>
              <w:t>reimbursements</w:t>
            </w:r>
            <w:proofErr w:type="gramEnd"/>
          </w:p>
          <w:p w14:paraId="4EBECF13"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Expert stakeholder support</w:t>
            </w:r>
          </w:p>
          <w:p w14:paraId="091AF52E" w14:textId="77777777"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When monitoring will occur  - the intensity of monitoring reflects the severity of the risk of these issues at the cooperative/association.</w:t>
            </w:r>
          </w:p>
          <w:p w14:paraId="6A3CA10D" w14:textId="498846D3" w:rsidR="00600D7C" w:rsidRPr="00F272AD" w:rsidRDefault="00600D7C" w:rsidP="00C577AB">
            <w:pPr>
              <w:numPr>
                <w:ilvl w:val="0"/>
                <w:numId w:val="45"/>
              </w:numPr>
              <w:rPr>
                <w:rFonts w:ascii="Calibri" w:hAnsi="Calibri" w:cs="Calibri"/>
                <w:sz w:val="20"/>
                <w:szCs w:val="20"/>
                <w:lang w:eastAsia="en-US"/>
              </w:rPr>
            </w:pPr>
            <w:r w:rsidRPr="00F272AD">
              <w:rPr>
                <w:rFonts w:ascii="Calibri" w:hAnsi="Calibri" w:cs="Calibri"/>
                <w:sz w:val="20"/>
                <w:szCs w:val="20"/>
                <w:lang w:eastAsia="en-US"/>
              </w:rPr>
              <w:t xml:space="preserve">What activities were </w:t>
            </w:r>
            <w:r w:rsidR="005F15FD" w:rsidRPr="00F272AD">
              <w:rPr>
                <w:rFonts w:ascii="Calibri" w:hAnsi="Calibri" w:cs="Calibri"/>
                <w:sz w:val="20"/>
                <w:szCs w:val="20"/>
                <w:lang w:eastAsia="en-US"/>
              </w:rPr>
              <w:t>completed,</w:t>
            </w:r>
            <w:r w:rsidRPr="00F272AD">
              <w:rPr>
                <w:rFonts w:ascii="Calibri" w:hAnsi="Calibri" w:cs="Calibri"/>
                <w:sz w:val="20"/>
                <w:szCs w:val="20"/>
                <w:lang w:eastAsia="en-US"/>
              </w:rPr>
              <w:t xml:space="preserve"> and any outcomes recorded </w:t>
            </w:r>
          </w:p>
        </w:tc>
        <w:tc>
          <w:tcPr>
            <w:tcW w:w="2256" w:type="dxa"/>
            <w:shd w:val="clear" w:color="auto" w:fill="E8E8E8" w:themeFill="background2"/>
          </w:tcPr>
          <w:p w14:paraId="32FB6A88" w14:textId="77777777" w:rsidR="00600D7C" w:rsidRPr="00F272AD" w:rsidRDefault="00600D7C" w:rsidP="00600D7C">
            <w:pPr>
              <w:rPr>
                <w:rFonts w:ascii="Calibri" w:hAnsi="Calibri" w:cs="Calibri"/>
                <w:i/>
                <w:iCs/>
                <w:sz w:val="20"/>
                <w:szCs w:val="20"/>
                <w:lang w:eastAsia="en-US"/>
              </w:rPr>
            </w:pPr>
          </w:p>
        </w:tc>
      </w:tr>
      <w:tr w:rsidR="00600D7C" w:rsidRPr="00F272AD" w14:paraId="58E8CB79" w14:textId="77777777" w:rsidTr="00D62E2F">
        <w:tc>
          <w:tcPr>
            <w:tcW w:w="473" w:type="dxa"/>
            <w:shd w:val="clear" w:color="auto" w:fill="auto"/>
          </w:tcPr>
          <w:p w14:paraId="1DE69ED5" w14:textId="215DCCFE"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68.</w:t>
            </w:r>
          </w:p>
        </w:tc>
        <w:tc>
          <w:tcPr>
            <w:tcW w:w="7001" w:type="dxa"/>
            <w:shd w:val="clear" w:color="auto" w:fill="auto"/>
          </w:tcPr>
          <w:p w14:paraId="336804B5"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Are there an appropriate number of monitors with adequate representation of women and men?</w:t>
            </w:r>
          </w:p>
          <w:p w14:paraId="3889577D"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07EE380C" w14:textId="77777777" w:rsidR="00600D7C" w:rsidRPr="00F272AD" w:rsidRDefault="00600D7C" w:rsidP="00600D7C">
            <w:pPr>
              <w:rPr>
                <w:rFonts w:ascii="Calibri" w:hAnsi="Calibri" w:cs="Calibri"/>
                <w:i/>
                <w:iCs/>
                <w:sz w:val="20"/>
                <w:szCs w:val="20"/>
                <w:lang w:eastAsia="en-US"/>
              </w:rPr>
            </w:pPr>
          </w:p>
        </w:tc>
      </w:tr>
      <w:tr w:rsidR="00600D7C" w:rsidRPr="00F272AD" w14:paraId="0AF7CE90" w14:textId="77777777" w:rsidTr="00D62E2F">
        <w:tc>
          <w:tcPr>
            <w:tcW w:w="473" w:type="dxa"/>
            <w:shd w:val="clear" w:color="auto" w:fill="auto"/>
          </w:tcPr>
          <w:p w14:paraId="75D2B3C0"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2F46C1F0"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488AF153"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1558CE87" w14:textId="77777777" w:rsidR="00600D7C" w:rsidRPr="00F272AD" w:rsidRDefault="00600D7C" w:rsidP="00600D7C">
            <w:pPr>
              <w:rPr>
                <w:rFonts w:ascii="Calibri" w:hAnsi="Calibri" w:cs="Calibri"/>
                <w:i/>
                <w:iCs/>
                <w:sz w:val="20"/>
                <w:szCs w:val="20"/>
                <w:lang w:eastAsia="en-US"/>
              </w:rPr>
            </w:pPr>
          </w:p>
        </w:tc>
      </w:tr>
      <w:tr w:rsidR="00600D7C" w:rsidRPr="00F272AD" w14:paraId="0F8ADCFB" w14:textId="77777777" w:rsidTr="00D62E2F">
        <w:tc>
          <w:tcPr>
            <w:tcW w:w="473" w:type="dxa"/>
            <w:shd w:val="clear" w:color="auto" w:fill="E8E8E8" w:themeFill="background2"/>
          </w:tcPr>
          <w:p w14:paraId="5FBC22A8"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4F8A77A6"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0E1CF55F" w14:textId="77777777" w:rsidR="00600D7C" w:rsidRPr="00F272AD" w:rsidRDefault="00600D7C" w:rsidP="00C577AB">
            <w:pPr>
              <w:numPr>
                <w:ilvl w:val="0"/>
                <w:numId w:val="46"/>
              </w:numPr>
              <w:rPr>
                <w:rFonts w:ascii="Calibri" w:hAnsi="Calibri" w:cs="Calibri"/>
                <w:sz w:val="20"/>
                <w:szCs w:val="20"/>
                <w:lang w:eastAsia="en-US"/>
              </w:rPr>
            </w:pPr>
            <w:r w:rsidRPr="00F272AD">
              <w:rPr>
                <w:rFonts w:ascii="Calibri" w:hAnsi="Calibri" w:cs="Calibri"/>
                <w:sz w:val="20"/>
                <w:szCs w:val="20"/>
                <w:lang w:eastAsia="en-US"/>
              </w:rPr>
              <w:t>The number of monitors required depends on the severity of the risks at the cooperative/association as well as the methods you are going to use for monitoring, and the geographic area you are covering.</w:t>
            </w:r>
          </w:p>
          <w:p w14:paraId="07FDFDBB" w14:textId="77777777" w:rsidR="00600D7C" w:rsidRPr="00F272AD" w:rsidRDefault="00600D7C" w:rsidP="00C577AB">
            <w:pPr>
              <w:numPr>
                <w:ilvl w:val="0"/>
                <w:numId w:val="46"/>
              </w:numPr>
              <w:rPr>
                <w:rFonts w:ascii="Calibri" w:hAnsi="Calibri" w:cs="Calibri"/>
                <w:sz w:val="20"/>
                <w:szCs w:val="20"/>
                <w:lang w:eastAsia="en-US"/>
              </w:rPr>
            </w:pPr>
            <w:r w:rsidRPr="00F272AD">
              <w:rPr>
                <w:rFonts w:ascii="Calibri" w:hAnsi="Calibri" w:cs="Calibri"/>
                <w:sz w:val="20"/>
                <w:szCs w:val="20"/>
                <w:lang w:eastAsia="en-US"/>
              </w:rPr>
              <w:t xml:space="preserve">Engage members, workers and community members as monitors, provide all monitors with training, and reimburse volunteers for their costs and </w:t>
            </w:r>
            <w:proofErr w:type="gramStart"/>
            <w:r w:rsidRPr="00F272AD">
              <w:rPr>
                <w:rFonts w:ascii="Calibri" w:hAnsi="Calibri" w:cs="Calibri"/>
                <w:sz w:val="20"/>
                <w:szCs w:val="20"/>
                <w:lang w:eastAsia="en-US"/>
              </w:rPr>
              <w:t>expenses</w:t>
            </w:r>
            <w:proofErr w:type="gramEnd"/>
          </w:p>
          <w:p w14:paraId="35FB9599" w14:textId="77777777" w:rsidR="00600D7C" w:rsidRPr="00F272AD" w:rsidRDefault="00600D7C" w:rsidP="00C577AB">
            <w:pPr>
              <w:numPr>
                <w:ilvl w:val="0"/>
                <w:numId w:val="46"/>
              </w:numPr>
              <w:rPr>
                <w:rFonts w:ascii="Calibri" w:hAnsi="Calibri" w:cs="Calibri"/>
                <w:sz w:val="20"/>
                <w:szCs w:val="20"/>
                <w:lang w:eastAsia="en-US"/>
              </w:rPr>
            </w:pPr>
            <w:r w:rsidRPr="00F272AD">
              <w:rPr>
                <w:rFonts w:ascii="Calibri" w:hAnsi="Calibri" w:cs="Calibri"/>
                <w:sz w:val="20"/>
                <w:szCs w:val="20"/>
                <w:lang w:eastAsia="en-US"/>
              </w:rPr>
              <w:t>Recruit women and men as monitors and aim to have between 25%-50% of monitors as women.</w:t>
            </w:r>
          </w:p>
          <w:p w14:paraId="0FA6DDEF"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0F9CDB04" w14:textId="77777777" w:rsidR="00600D7C" w:rsidRPr="00F272AD" w:rsidRDefault="00600D7C" w:rsidP="00600D7C">
            <w:pPr>
              <w:rPr>
                <w:rFonts w:ascii="Calibri" w:hAnsi="Calibri" w:cs="Calibri"/>
                <w:i/>
                <w:iCs/>
                <w:sz w:val="20"/>
                <w:szCs w:val="20"/>
                <w:lang w:eastAsia="en-US"/>
              </w:rPr>
            </w:pPr>
          </w:p>
        </w:tc>
      </w:tr>
      <w:tr w:rsidR="00600D7C" w:rsidRPr="00F272AD" w14:paraId="19C80109" w14:textId="77777777" w:rsidTr="00D62E2F">
        <w:tc>
          <w:tcPr>
            <w:tcW w:w="473" w:type="dxa"/>
            <w:shd w:val="clear" w:color="auto" w:fill="auto"/>
          </w:tcPr>
          <w:p w14:paraId="5D4C4952" w14:textId="3C54475B"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69.</w:t>
            </w:r>
          </w:p>
        </w:tc>
        <w:tc>
          <w:tcPr>
            <w:tcW w:w="7001" w:type="dxa"/>
            <w:shd w:val="clear" w:color="auto" w:fill="auto"/>
          </w:tcPr>
          <w:p w14:paraId="52A5BB36"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Have you identified stakeholders who can support the monitoring efforts?</w:t>
            </w:r>
          </w:p>
          <w:p w14:paraId="3B0BDA17"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50BA652B" w14:textId="77777777" w:rsidR="00600D7C" w:rsidRPr="00F272AD" w:rsidRDefault="00600D7C" w:rsidP="00600D7C">
            <w:pPr>
              <w:rPr>
                <w:rFonts w:ascii="Calibri" w:hAnsi="Calibri" w:cs="Calibri"/>
                <w:i/>
                <w:iCs/>
                <w:sz w:val="20"/>
                <w:szCs w:val="20"/>
                <w:lang w:eastAsia="en-US"/>
              </w:rPr>
            </w:pPr>
          </w:p>
        </w:tc>
      </w:tr>
      <w:tr w:rsidR="00600D7C" w:rsidRPr="00F272AD" w14:paraId="6779478A" w14:textId="77777777" w:rsidTr="00D62E2F">
        <w:tc>
          <w:tcPr>
            <w:tcW w:w="473" w:type="dxa"/>
            <w:shd w:val="clear" w:color="auto" w:fill="auto"/>
          </w:tcPr>
          <w:p w14:paraId="28DC64A7"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2A0E1EDB"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7AC27645"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1140368C" w14:textId="77777777" w:rsidR="00600D7C" w:rsidRPr="00F272AD" w:rsidRDefault="00600D7C" w:rsidP="00600D7C">
            <w:pPr>
              <w:rPr>
                <w:rFonts w:ascii="Calibri" w:hAnsi="Calibri" w:cs="Calibri"/>
                <w:i/>
                <w:iCs/>
                <w:sz w:val="20"/>
                <w:szCs w:val="20"/>
                <w:lang w:eastAsia="en-US"/>
              </w:rPr>
            </w:pPr>
          </w:p>
        </w:tc>
      </w:tr>
      <w:tr w:rsidR="00600D7C" w:rsidRPr="00F272AD" w14:paraId="7286BF61" w14:textId="77777777" w:rsidTr="00D62E2F">
        <w:tc>
          <w:tcPr>
            <w:tcW w:w="473" w:type="dxa"/>
            <w:shd w:val="clear" w:color="auto" w:fill="E8E8E8" w:themeFill="background2"/>
          </w:tcPr>
          <w:p w14:paraId="32BA5931"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31FC8165"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3EFCDC4E" w14:textId="77777777" w:rsidR="00600D7C" w:rsidRPr="00F272AD" w:rsidRDefault="00600D7C" w:rsidP="00C577AB">
            <w:pPr>
              <w:numPr>
                <w:ilvl w:val="0"/>
                <w:numId w:val="47"/>
              </w:numPr>
              <w:rPr>
                <w:rFonts w:ascii="Calibri" w:hAnsi="Calibri" w:cs="Calibri"/>
                <w:sz w:val="20"/>
                <w:szCs w:val="20"/>
                <w:lang w:eastAsia="en-US"/>
              </w:rPr>
            </w:pPr>
            <w:r w:rsidRPr="00F272AD">
              <w:rPr>
                <w:rFonts w:ascii="Calibri" w:hAnsi="Calibri" w:cs="Calibri"/>
                <w:sz w:val="20"/>
                <w:szCs w:val="20"/>
                <w:lang w:eastAsia="en-US"/>
              </w:rPr>
              <w:t xml:space="preserve">It may be useful to engage local trusted stakeholders in the cooperative/association or in the community to support on specific aspects of monitoring where they have relevant roles, </w:t>
            </w:r>
            <w:proofErr w:type="gramStart"/>
            <w:r w:rsidRPr="00F272AD">
              <w:rPr>
                <w:rFonts w:ascii="Calibri" w:hAnsi="Calibri" w:cs="Calibri"/>
                <w:sz w:val="20"/>
                <w:szCs w:val="20"/>
                <w:lang w:eastAsia="en-US"/>
              </w:rPr>
              <w:t>knowledge</w:t>
            </w:r>
            <w:proofErr w:type="gramEnd"/>
            <w:r w:rsidRPr="00F272AD">
              <w:rPr>
                <w:rFonts w:ascii="Calibri" w:hAnsi="Calibri" w:cs="Calibri"/>
                <w:sz w:val="20"/>
                <w:szCs w:val="20"/>
                <w:lang w:eastAsia="en-US"/>
              </w:rPr>
              <w:t xml:space="preserve"> and expertise. </w:t>
            </w:r>
          </w:p>
          <w:p w14:paraId="059C634C" w14:textId="77777777" w:rsidR="00600D7C" w:rsidRPr="00F272AD" w:rsidRDefault="00600D7C" w:rsidP="00C577AB">
            <w:pPr>
              <w:numPr>
                <w:ilvl w:val="0"/>
                <w:numId w:val="47"/>
              </w:numPr>
              <w:rPr>
                <w:rFonts w:ascii="Calibri" w:hAnsi="Calibri" w:cs="Calibri"/>
                <w:sz w:val="20"/>
                <w:szCs w:val="20"/>
                <w:lang w:eastAsia="en-US"/>
              </w:rPr>
            </w:pPr>
            <w:r w:rsidRPr="00F272AD">
              <w:rPr>
                <w:rFonts w:ascii="Calibri" w:hAnsi="Calibri" w:cs="Calibri"/>
                <w:sz w:val="20"/>
                <w:szCs w:val="20"/>
                <w:lang w:eastAsia="en-US"/>
              </w:rPr>
              <w:lastRenderedPageBreak/>
              <w:t>Review the Stakeholder List and those already engaged in training, mitigation, and remediation to identify potential support.</w:t>
            </w:r>
          </w:p>
          <w:p w14:paraId="5B9A0E9C"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402F52C2" w14:textId="77777777" w:rsidR="00600D7C" w:rsidRPr="00F272AD" w:rsidRDefault="00600D7C" w:rsidP="00600D7C">
            <w:pPr>
              <w:rPr>
                <w:rFonts w:ascii="Calibri" w:hAnsi="Calibri" w:cs="Calibri"/>
                <w:i/>
                <w:iCs/>
                <w:sz w:val="20"/>
                <w:szCs w:val="20"/>
                <w:lang w:eastAsia="en-US"/>
              </w:rPr>
            </w:pPr>
          </w:p>
        </w:tc>
      </w:tr>
      <w:tr w:rsidR="00600D7C" w:rsidRPr="00F272AD" w14:paraId="09A629F4" w14:textId="77777777" w:rsidTr="00D62E2F">
        <w:tc>
          <w:tcPr>
            <w:tcW w:w="473" w:type="dxa"/>
            <w:shd w:val="clear" w:color="auto" w:fill="auto"/>
          </w:tcPr>
          <w:p w14:paraId="3668E373" w14:textId="75C3D8FE"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70.</w:t>
            </w:r>
          </w:p>
        </w:tc>
        <w:tc>
          <w:tcPr>
            <w:tcW w:w="7001" w:type="dxa"/>
            <w:shd w:val="clear" w:color="auto" w:fill="auto"/>
          </w:tcPr>
          <w:p w14:paraId="70EA8C50"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Have you ensured that monitoring includes risks to all members and workers including women and girls, and vulnerable groups ?</w:t>
            </w:r>
          </w:p>
          <w:p w14:paraId="7115DB96"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6E95F35D" w14:textId="77777777" w:rsidR="00600D7C" w:rsidRPr="00F272AD" w:rsidRDefault="00600D7C" w:rsidP="00600D7C">
            <w:pPr>
              <w:rPr>
                <w:rFonts w:ascii="Calibri" w:hAnsi="Calibri" w:cs="Calibri"/>
                <w:i/>
                <w:iCs/>
                <w:sz w:val="20"/>
                <w:szCs w:val="20"/>
                <w:lang w:eastAsia="en-US"/>
              </w:rPr>
            </w:pPr>
          </w:p>
        </w:tc>
      </w:tr>
      <w:tr w:rsidR="00600D7C" w:rsidRPr="00F272AD" w14:paraId="4AB406E0" w14:textId="77777777" w:rsidTr="00D62E2F">
        <w:tc>
          <w:tcPr>
            <w:tcW w:w="473" w:type="dxa"/>
            <w:shd w:val="clear" w:color="auto" w:fill="auto"/>
          </w:tcPr>
          <w:p w14:paraId="46A43029"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23D8696A"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4050DD27"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7940EC3E" w14:textId="77777777" w:rsidR="00600D7C" w:rsidRPr="00F272AD" w:rsidRDefault="00600D7C" w:rsidP="00600D7C">
            <w:pPr>
              <w:rPr>
                <w:rFonts w:ascii="Calibri" w:hAnsi="Calibri" w:cs="Calibri"/>
                <w:i/>
                <w:iCs/>
                <w:sz w:val="20"/>
                <w:szCs w:val="20"/>
                <w:lang w:eastAsia="en-US"/>
              </w:rPr>
            </w:pPr>
          </w:p>
        </w:tc>
      </w:tr>
      <w:tr w:rsidR="00600D7C" w:rsidRPr="00F272AD" w14:paraId="276367EC" w14:textId="77777777" w:rsidTr="00D62E2F">
        <w:tc>
          <w:tcPr>
            <w:tcW w:w="473" w:type="dxa"/>
            <w:shd w:val="clear" w:color="auto" w:fill="E8E8E8" w:themeFill="background2"/>
          </w:tcPr>
          <w:p w14:paraId="77789F0E"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697ADA90"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291FB788" w14:textId="77777777" w:rsidR="00600D7C" w:rsidRPr="00F272AD" w:rsidRDefault="00600D7C" w:rsidP="00C577AB">
            <w:pPr>
              <w:numPr>
                <w:ilvl w:val="0"/>
                <w:numId w:val="48"/>
              </w:numPr>
              <w:rPr>
                <w:rFonts w:ascii="Calibri" w:hAnsi="Calibri" w:cs="Calibri"/>
                <w:sz w:val="20"/>
                <w:szCs w:val="20"/>
                <w:lang w:eastAsia="en-US"/>
              </w:rPr>
            </w:pPr>
            <w:r w:rsidRPr="00F272AD">
              <w:rPr>
                <w:rFonts w:ascii="Calibri" w:hAnsi="Calibri" w:cs="Calibri"/>
                <w:sz w:val="20"/>
                <w:szCs w:val="20"/>
                <w:lang w:eastAsia="en-US"/>
              </w:rPr>
              <w:t>Review methods used in other HRDD activities to engage and include women and girls, and persons from vulnerable groups.</w:t>
            </w:r>
          </w:p>
          <w:p w14:paraId="40D0A17E" w14:textId="77777777" w:rsidR="00600D7C" w:rsidRPr="00F272AD" w:rsidRDefault="00600D7C" w:rsidP="00C577AB">
            <w:pPr>
              <w:numPr>
                <w:ilvl w:val="0"/>
                <w:numId w:val="48"/>
              </w:numPr>
              <w:rPr>
                <w:rFonts w:ascii="Calibri" w:hAnsi="Calibri" w:cs="Calibri"/>
                <w:sz w:val="20"/>
                <w:szCs w:val="20"/>
                <w:lang w:eastAsia="en-US"/>
              </w:rPr>
            </w:pPr>
            <w:r w:rsidRPr="00F272AD">
              <w:rPr>
                <w:rFonts w:ascii="Calibri" w:hAnsi="Calibri" w:cs="Calibri"/>
                <w:sz w:val="20"/>
                <w:szCs w:val="20"/>
                <w:lang w:eastAsia="en-US"/>
              </w:rPr>
              <w:t xml:space="preserve">Ensure that households, </w:t>
            </w:r>
            <w:proofErr w:type="gramStart"/>
            <w:r w:rsidRPr="00F272AD">
              <w:rPr>
                <w:rFonts w:ascii="Calibri" w:hAnsi="Calibri" w:cs="Calibri"/>
                <w:sz w:val="20"/>
                <w:szCs w:val="20"/>
                <w:lang w:eastAsia="en-US"/>
              </w:rPr>
              <w:t>locations</w:t>
            </w:r>
            <w:proofErr w:type="gramEnd"/>
            <w:r w:rsidRPr="00F272AD">
              <w:rPr>
                <w:rFonts w:ascii="Calibri" w:hAnsi="Calibri" w:cs="Calibri"/>
                <w:sz w:val="20"/>
                <w:szCs w:val="20"/>
                <w:lang w:eastAsia="en-US"/>
              </w:rPr>
              <w:t xml:space="preserve"> and activities selected for monitoring reflect high risks to all members and workers.</w:t>
            </w:r>
          </w:p>
          <w:p w14:paraId="1ED02462" w14:textId="77777777" w:rsidR="00600D7C" w:rsidRPr="00F272AD" w:rsidRDefault="00600D7C" w:rsidP="00C577AB">
            <w:pPr>
              <w:numPr>
                <w:ilvl w:val="0"/>
                <w:numId w:val="48"/>
              </w:numPr>
              <w:rPr>
                <w:rFonts w:ascii="Calibri" w:hAnsi="Calibri" w:cs="Calibri"/>
                <w:sz w:val="20"/>
                <w:szCs w:val="20"/>
                <w:lang w:eastAsia="en-US"/>
              </w:rPr>
            </w:pPr>
            <w:r w:rsidRPr="00F272AD">
              <w:rPr>
                <w:rFonts w:ascii="Calibri" w:hAnsi="Calibri" w:cs="Calibri"/>
                <w:sz w:val="20"/>
                <w:szCs w:val="20"/>
                <w:lang w:eastAsia="en-US"/>
              </w:rPr>
              <w:t xml:space="preserve">Ensure that all monitors receive training or awareness raising about a gender-sensitive approach to identifying human rights </w:t>
            </w:r>
            <w:proofErr w:type="gramStart"/>
            <w:r w:rsidRPr="00F272AD">
              <w:rPr>
                <w:rFonts w:ascii="Calibri" w:hAnsi="Calibri" w:cs="Calibri"/>
                <w:sz w:val="20"/>
                <w:szCs w:val="20"/>
                <w:lang w:eastAsia="en-US"/>
              </w:rPr>
              <w:t>risk</w:t>
            </w:r>
            <w:proofErr w:type="gramEnd"/>
          </w:p>
          <w:p w14:paraId="321093A0"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40FC3AAA" w14:textId="77777777" w:rsidR="00600D7C" w:rsidRPr="00F272AD" w:rsidRDefault="00600D7C" w:rsidP="00600D7C">
            <w:pPr>
              <w:rPr>
                <w:rFonts w:ascii="Calibri" w:hAnsi="Calibri" w:cs="Calibri"/>
                <w:i/>
                <w:iCs/>
                <w:sz w:val="20"/>
                <w:szCs w:val="20"/>
                <w:lang w:eastAsia="en-US"/>
              </w:rPr>
            </w:pPr>
          </w:p>
        </w:tc>
      </w:tr>
      <w:tr w:rsidR="00600D7C" w:rsidRPr="00F272AD" w14:paraId="6B74E40B" w14:textId="77777777" w:rsidTr="00D62E2F">
        <w:tc>
          <w:tcPr>
            <w:tcW w:w="473" w:type="dxa"/>
            <w:shd w:val="clear" w:color="auto" w:fill="auto"/>
          </w:tcPr>
          <w:p w14:paraId="2B968C3F" w14:textId="239A164D"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71.</w:t>
            </w:r>
          </w:p>
        </w:tc>
        <w:tc>
          <w:tcPr>
            <w:tcW w:w="7001" w:type="dxa"/>
            <w:shd w:val="clear" w:color="auto" w:fill="auto"/>
          </w:tcPr>
          <w:p w14:paraId="498F199D"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Have all the monitors received training on how to monitor, and the procedure to follow if they identify any instances of child labour or forced labour, discrimination or workplace violence and harassment, and gender inequality?</w:t>
            </w:r>
          </w:p>
        </w:tc>
        <w:tc>
          <w:tcPr>
            <w:tcW w:w="2256" w:type="dxa"/>
            <w:shd w:val="clear" w:color="auto" w:fill="auto"/>
          </w:tcPr>
          <w:p w14:paraId="11D675E1" w14:textId="77777777" w:rsidR="00600D7C" w:rsidRPr="00F272AD" w:rsidRDefault="00600D7C" w:rsidP="00600D7C">
            <w:pPr>
              <w:rPr>
                <w:rFonts w:ascii="Calibri" w:hAnsi="Calibri" w:cs="Calibri"/>
                <w:i/>
                <w:iCs/>
                <w:sz w:val="20"/>
                <w:szCs w:val="20"/>
                <w:lang w:eastAsia="en-US"/>
              </w:rPr>
            </w:pPr>
          </w:p>
        </w:tc>
      </w:tr>
      <w:tr w:rsidR="00600D7C" w:rsidRPr="00F272AD" w14:paraId="587D4536" w14:textId="77777777" w:rsidTr="00D62E2F">
        <w:tc>
          <w:tcPr>
            <w:tcW w:w="473" w:type="dxa"/>
            <w:shd w:val="clear" w:color="auto" w:fill="auto"/>
          </w:tcPr>
          <w:p w14:paraId="7E5D79BF"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6314890C"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25DA8A85"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4C00DF24" w14:textId="77777777" w:rsidR="00600D7C" w:rsidRPr="00F272AD" w:rsidRDefault="00600D7C" w:rsidP="00600D7C">
            <w:pPr>
              <w:rPr>
                <w:rFonts w:ascii="Calibri" w:hAnsi="Calibri" w:cs="Calibri"/>
                <w:i/>
                <w:iCs/>
                <w:sz w:val="20"/>
                <w:szCs w:val="20"/>
                <w:lang w:eastAsia="en-US"/>
              </w:rPr>
            </w:pPr>
          </w:p>
        </w:tc>
      </w:tr>
      <w:tr w:rsidR="00600D7C" w:rsidRPr="00F272AD" w14:paraId="43B7E74A" w14:textId="77777777" w:rsidTr="00D62E2F">
        <w:tc>
          <w:tcPr>
            <w:tcW w:w="473" w:type="dxa"/>
            <w:shd w:val="clear" w:color="auto" w:fill="E8E8E8" w:themeFill="background2"/>
          </w:tcPr>
          <w:p w14:paraId="58D5205A"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03470094"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55EDE61C" w14:textId="2625FD0D"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Monitors should receive training at least </w:t>
            </w:r>
            <w:r w:rsidR="005F15FD" w:rsidRPr="00F272AD">
              <w:rPr>
                <w:rFonts w:ascii="Calibri" w:hAnsi="Calibri" w:cs="Calibri"/>
                <w:sz w:val="20"/>
                <w:szCs w:val="20"/>
                <w:lang w:eastAsia="en-US"/>
              </w:rPr>
              <w:t>on</w:t>
            </w:r>
            <w:r w:rsidRPr="00F272AD">
              <w:rPr>
                <w:rFonts w:ascii="Calibri" w:hAnsi="Calibri" w:cs="Calibri"/>
                <w:sz w:val="20"/>
                <w:szCs w:val="20"/>
                <w:lang w:eastAsia="en-US"/>
              </w:rPr>
              <w:t xml:space="preserve"> interviewing, data collection, and the grievance </w:t>
            </w:r>
            <w:proofErr w:type="gramStart"/>
            <w:r w:rsidRPr="00F272AD">
              <w:rPr>
                <w:rFonts w:ascii="Calibri" w:hAnsi="Calibri" w:cs="Calibri"/>
                <w:sz w:val="20"/>
                <w:szCs w:val="20"/>
                <w:lang w:eastAsia="en-US"/>
              </w:rPr>
              <w:t>mechanism</w:t>
            </w:r>
            <w:proofErr w:type="gramEnd"/>
          </w:p>
          <w:p w14:paraId="22A1B0CB" w14:textId="77777777" w:rsidR="00600D7C" w:rsidRPr="00F272AD" w:rsidRDefault="00600D7C" w:rsidP="00600D7C">
            <w:pPr>
              <w:rPr>
                <w:rFonts w:ascii="Calibri" w:hAnsi="Calibri" w:cs="Calibri"/>
                <w:sz w:val="20"/>
                <w:szCs w:val="20"/>
                <w:lang w:eastAsia="en-US"/>
              </w:rPr>
            </w:pPr>
          </w:p>
        </w:tc>
        <w:tc>
          <w:tcPr>
            <w:tcW w:w="2256" w:type="dxa"/>
            <w:shd w:val="clear" w:color="auto" w:fill="E8E8E8" w:themeFill="background2"/>
          </w:tcPr>
          <w:p w14:paraId="30082673" w14:textId="77777777" w:rsidR="00600D7C" w:rsidRPr="00F272AD" w:rsidRDefault="00600D7C" w:rsidP="00600D7C">
            <w:pPr>
              <w:rPr>
                <w:rFonts w:ascii="Calibri" w:hAnsi="Calibri" w:cs="Calibri"/>
                <w:i/>
                <w:iCs/>
                <w:sz w:val="20"/>
                <w:szCs w:val="20"/>
                <w:lang w:eastAsia="en-US"/>
              </w:rPr>
            </w:pPr>
          </w:p>
        </w:tc>
      </w:tr>
      <w:tr w:rsidR="00600D7C" w:rsidRPr="00F272AD" w14:paraId="4A7050FB" w14:textId="77777777" w:rsidTr="00D62E2F">
        <w:tc>
          <w:tcPr>
            <w:tcW w:w="473" w:type="dxa"/>
            <w:shd w:val="clear" w:color="auto" w:fill="196B24" w:themeFill="accent3"/>
          </w:tcPr>
          <w:p w14:paraId="0130CFBD" w14:textId="5EF9CC53" w:rsidR="00600D7C" w:rsidRPr="00F272AD" w:rsidRDefault="00D824A5" w:rsidP="00600D7C">
            <w:pPr>
              <w:rPr>
                <w:rFonts w:ascii="Calibri" w:hAnsi="Calibri" w:cs="Calibri"/>
                <w:b/>
                <w:bCs/>
                <w:sz w:val="20"/>
                <w:szCs w:val="20"/>
                <w:lang w:eastAsia="en-US"/>
              </w:rPr>
            </w:pPr>
            <w:r w:rsidRPr="00F272AD">
              <w:rPr>
                <w:rFonts w:ascii="Calibri" w:hAnsi="Calibri" w:cs="Calibri"/>
                <w:b/>
                <w:bCs/>
                <w:color w:val="FFFFFF" w:themeColor="background1"/>
                <w:sz w:val="20"/>
                <w:szCs w:val="20"/>
                <w:lang w:eastAsia="en-US"/>
              </w:rPr>
              <w:t>P.</w:t>
            </w:r>
          </w:p>
        </w:tc>
        <w:tc>
          <w:tcPr>
            <w:tcW w:w="7001" w:type="dxa"/>
            <w:shd w:val="clear" w:color="auto" w:fill="196B24" w:themeFill="accent3"/>
          </w:tcPr>
          <w:p w14:paraId="489E2E92" w14:textId="11CD6828" w:rsidR="00600D7C" w:rsidRPr="00F272AD" w:rsidRDefault="000B161B" w:rsidP="00600D7C">
            <w:pPr>
              <w:rPr>
                <w:rFonts w:ascii="Calibri" w:hAnsi="Calibri" w:cs="Calibri"/>
                <w:b/>
                <w:bCs/>
                <w:color w:val="FFFFFF" w:themeColor="background1"/>
                <w:sz w:val="20"/>
                <w:szCs w:val="20"/>
                <w:lang w:eastAsia="en-US"/>
              </w:rPr>
            </w:pPr>
            <w:r w:rsidRPr="00F272AD">
              <w:rPr>
                <w:rFonts w:ascii="Calibri" w:hAnsi="Calibri" w:cs="Calibri"/>
                <w:b/>
                <w:bCs/>
                <w:color w:val="FFFFFF" w:themeColor="background1"/>
                <w:sz w:val="20"/>
                <w:szCs w:val="20"/>
                <w:lang w:eastAsia="en-US"/>
              </w:rPr>
              <w:t xml:space="preserve">MONITORING - </w:t>
            </w:r>
            <w:r w:rsidR="00600D7C" w:rsidRPr="00F272AD">
              <w:rPr>
                <w:rFonts w:ascii="Calibri" w:hAnsi="Calibri" w:cs="Calibri"/>
                <w:b/>
                <w:bCs/>
                <w:color w:val="FFFFFF" w:themeColor="background1"/>
                <w:sz w:val="20"/>
                <w:szCs w:val="20"/>
                <w:lang w:eastAsia="en-US"/>
              </w:rPr>
              <w:t>IMPLEMENTATION</w:t>
            </w:r>
          </w:p>
          <w:p w14:paraId="776D779F" w14:textId="77777777" w:rsidR="00600D7C" w:rsidRPr="00F272AD" w:rsidRDefault="00600D7C"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3D92F93C" w14:textId="77777777" w:rsidR="00600D7C" w:rsidRPr="00F272AD" w:rsidRDefault="00600D7C" w:rsidP="00600D7C">
            <w:pPr>
              <w:rPr>
                <w:rFonts w:ascii="Calibri" w:hAnsi="Calibri" w:cs="Calibri"/>
                <w:i/>
                <w:iCs/>
                <w:sz w:val="20"/>
                <w:szCs w:val="20"/>
                <w:lang w:eastAsia="en-US"/>
              </w:rPr>
            </w:pPr>
          </w:p>
        </w:tc>
      </w:tr>
      <w:tr w:rsidR="00600D7C" w:rsidRPr="00F272AD" w14:paraId="208FC47C" w14:textId="77777777" w:rsidTr="00D62E2F">
        <w:tc>
          <w:tcPr>
            <w:tcW w:w="473" w:type="dxa"/>
            <w:shd w:val="clear" w:color="auto" w:fill="196B24" w:themeFill="accent3"/>
          </w:tcPr>
          <w:p w14:paraId="51DF9363" w14:textId="77777777" w:rsidR="00600D7C" w:rsidRPr="00F272AD" w:rsidRDefault="00600D7C" w:rsidP="00600D7C">
            <w:pPr>
              <w:rPr>
                <w:rFonts w:ascii="Calibri" w:hAnsi="Calibri" w:cs="Calibri"/>
                <w:b/>
                <w:bCs/>
                <w:sz w:val="20"/>
                <w:szCs w:val="20"/>
                <w:lang w:eastAsia="en-US"/>
              </w:rPr>
            </w:pPr>
          </w:p>
        </w:tc>
        <w:tc>
          <w:tcPr>
            <w:tcW w:w="7001" w:type="dxa"/>
            <w:shd w:val="clear" w:color="auto" w:fill="196B24" w:themeFill="accent3"/>
          </w:tcPr>
          <w:p w14:paraId="09260D84" w14:textId="77777777" w:rsidR="00600D7C" w:rsidRPr="00F272AD" w:rsidRDefault="00600D7C" w:rsidP="00600D7C">
            <w:pPr>
              <w:rPr>
                <w:rFonts w:ascii="Calibri" w:hAnsi="Calibri" w:cs="Calibri"/>
                <w:b/>
                <w:bCs/>
                <w:i/>
                <w:iCs/>
                <w:color w:val="FFFFFF" w:themeColor="background1"/>
                <w:sz w:val="20"/>
                <w:szCs w:val="20"/>
                <w:lang w:eastAsia="en-US"/>
              </w:rPr>
            </w:pPr>
            <w:r w:rsidRPr="00F272AD">
              <w:rPr>
                <w:rFonts w:ascii="Calibri" w:hAnsi="Calibri" w:cs="Calibri"/>
                <w:b/>
                <w:bCs/>
                <w:i/>
                <w:iCs/>
                <w:color w:val="FFFFFF" w:themeColor="background1"/>
                <w:sz w:val="20"/>
                <w:szCs w:val="20"/>
                <w:lang w:eastAsia="en-US"/>
              </w:rPr>
              <w:t>Template 12. Annual Monitoring Plan</w:t>
            </w:r>
          </w:p>
          <w:p w14:paraId="13E13E8C" w14:textId="77777777" w:rsidR="00600D7C" w:rsidRPr="00F272AD" w:rsidRDefault="00600D7C" w:rsidP="00600D7C">
            <w:pPr>
              <w:rPr>
                <w:rFonts w:ascii="Calibri" w:hAnsi="Calibri" w:cs="Calibri"/>
                <w:b/>
                <w:bCs/>
                <w:i/>
                <w:iCs/>
                <w:color w:val="FFFFFF" w:themeColor="background1"/>
                <w:sz w:val="20"/>
                <w:szCs w:val="20"/>
                <w:lang w:eastAsia="en-US"/>
              </w:rPr>
            </w:pPr>
            <w:r w:rsidRPr="00F272AD">
              <w:rPr>
                <w:rFonts w:ascii="Calibri" w:hAnsi="Calibri" w:cs="Calibri"/>
                <w:b/>
                <w:bCs/>
                <w:i/>
                <w:iCs/>
                <w:color w:val="FFFFFF" w:themeColor="background1"/>
                <w:sz w:val="20"/>
                <w:szCs w:val="20"/>
                <w:lang w:eastAsia="en-US"/>
              </w:rPr>
              <w:t>Template 13. Monitoring Questions</w:t>
            </w:r>
          </w:p>
        </w:tc>
        <w:tc>
          <w:tcPr>
            <w:tcW w:w="2256" w:type="dxa"/>
            <w:shd w:val="clear" w:color="auto" w:fill="196B24" w:themeFill="accent3"/>
          </w:tcPr>
          <w:p w14:paraId="4329402D" w14:textId="77777777" w:rsidR="00600D7C" w:rsidRPr="00F272AD" w:rsidRDefault="00600D7C" w:rsidP="00600D7C">
            <w:pPr>
              <w:rPr>
                <w:rFonts w:ascii="Calibri" w:hAnsi="Calibri" w:cs="Calibri"/>
                <w:i/>
                <w:iCs/>
                <w:sz w:val="20"/>
                <w:szCs w:val="20"/>
                <w:lang w:eastAsia="en-US"/>
              </w:rPr>
            </w:pPr>
          </w:p>
        </w:tc>
      </w:tr>
      <w:tr w:rsidR="00600D7C" w:rsidRPr="00F272AD" w14:paraId="6481DBD6" w14:textId="77777777" w:rsidTr="00D62E2F">
        <w:tc>
          <w:tcPr>
            <w:tcW w:w="473" w:type="dxa"/>
            <w:shd w:val="clear" w:color="auto" w:fill="auto"/>
          </w:tcPr>
          <w:p w14:paraId="46717D1F" w14:textId="1890EA6A"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72.</w:t>
            </w:r>
          </w:p>
        </w:tc>
        <w:tc>
          <w:tcPr>
            <w:tcW w:w="7001" w:type="dxa"/>
            <w:shd w:val="clear" w:color="auto" w:fill="auto"/>
          </w:tcPr>
          <w:p w14:paraId="0AD9F152"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Do monitors visit high risk locations, activities, and households according to the annual monitoring plan?</w:t>
            </w:r>
          </w:p>
        </w:tc>
        <w:tc>
          <w:tcPr>
            <w:tcW w:w="2256" w:type="dxa"/>
            <w:shd w:val="clear" w:color="auto" w:fill="auto"/>
          </w:tcPr>
          <w:p w14:paraId="660B8F35" w14:textId="77777777" w:rsidR="00600D7C" w:rsidRPr="00F272AD" w:rsidRDefault="00600D7C" w:rsidP="00600D7C">
            <w:pPr>
              <w:rPr>
                <w:rFonts w:ascii="Calibri" w:hAnsi="Calibri" w:cs="Calibri"/>
                <w:i/>
                <w:iCs/>
                <w:sz w:val="20"/>
                <w:szCs w:val="20"/>
                <w:lang w:eastAsia="en-US"/>
              </w:rPr>
            </w:pPr>
          </w:p>
        </w:tc>
      </w:tr>
      <w:tr w:rsidR="00600D7C" w:rsidRPr="00F272AD" w14:paraId="43F85315" w14:textId="77777777" w:rsidTr="00D62E2F">
        <w:tc>
          <w:tcPr>
            <w:tcW w:w="473" w:type="dxa"/>
            <w:shd w:val="clear" w:color="auto" w:fill="auto"/>
          </w:tcPr>
          <w:p w14:paraId="64DB9D0C"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5824BC4F"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1459129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82A25C9" w14:textId="77777777" w:rsidR="00600D7C" w:rsidRPr="00F272AD" w:rsidRDefault="00600D7C" w:rsidP="00600D7C">
            <w:pPr>
              <w:rPr>
                <w:rFonts w:ascii="Calibri" w:hAnsi="Calibri" w:cs="Calibri"/>
                <w:i/>
                <w:iCs/>
                <w:sz w:val="20"/>
                <w:szCs w:val="20"/>
                <w:lang w:eastAsia="en-US"/>
              </w:rPr>
            </w:pPr>
          </w:p>
        </w:tc>
      </w:tr>
      <w:tr w:rsidR="00600D7C" w:rsidRPr="00F272AD" w14:paraId="1D5E67D5" w14:textId="77777777" w:rsidTr="00D62E2F">
        <w:tc>
          <w:tcPr>
            <w:tcW w:w="473" w:type="dxa"/>
            <w:shd w:val="clear" w:color="auto" w:fill="E8E8E8" w:themeFill="background2"/>
          </w:tcPr>
          <w:p w14:paraId="289815E9"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6D8D57D8"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626FEF41"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Use the Monitoring Plan to record monitoring activities </w:t>
            </w:r>
            <w:proofErr w:type="gramStart"/>
            <w:r w:rsidRPr="00F272AD">
              <w:rPr>
                <w:rFonts w:ascii="Calibri" w:hAnsi="Calibri" w:cs="Calibri"/>
                <w:sz w:val="20"/>
                <w:szCs w:val="20"/>
                <w:lang w:eastAsia="en-US"/>
              </w:rPr>
              <w:t>completed</w:t>
            </w:r>
            <w:proofErr w:type="gramEnd"/>
          </w:p>
          <w:p w14:paraId="7B3A7F21"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Monitors should visit agreed high risk locations, activities and households and their visits should involve conversations and interviews with members and the community.</w:t>
            </w:r>
          </w:p>
          <w:p w14:paraId="0E2C121F"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4BBFEFC6" w14:textId="77777777" w:rsidR="00600D7C" w:rsidRPr="00F272AD" w:rsidRDefault="00600D7C" w:rsidP="00600D7C">
            <w:pPr>
              <w:rPr>
                <w:rFonts w:ascii="Calibri" w:hAnsi="Calibri" w:cs="Calibri"/>
                <w:i/>
                <w:iCs/>
                <w:sz w:val="20"/>
                <w:szCs w:val="20"/>
                <w:lang w:eastAsia="en-US"/>
              </w:rPr>
            </w:pPr>
          </w:p>
        </w:tc>
      </w:tr>
      <w:tr w:rsidR="00600D7C" w:rsidRPr="00F272AD" w14:paraId="0A155795" w14:textId="77777777" w:rsidTr="00D62E2F">
        <w:tc>
          <w:tcPr>
            <w:tcW w:w="473" w:type="dxa"/>
            <w:shd w:val="clear" w:color="auto" w:fill="auto"/>
          </w:tcPr>
          <w:p w14:paraId="49C2153E" w14:textId="32122EDD"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73.</w:t>
            </w:r>
          </w:p>
        </w:tc>
        <w:tc>
          <w:tcPr>
            <w:tcW w:w="7001" w:type="dxa"/>
            <w:shd w:val="clear" w:color="auto" w:fill="auto"/>
          </w:tcPr>
          <w:p w14:paraId="35B5D493"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Do you monitor the risk of child labour?</w:t>
            </w:r>
          </w:p>
          <w:p w14:paraId="1BA8D835"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77B23B3" w14:textId="77777777" w:rsidR="00600D7C" w:rsidRPr="00F272AD" w:rsidRDefault="00600D7C" w:rsidP="00600D7C">
            <w:pPr>
              <w:rPr>
                <w:rFonts w:ascii="Calibri" w:hAnsi="Calibri" w:cs="Calibri"/>
                <w:i/>
                <w:iCs/>
                <w:sz w:val="20"/>
                <w:szCs w:val="20"/>
                <w:lang w:eastAsia="en-US"/>
              </w:rPr>
            </w:pPr>
          </w:p>
        </w:tc>
      </w:tr>
      <w:tr w:rsidR="00600D7C" w:rsidRPr="00F272AD" w14:paraId="3427FEC3" w14:textId="77777777" w:rsidTr="00D62E2F">
        <w:tc>
          <w:tcPr>
            <w:tcW w:w="473" w:type="dxa"/>
            <w:shd w:val="clear" w:color="auto" w:fill="auto"/>
          </w:tcPr>
          <w:p w14:paraId="6FCDA287"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3EE1061C"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59B43DC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72B2104B" w14:textId="77777777" w:rsidR="00600D7C" w:rsidRPr="00F272AD" w:rsidRDefault="00600D7C" w:rsidP="00600D7C">
            <w:pPr>
              <w:rPr>
                <w:rFonts w:ascii="Calibri" w:hAnsi="Calibri" w:cs="Calibri"/>
                <w:i/>
                <w:iCs/>
                <w:sz w:val="20"/>
                <w:szCs w:val="20"/>
                <w:lang w:eastAsia="en-US"/>
              </w:rPr>
            </w:pPr>
          </w:p>
        </w:tc>
      </w:tr>
      <w:tr w:rsidR="00600D7C" w:rsidRPr="00F272AD" w14:paraId="32C84822" w14:textId="77777777" w:rsidTr="00D62E2F">
        <w:tc>
          <w:tcPr>
            <w:tcW w:w="473" w:type="dxa"/>
            <w:shd w:val="clear" w:color="auto" w:fill="E8E8E8" w:themeFill="background2"/>
          </w:tcPr>
          <w:p w14:paraId="7D655FDE"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351BD078"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07195900"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Use the Monitoring Plan to record monitoring activities </w:t>
            </w:r>
            <w:proofErr w:type="gramStart"/>
            <w:r w:rsidRPr="00F272AD">
              <w:rPr>
                <w:rFonts w:ascii="Calibri" w:hAnsi="Calibri" w:cs="Calibri"/>
                <w:sz w:val="20"/>
                <w:szCs w:val="20"/>
                <w:lang w:eastAsia="en-US"/>
              </w:rPr>
              <w:t>completed</w:t>
            </w:r>
            <w:proofErr w:type="gramEnd"/>
          </w:p>
          <w:p w14:paraId="7277FA76"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For many cooperatives or association child labour is a high-risk issue and it can have severe impacts on children’s development and future, so it requires intense monitoring. Use the Monitoring Questions and adapt to the local situation. </w:t>
            </w:r>
          </w:p>
          <w:p w14:paraId="7FD07A2C"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Where child labour is severe, it may be useful to conduct the Child Labour Monitoring System as well.</w:t>
            </w:r>
          </w:p>
          <w:p w14:paraId="7BEBED2E"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24F70003" w14:textId="77777777" w:rsidR="00600D7C" w:rsidRPr="00F272AD" w:rsidRDefault="00600D7C" w:rsidP="00600D7C">
            <w:pPr>
              <w:rPr>
                <w:rFonts w:ascii="Calibri" w:hAnsi="Calibri" w:cs="Calibri"/>
                <w:i/>
                <w:iCs/>
                <w:sz w:val="20"/>
                <w:szCs w:val="20"/>
                <w:lang w:eastAsia="en-US"/>
              </w:rPr>
            </w:pPr>
          </w:p>
        </w:tc>
      </w:tr>
      <w:tr w:rsidR="00600D7C" w:rsidRPr="00F272AD" w14:paraId="177D3B55" w14:textId="77777777" w:rsidTr="00D62E2F">
        <w:tc>
          <w:tcPr>
            <w:tcW w:w="473" w:type="dxa"/>
            <w:shd w:val="clear" w:color="auto" w:fill="auto"/>
          </w:tcPr>
          <w:p w14:paraId="48842069" w14:textId="0EDA44A8"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74.</w:t>
            </w:r>
          </w:p>
        </w:tc>
        <w:tc>
          <w:tcPr>
            <w:tcW w:w="7001" w:type="dxa"/>
            <w:shd w:val="clear" w:color="auto" w:fill="auto"/>
          </w:tcPr>
          <w:p w14:paraId="0FDC30BE"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Do you monitor the risk of forced labour?</w:t>
            </w:r>
          </w:p>
          <w:p w14:paraId="0D469F46"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69590762" w14:textId="77777777" w:rsidR="00600D7C" w:rsidRPr="00F272AD" w:rsidRDefault="00600D7C" w:rsidP="00600D7C">
            <w:pPr>
              <w:rPr>
                <w:rFonts w:ascii="Calibri" w:hAnsi="Calibri" w:cs="Calibri"/>
                <w:i/>
                <w:iCs/>
                <w:sz w:val="20"/>
                <w:szCs w:val="20"/>
                <w:lang w:eastAsia="en-US"/>
              </w:rPr>
            </w:pPr>
          </w:p>
        </w:tc>
      </w:tr>
      <w:tr w:rsidR="00600D7C" w:rsidRPr="00F272AD" w14:paraId="544A820F" w14:textId="77777777" w:rsidTr="00D62E2F">
        <w:tc>
          <w:tcPr>
            <w:tcW w:w="473" w:type="dxa"/>
            <w:shd w:val="clear" w:color="auto" w:fill="auto"/>
          </w:tcPr>
          <w:p w14:paraId="3A59E19A"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2530B3DA"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5870830B"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6F601675" w14:textId="77777777" w:rsidR="00600D7C" w:rsidRPr="00F272AD" w:rsidRDefault="00600D7C" w:rsidP="00600D7C">
            <w:pPr>
              <w:rPr>
                <w:rFonts w:ascii="Calibri" w:hAnsi="Calibri" w:cs="Calibri"/>
                <w:i/>
                <w:iCs/>
                <w:sz w:val="20"/>
                <w:szCs w:val="20"/>
                <w:lang w:eastAsia="en-US"/>
              </w:rPr>
            </w:pPr>
          </w:p>
        </w:tc>
      </w:tr>
      <w:tr w:rsidR="00600D7C" w:rsidRPr="00F272AD" w14:paraId="25F5F954" w14:textId="77777777" w:rsidTr="00D62E2F">
        <w:tc>
          <w:tcPr>
            <w:tcW w:w="473" w:type="dxa"/>
            <w:shd w:val="clear" w:color="auto" w:fill="E8E8E8" w:themeFill="background2"/>
          </w:tcPr>
          <w:p w14:paraId="496C6785"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5ECC2CA3"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59D94274"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Use the Monitoring Plan to record monitoring activities </w:t>
            </w:r>
            <w:proofErr w:type="gramStart"/>
            <w:r w:rsidRPr="00F272AD">
              <w:rPr>
                <w:rFonts w:ascii="Calibri" w:hAnsi="Calibri" w:cs="Calibri"/>
                <w:sz w:val="20"/>
                <w:szCs w:val="20"/>
                <w:lang w:eastAsia="en-US"/>
              </w:rPr>
              <w:t>completed</w:t>
            </w:r>
            <w:proofErr w:type="gramEnd"/>
          </w:p>
          <w:p w14:paraId="7ED742CA" w14:textId="6ECAC81C"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Forced labour may not be as widespread as child labour, but the impacts are very </w:t>
            </w:r>
            <w:r w:rsidR="005F15FD" w:rsidRPr="00F272AD">
              <w:rPr>
                <w:rFonts w:ascii="Calibri" w:hAnsi="Calibri" w:cs="Calibri"/>
                <w:sz w:val="20"/>
                <w:szCs w:val="20"/>
                <w:lang w:eastAsia="en-US"/>
              </w:rPr>
              <w:t>severe,</w:t>
            </w:r>
            <w:r w:rsidRPr="00F272AD">
              <w:rPr>
                <w:rFonts w:ascii="Calibri" w:hAnsi="Calibri" w:cs="Calibri"/>
                <w:sz w:val="20"/>
                <w:szCs w:val="20"/>
                <w:lang w:eastAsia="en-US"/>
              </w:rPr>
              <w:t xml:space="preserve"> and it requires intense monitoring. Use the Monitoring Questions and adapt to the local situation. </w:t>
            </w:r>
          </w:p>
        </w:tc>
        <w:tc>
          <w:tcPr>
            <w:tcW w:w="2256" w:type="dxa"/>
            <w:shd w:val="clear" w:color="auto" w:fill="E8E8E8" w:themeFill="background2"/>
          </w:tcPr>
          <w:p w14:paraId="232A39BE" w14:textId="77777777" w:rsidR="00600D7C" w:rsidRPr="00F272AD" w:rsidRDefault="00600D7C" w:rsidP="00600D7C">
            <w:pPr>
              <w:rPr>
                <w:rFonts w:ascii="Calibri" w:hAnsi="Calibri" w:cs="Calibri"/>
                <w:i/>
                <w:iCs/>
                <w:sz w:val="20"/>
                <w:szCs w:val="20"/>
                <w:lang w:eastAsia="en-US"/>
              </w:rPr>
            </w:pPr>
          </w:p>
        </w:tc>
      </w:tr>
      <w:tr w:rsidR="00600D7C" w:rsidRPr="00F272AD" w14:paraId="479ED4C1" w14:textId="77777777" w:rsidTr="00D62E2F">
        <w:tc>
          <w:tcPr>
            <w:tcW w:w="473" w:type="dxa"/>
            <w:shd w:val="clear" w:color="auto" w:fill="auto"/>
          </w:tcPr>
          <w:p w14:paraId="686AD40B" w14:textId="4E865E9E"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75.</w:t>
            </w:r>
          </w:p>
        </w:tc>
        <w:tc>
          <w:tcPr>
            <w:tcW w:w="7001" w:type="dxa"/>
            <w:shd w:val="clear" w:color="auto" w:fill="auto"/>
          </w:tcPr>
          <w:p w14:paraId="6555A39A"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Do you monitor the risk of gender inequality, discrimination and workplace violence and harassment?</w:t>
            </w:r>
          </w:p>
          <w:p w14:paraId="21724395"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7976F8A" w14:textId="77777777" w:rsidR="00600D7C" w:rsidRPr="00F272AD" w:rsidRDefault="00600D7C" w:rsidP="00600D7C">
            <w:pPr>
              <w:rPr>
                <w:rFonts w:ascii="Calibri" w:hAnsi="Calibri" w:cs="Calibri"/>
                <w:i/>
                <w:iCs/>
                <w:sz w:val="20"/>
                <w:szCs w:val="20"/>
                <w:lang w:eastAsia="en-US"/>
              </w:rPr>
            </w:pPr>
          </w:p>
        </w:tc>
      </w:tr>
      <w:tr w:rsidR="00600D7C" w:rsidRPr="00F272AD" w14:paraId="6951D84A" w14:textId="77777777" w:rsidTr="00D62E2F">
        <w:tc>
          <w:tcPr>
            <w:tcW w:w="473" w:type="dxa"/>
            <w:shd w:val="clear" w:color="auto" w:fill="auto"/>
          </w:tcPr>
          <w:p w14:paraId="3354BEDD"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552AFA74"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6CD709A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10996F5C" w14:textId="77777777" w:rsidR="00600D7C" w:rsidRPr="00F272AD" w:rsidRDefault="00600D7C" w:rsidP="00600D7C">
            <w:pPr>
              <w:rPr>
                <w:rFonts w:ascii="Calibri" w:hAnsi="Calibri" w:cs="Calibri"/>
                <w:i/>
                <w:iCs/>
                <w:sz w:val="20"/>
                <w:szCs w:val="20"/>
                <w:lang w:eastAsia="en-US"/>
              </w:rPr>
            </w:pPr>
          </w:p>
        </w:tc>
      </w:tr>
      <w:tr w:rsidR="00600D7C" w:rsidRPr="00F272AD" w14:paraId="114D4702" w14:textId="77777777" w:rsidTr="00D62E2F">
        <w:tc>
          <w:tcPr>
            <w:tcW w:w="473" w:type="dxa"/>
            <w:shd w:val="clear" w:color="auto" w:fill="E8E8E8" w:themeFill="background2"/>
          </w:tcPr>
          <w:p w14:paraId="03E36DBF"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46F5EA37"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632711CD"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Use the Monitoring Plan to record monitoring activities </w:t>
            </w:r>
            <w:proofErr w:type="gramStart"/>
            <w:r w:rsidRPr="00F272AD">
              <w:rPr>
                <w:rFonts w:ascii="Calibri" w:hAnsi="Calibri" w:cs="Calibri"/>
                <w:sz w:val="20"/>
                <w:szCs w:val="20"/>
                <w:lang w:eastAsia="en-US"/>
              </w:rPr>
              <w:t>completed</w:t>
            </w:r>
            <w:proofErr w:type="gramEnd"/>
          </w:p>
          <w:p w14:paraId="6CE2CCCC" w14:textId="77777777" w:rsidR="00600D7C" w:rsidRPr="00F272AD" w:rsidRDefault="00600D7C" w:rsidP="00C577AB">
            <w:pPr>
              <w:numPr>
                <w:ilvl w:val="0"/>
                <w:numId w:val="49"/>
              </w:numPr>
              <w:rPr>
                <w:rFonts w:ascii="Calibri" w:hAnsi="Calibri" w:cs="Calibri"/>
                <w:sz w:val="20"/>
                <w:szCs w:val="20"/>
                <w:lang w:eastAsia="en-US"/>
              </w:rPr>
            </w:pPr>
            <w:r w:rsidRPr="00F272AD">
              <w:rPr>
                <w:rFonts w:ascii="Calibri" w:hAnsi="Calibri" w:cs="Calibri"/>
                <w:sz w:val="20"/>
                <w:szCs w:val="20"/>
                <w:lang w:eastAsia="en-US"/>
              </w:rPr>
              <w:t xml:space="preserve">Gender inequality, discrimination and workplace violence have severe impacts on women and persons from vulnerable groups and may also increase the risk of child labour and forced labour. These issues require intense monitoring. Use the Monitoring Questions and adapt to the local situation. </w:t>
            </w:r>
          </w:p>
        </w:tc>
        <w:tc>
          <w:tcPr>
            <w:tcW w:w="2256" w:type="dxa"/>
            <w:shd w:val="clear" w:color="auto" w:fill="E8E8E8" w:themeFill="background2"/>
          </w:tcPr>
          <w:p w14:paraId="53D79A74" w14:textId="77777777" w:rsidR="00600D7C" w:rsidRPr="00F272AD" w:rsidRDefault="00600D7C" w:rsidP="00600D7C">
            <w:pPr>
              <w:rPr>
                <w:rFonts w:ascii="Calibri" w:hAnsi="Calibri" w:cs="Calibri"/>
                <w:i/>
                <w:iCs/>
                <w:sz w:val="20"/>
                <w:szCs w:val="20"/>
                <w:lang w:eastAsia="en-US"/>
              </w:rPr>
            </w:pPr>
          </w:p>
        </w:tc>
      </w:tr>
      <w:tr w:rsidR="00600D7C" w:rsidRPr="00F272AD" w14:paraId="00992535" w14:textId="77777777" w:rsidTr="00D62E2F">
        <w:tc>
          <w:tcPr>
            <w:tcW w:w="473" w:type="dxa"/>
            <w:shd w:val="clear" w:color="auto" w:fill="auto"/>
          </w:tcPr>
          <w:p w14:paraId="5CA9DCA9" w14:textId="626BB213"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76.</w:t>
            </w:r>
          </w:p>
        </w:tc>
        <w:tc>
          <w:tcPr>
            <w:tcW w:w="7001" w:type="dxa"/>
            <w:shd w:val="clear" w:color="auto" w:fill="auto"/>
          </w:tcPr>
          <w:p w14:paraId="7B831D6D"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 xml:space="preserve">Do you monitor the implementation of human rights due diligence, especially training and awareness raising, the grievance procedure, </w:t>
            </w:r>
            <w:proofErr w:type="gramStart"/>
            <w:r w:rsidRPr="00F272AD">
              <w:rPr>
                <w:rFonts w:ascii="Calibri" w:hAnsi="Calibri" w:cs="Calibri"/>
                <w:b/>
                <w:bCs/>
                <w:sz w:val="20"/>
                <w:szCs w:val="20"/>
                <w:lang w:eastAsia="en-US"/>
              </w:rPr>
              <w:t>mitigation</w:t>
            </w:r>
            <w:proofErr w:type="gramEnd"/>
            <w:r w:rsidRPr="00F272AD">
              <w:rPr>
                <w:rFonts w:ascii="Calibri" w:hAnsi="Calibri" w:cs="Calibri"/>
                <w:b/>
                <w:bCs/>
                <w:sz w:val="20"/>
                <w:szCs w:val="20"/>
                <w:lang w:eastAsia="en-US"/>
              </w:rPr>
              <w:t xml:space="preserve"> and remediation measures?</w:t>
            </w:r>
          </w:p>
          <w:p w14:paraId="700CDD39"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88FD2DC" w14:textId="77777777" w:rsidR="00600D7C" w:rsidRPr="00F272AD" w:rsidRDefault="00600D7C" w:rsidP="00600D7C">
            <w:pPr>
              <w:rPr>
                <w:rFonts w:ascii="Calibri" w:hAnsi="Calibri" w:cs="Calibri"/>
                <w:i/>
                <w:iCs/>
                <w:sz w:val="20"/>
                <w:szCs w:val="20"/>
                <w:lang w:eastAsia="en-US"/>
              </w:rPr>
            </w:pPr>
          </w:p>
        </w:tc>
      </w:tr>
      <w:tr w:rsidR="00600D7C" w:rsidRPr="00F272AD" w14:paraId="7E9548F5" w14:textId="77777777" w:rsidTr="00D62E2F">
        <w:tc>
          <w:tcPr>
            <w:tcW w:w="473" w:type="dxa"/>
            <w:shd w:val="clear" w:color="auto" w:fill="auto"/>
          </w:tcPr>
          <w:p w14:paraId="0E350938"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23AF6E35"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1C23A376"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1E42AA8B" w14:textId="77777777" w:rsidR="00600D7C" w:rsidRPr="00F272AD" w:rsidRDefault="00600D7C" w:rsidP="00600D7C">
            <w:pPr>
              <w:rPr>
                <w:rFonts w:ascii="Calibri" w:hAnsi="Calibri" w:cs="Calibri"/>
                <w:i/>
                <w:iCs/>
                <w:sz w:val="20"/>
                <w:szCs w:val="20"/>
                <w:lang w:eastAsia="en-US"/>
              </w:rPr>
            </w:pPr>
          </w:p>
        </w:tc>
      </w:tr>
      <w:tr w:rsidR="00600D7C" w:rsidRPr="00F272AD" w14:paraId="51FC55EA" w14:textId="77777777" w:rsidTr="00D62E2F">
        <w:tc>
          <w:tcPr>
            <w:tcW w:w="473" w:type="dxa"/>
            <w:shd w:val="clear" w:color="auto" w:fill="E8E8E8" w:themeFill="background2"/>
          </w:tcPr>
          <w:p w14:paraId="401CD8E0"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2DB8E0D1"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28958ACB" w14:textId="77777777" w:rsidR="00600D7C" w:rsidRPr="00F272AD" w:rsidRDefault="00600D7C" w:rsidP="00C577AB">
            <w:pPr>
              <w:numPr>
                <w:ilvl w:val="0"/>
                <w:numId w:val="50"/>
              </w:numPr>
              <w:rPr>
                <w:rFonts w:ascii="Calibri" w:hAnsi="Calibri" w:cs="Calibri"/>
                <w:sz w:val="20"/>
                <w:szCs w:val="20"/>
                <w:lang w:eastAsia="en-US"/>
              </w:rPr>
            </w:pPr>
            <w:r w:rsidRPr="00F272AD">
              <w:rPr>
                <w:rFonts w:ascii="Calibri" w:hAnsi="Calibri" w:cs="Calibri"/>
                <w:sz w:val="20"/>
                <w:szCs w:val="20"/>
                <w:lang w:eastAsia="en-US"/>
              </w:rPr>
              <w:t xml:space="preserve">Complete the HRDD self-assessment tool every </w:t>
            </w:r>
            <w:proofErr w:type="gramStart"/>
            <w:r w:rsidRPr="00F272AD">
              <w:rPr>
                <w:rFonts w:ascii="Calibri" w:hAnsi="Calibri" w:cs="Calibri"/>
                <w:sz w:val="20"/>
                <w:szCs w:val="20"/>
                <w:lang w:eastAsia="en-US"/>
              </w:rPr>
              <w:t>year</w:t>
            </w:r>
            <w:proofErr w:type="gramEnd"/>
          </w:p>
          <w:p w14:paraId="0BFA518F" w14:textId="77777777" w:rsidR="00600D7C" w:rsidRPr="00F272AD" w:rsidRDefault="00600D7C" w:rsidP="00C577AB">
            <w:pPr>
              <w:numPr>
                <w:ilvl w:val="0"/>
                <w:numId w:val="50"/>
              </w:numPr>
              <w:rPr>
                <w:rFonts w:ascii="Calibri" w:hAnsi="Calibri" w:cs="Calibri"/>
                <w:sz w:val="20"/>
                <w:szCs w:val="20"/>
                <w:lang w:eastAsia="en-US"/>
              </w:rPr>
            </w:pPr>
            <w:r w:rsidRPr="00F272AD">
              <w:rPr>
                <w:rFonts w:ascii="Calibri" w:hAnsi="Calibri" w:cs="Calibri"/>
                <w:sz w:val="20"/>
                <w:szCs w:val="20"/>
                <w:lang w:eastAsia="en-US"/>
              </w:rPr>
              <w:t>Use the templates provided to review HRDD functionality, and activities implemented.</w:t>
            </w:r>
          </w:p>
          <w:p w14:paraId="1D179D30" w14:textId="77777777" w:rsidR="00600D7C" w:rsidRPr="00F272AD" w:rsidRDefault="00600D7C" w:rsidP="00C577AB">
            <w:pPr>
              <w:numPr>
                <w:ilvl w:val="0"/>
                <w:numId w:val="50"/>
              </w:numPr>
              <w:rPr>
                <w:rFonts w:ascii="Calibri" w:hAnsi="Calibri" w:cs="Calibri"/>
                <w:b/>
                <w:bCs/>
                <w:sz w:val="20"/>
                <w:szCs w:val="20"/>
                <w:lang w:eastAsia="en-US"/>
              </w:rPr>
            </w:pPr>
            <w:r w:rsidRPr="00F272AD">
              <w:rPr>
                <w:rFonts w:ascii="Calibri" w:hAnsi="Calibri" w:cs="Calibri"/>
                <w:sz w:val="20"/>
                <w:szCs w:val="20"/>
                <w:lang w:eastAsia="en-US"/>
              </w:rPr>
              <w:t>Analyse continuous improvement data</w:t>
            </w:r>
          </w:p>
        </w:tc>
        <w:tc>
          <w:tcPr>
            <w:tcW w:w="2256" w:type="dxa"/>
            <w:shd w:val="clear" w:color="auto" w:fill="E8E8E8" w:themeFill="background2"/>
          </w:tcPr>
          <w:p w14:paraId="2DF603CB" w14:textId="77777777" w:rsidR="00600D7C" w:rsidRPr="00F272AD" w:rsidRDefault="00600D7C" w:rsidP="00600D7C">
            <w:pPr>
              <w:rPr>
                <w:rFonts w:ascii="Calibri" w:hAnsi="Calibri" w:cs="Calibri"/>
                <w:i/>
                <w:iCs/>
                <w:sz w:val="20"/>
                <w:szCs w:val="20"/>
                <w:lang w:eastAsia="en-US"/>
              </w:rPr>
            </w:pPr>
          </w:p>
        </w:tc>
      </w:tr>
      <w:tr w:rsidR="00600D7C" w:rsidRPr="00F272AD" w14:paraId="70629132" w14:textId="77777777" w:rsidTr="00D62E2F">
        <w:tc>
          <w:tcPr>
            <w:tcW w:w="473" w:type="dxa"/>
            <w:shd w:val="clear" w:color="auto" w:fill="196B24" w:themeFill="accent3"/>
          </w:tcPr>
          <w:p w14:paraId="5878E3AC" w14:textId="3A57F41B" w:rsidR="00600D7C" w:rsidRPr="00F272AD" w:rsidRDefault="00D824A5" w:rsidP="00600D7C">
            <w:pPr>
              <w:rPr>
                <w:rFonts w:ascii="Calibri" w:hAnsi="Calibri" w:cs="Calibri"/>
                <w:b/>
                <w:bCs/>
                <w:color w:val="FFFFFF" w:themeColor="background1"/>
                <w:sz w:val="20"/>
                <w:szCs w:val="20"/>
                <w:lang w:eastAsia="en-US"/>
              </w:rPr>
            </w:pPr>
            <w:r w:rsidRPr="00F272AD">
              <w:rPr>
                <w:rFonts w:ascii="Calibri" w:hAnsi="Calibri" w:cs="Calibri"/>
                <w:b/>
                <w:bCs/>
                <w:color w:val="FFFFFF" w:themeColor="background1"/>
                <w:sz w:val="20"/>
                <w:szCs w:val="20"/>
                <w:lang w:eastAsia="en-US"/>
              </w:rPr>
              <w:t>Q.</w:t>
            </w:r>
          </w:p>
        </w:tc>
        <w:tc>
          <w:tcPr>
            <w:tcW w:w="7001" w:type="dxa"/>
            <w:shd w:val="clear" w:color="auto" w:fill="196B24" w:themeFill="accent3"/>
          </w:tcPr>
          <w:p w14:paraId="30C32C61" w14:textId="77777777" w:rsidR="00600D7C" w:rsidRPr="00F272AD" w:rsidRDefault="00600D7C" w:rsidP="00600D7C">
            <w:pPr>
              <w:rPr>
                <w:rFonts w:ascii="Calibri" w:hAnsi="Calibri" w:cs="Calibri"/>
                <w:b/>
                <w:bCs/>
                <w:color w:val="FFFFFF" w:themeColor="background1"/>
                <w:sz w:val="20"/>
                <w:szCs w:val="20"/>
                <w:lang w:eastAsia="en-US"/>
              </w:rPr>
            </w:pPr>
            <w:r w:rsidRPr="00F272AD">
              <w:rPr>
                <w:rFonts w:ascii="Calibri" w:hAnsi="Calibri" w:cs="Calibri"/>
                <w:b/>
                <w:bCs/>
                <w:color w:val="FFFFFF" w:themeColor="background1"/>
                <w:sz w:val="20"/>
                <w:szCs w:val="20"/>
                <w:lang w:eastAsia="en-US"/>
              </w:rPr>
              <w:t>CONTINUOUS IMPROVEMENT</w:t>
            </w:r>
          </w:p>
          <w:p w14:paraId="4A8A587C" w14:textId="77777777" w:rsidR="00600D7C" w:rsidRPr="00F272AD" w:rsidRDefault="00600D7C"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38715F52" w14:textId="77777777" w:rsidR="00600D7C" w:rsidRPr="00F272AD" w:rsidRDefault="00600D7C" w:rsidP="00600D7C">
            <w:pPr>
              <w:rPr>
                <w:rFonts w:ascii="Calibri" w:hAnsi="Calibri" w:cs="Calibri"/>
                <w:i/>
                <w:iCs/>
                <w:sz w:val="20"/>
                <w:szCs w:val="20"/>
                <w:lang w:eastAsia="en-US"/>
              </w:rPr>
            </w:pPr>
          </w:p>
        </w:tc>
      </w:tr>
      <w:tr w:rsidR="00600D7C" w:rsidRPr="00F272AD" w14:paraId="1B3DB4D1" w14:textId="77777777" w:rsidTr="00D62E2F">
        <w:tc>
          <w:tcPr>
            <w:tcW w:w="473" w:type="dxa"/>
            <w:shd w:val="clear" w:color="auto" w:fill="auto"/>
          </w:tcPr>
          <w:p w14:paraId="10692527" w14:textId="4F868B93"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77.</w:t>
            </w:r>
          </w:p>
        </w:tc>
        <w:tc>
          <w:tcPr>
            <w:tcW w:w="7001" w:type="dxa"/>
            <w:shd w:val="clear" w:color="auto" w:fill="auto"/>
          </w:tcPr>
          <w:p w14:paraId="2CC2F18E"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Is monitoring data gender-disaggregated?</w:t>
            </w:r>
          </w:p>
          <w:p w14:paraId="4DB9AAC1"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66D8839B" w14:textId="77777777" w:rsidR="00600D7C" w:rsidRPr="00F272AD" w:rsidRDefault="00600D7C" w:rsidP="00600D7C">
            <w:pPr>
              <w:rPr>
                <w:rFonts w:ascii="Calibri" w:hAnsi="Calibri" w:cs="Calibri"/>
                <w:i/>
                <w:iCs/>
                <w:sz w:val="20"/>
                <w:szCs w:val="20"/>
                <w:lang w:eastAsia="en-US"/>
              </w:rPr>
            </w:pPr>
          </w:p>
        </w:tc>
      </w:tr>
      <w:tr w:rsidR="00600D7C" w:rsidRPr="00F272AD" w14:paraId="547F061D" w14:textId="77777777" w:rsidTr="00D62E2F">
        <w:tc>
          <w:tcPr>
            <w:tcW w:w="473" w:type="dxa"/>
            <w:shd w:val="clear" w:color="auto" w:fill="auto"/>
          </w:tcPr>
          <w:p w14:paraId="294E71CC"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4170579B"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0DDDAD81"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0C55D953" w14:textId="77777777" w:rsidR="00600D7C" w:rsidRPr="00F272AD" w:rsidRDefault="00600D7C" w:rsidP="00600D7C">
            <w:pPr>
              <w:rPr>
                <w:rFonts w:ascii="Calibri" w:hAnsi="Calibri" w:cs="Calibri"/>
                <w:i/>
                <w:iCs/>
                <w:sz w:val="20"/>
                <w:szCs w:val="20"/>
                <w:lang w:eastAsia="en-US"/>
              </w:rPr>
            </w:pPr>
          </w:p>
        </w:tc>
      </w:tr>
      <w:tr w:rsidR="00600D7C" w:rsidRPr="00F272AD" w14:paraId="45E041A9" w14:textId="77777777" w:rsidTr="00D62E2F">
        <w:tc>
          <w:tcPr>
            <w:tcW w:w="473" w:type="dxa"/>
            <w:shd w:val="clear" w:color="auto" w:fill="E8E8E8" w:themeFill="background2"/>
          </w:tcPr>
          <w:p w14:paraId="281A72E2"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19B6149B"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7941433D" w14:textId="77777777" w:rsidR="00600D7C" w:rsidRPr="00F272AD" w:rsidRDefault="00600D7C" w:rsidP="00C577AB">
            <w:pPr>
              <w:numPr>
                <w:ilvl w:val="0"/>
                <w:numId w:val="51"/>
              </w:numPr>
              <w:rPr>
                <w:rFonts w:ascii="Calibri" w:hAnsi="Calibri" w:cs="Calibri"/>
                <w:sz w:val="20"/>
                <w:szCs w:val="20"/>
                <w:lang w:eastAsia="en-US"/>
              </w:rPr>
            </w:pPr>
            <w:r w:rsidRPr="00F272AD">
              <w:rPr>
                <w:rFonts w:ascii="Calibri" w:hAnsi="Calibri" w:cs="Calibri"/>
                <w:sz w:val="20"/>
                <w:szCs w:val="20"/>
                <w:lang w:eastAsia="en-US"/>
              </w:rPr>
              <w:t xml:space="preserve">Ensure that monitors in the field observing human rights risks conduct interviews with men and women, and collect data that is representative of all members or </w:t>
            </w:r>
            <w:proofErr w:type="gramStart"/>
            <w:r w:rsidRPr="00F272AD">
              <w:rPr>
                <w:rFonts w:ascii="Calibri" w:hAnsi="Calibri" w:cs="Calibri"/>
                <w:sz w:val="20"/>
                <w:szCs w:val="20"/>
                <w:lang w:eastAsia="en-US"/>
              </w:rPr>
              <w:t>workers</w:t>
            </w:r>
            <w:proofErr w:type="gramEnd"/>
          </w:p>
          <w:p w14:paraId="57BD7F8F" w14:textId="77777777" w:rsidR="00600D7C" w:rsidRPr="00F272AD" w:rsidRDefault="00600D7C" w:rsidP="00C577AB">
            <w:pPr>
              <w:numPr>
                <w:ilvl w:val="0"/>
                <w:numId w:val="51"/>
              </w:numPr>
              <w:rPr>
                <w:rFonts w:ascii="Calibri" w:hAnsi="Calibri" w:cs="Calibri"/>
                <w:b/>
                <w:bCs/>
                <w:sz w:val="20"/>
                <w:szCs w:val="20"/>
                <w:lang w:eastAsia="en-US"/>
              </w:rPr>
            </w:pPr>
            <w:r w:rsidRPr="00F272AD">
              <w:rPr>
                <w:rFonts w:ascii="Calibri" w:hAnsi="Calibri" w:cs="Calibri"/>
                <w:sz w:val="20"/>
                <w:szCs w:val="20"/>
                <w:lang w:eastAsia="en-US"/>
              </w:rPr>
              <w:t xml:space="preserve">Ensure that HRDD members responsible for the HRDD plans (communication, mitigation, </w:t>
            </w:r>
            <w:proofErr w:type="gramStart"/>
            <w:r w:rsidRPr="00F272AD">
              <w:rPr>
                <w:rFonts w:ascii="Calibri" w:hAnsi="Calibri" w:cs="Calibri"/>
                <w:sz w:val="20"/>
                <w:szCs w:val="20"/>
                <w:lang w:eastAsia="en-US"/>
              </w:rPr>
              <w:t>grievance</w:t>
            </w:r>
            <w:proofErr w:type="gramEnd"/>
            <w:r w:rsidRPr="00F272AD">
              <w:rPr>
                <w:rFonts w:ascii="Calibri" w:hAnsi="Calibri" w:cs="Calibri"/>
                <w:sz w:val="20"/>
                <w:szCs w:val="20"/>
                <w:lang w:eastAsia="en-US"/>
              </w:rPr>
              <w:t xml:space="preserve"> and remediation) record data about women and men, so that it is gender disaggregated.</w:t>
            </w:r>
          </w:p>
          <w:p w14:paraId="1BD3694B"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sz w:val="20"/>
                <w:szCs w:val="20"/>
                <w:lang w:eastAsia="en-US"/>
              </w:rPr>
              <w:t xml:space="preserve"> </w:t>
            </w:r>
          </w:p>
        </w:tc>
        <w:tc>
          <w:tcPr>
            <w:tcW w:w="2256" w:type="dxa"/>
            <w:shd w:val="clear" w:color="auto" w:fill="E8E8E8" w:themeFill="background2"/>
          </w:tcPr>
          <w:p w14:paraId="187B1BA5" w14:textId="77777777" w:rsidR="00600D7C" w:rsidRPr="00F272AD" w:rsidRDefault="00600D7C" w:rsidP="00600D7C">
            <w:pPr>
              <w:rPr>
                <w:rFonts w:ascii="Calibri" w:hAnsi="Calibri" w:cs="Calibri"/>
                <w:i/>
                <w:iCs/>
                <w:sz w:val="20"/>
                <w:szCs w:val="20"/>
                <w:lang w:eastAsia="en-US"/>
              </w:rPr>
            </w:pPr>
          </w:p>
        </w:tc>
      </w:tr>
      <w:tr w:rsidR="00600D7C" w:rsidRPr="00F272AD" w14:paraId="7F8F92E1" w14:textId="77777777" w:rsidTr="00647F67">
        <w:tc>
          <w:tcPr>
            <w:tcW w:w="473" w:type="dxa"/>
            <w:shd w:val="clear" w:color="auto" w:fill="auto"/>
          </w:tcPr>
          <w:p w14:paraId="4743DD7D" w14:textId="245FA92A"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78.</w:t>
            </w:r>
          </w:p>
        </w:tc>
        <w:tc>
          <w:tcPr>
            <w:tcW w:w="7001" w:type="dxa"/>
            <w:shd w:val="clear" w:color="auto" w:fill="auto"/>
          </w:tcPr>
          <w:p w14:paraId="1194F03C"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A summary of monitoring findings is prepared for internal and external reporting</w:t>
            </w:r>
          </w:p>
        </w:tc>
        <w:tc>
          <w:tcPr>
            <w:tcW w:w="2256" w:type="dxa"/>
            <w:shd w:val="clear" w:color="auto" w:fill="auto"/>
          </w:tcPr>
          <w:p w14:paraId="19D0EFE3" w14:textId="77777777" w:rsidR="00600D7C" w:rsidRPr="00F272AD" w:rsidRDefault="00600D7C" w:rsidP="00600D7C">
            <w:pPr>
              <w:rPr>
                <w:rFonts w:ascii="Calibri" w:hAnsi="Calibri" w:cs="Calibri"/>
                <w:i/>
                <w:iCs/>
                <w:sz w:val="20"/>
                <w:szCs w:val="20"/>
                <w:lang w:eastAsia="en-US"/>
              </w:rPr>
            </w:pPr>
          </w:p>
        </w:tc>
      </w:tr>
      <w:tr w:rsidR="00600D7C" w:rsidRPr="00F272AD" w14:paraId="7A6E4633" w14:textId="77777777" w:rsidTr="00647F67">
        <w:tc>
          <w:tcPr>
            <w:tcW w:w="473" w:type="dxa"/>
            <w:shd w:val="clear" w:color="auto" w:fill="auto"/>
          </w:tcPr>
          <w:p w14:paraId="4202C384"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7F136981"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26C36FCD"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32A4E191" w14:textId="77777777" w:rsidR="00600D7C" w:rsidRPr="00F272AD" w:rsidRDefault="00600D7C" w:rsidP="00600D7C">
            <w:pPr>
              <w:rPr>
                <w:rFonts w:ascii="Calibri" w:hAnsi="Calibri" w:cs="Calibri"/>
                <w:i/>
                <w:iCs/>
                <w:sz w:val="20"/>
                <w:szCs w:val="20"/>
                <w:lang w:eastAsia="en-US"/>
              </w:rPr>
            </w:pPr>
          </w:p>
        </w:tc>
      </w:tr>
      <w:tr w:rsidR="00600D7C" w:rsidRPr="00F272AD" w14:paraId="51C618C5" w14:textId="77777777" w:rsidTr="00D62E2F">
        <w:tc>
          <w:tcPr>
            <w:tcW w:w="473" w:type="dxa"/>
            <w:shd w:val="clear" w:color="auto" w:fill="E8E8E8" w:themeFill="background2"/>
          </w:tcPr>
          <w:p w14:paraId="7387FA26"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42948C19"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57CF8481" w14:textId="77777777" w:rsidR="00600D7C" w:rsidRPr="00F272AD" w:rsidRDefault="00600D7C" w:rsidP="00C577AB">
            <w:pPr>
              <w:numPr>
                <w:ilvl w:val="0"/>
                <w:numId w:val="58"/>
              </w:numPr>
              <w:rPr>
                <w:rFonts w:ascii="Calibri" w:hAnsi="Calibri" w:cs="Calibri"/>
                <w:sz w:val="20"/>
                <w:szCs w:val="20"/>
                <w:lang w:eastAsia="en-US"/>
              </w:rPr>
            </w:pPr>
            <w:r w:rsidRPr="00F272AD">
              <w:rPr>
                <w:rFonts w:ascii="Calibri" w:hAnsi="Calibri" w:cs="Calibri"/>
                <w:sz w:val="20"/>
                <w:szCs w:val="20"/>
                <w:lang w:eastAsia="en-US"/>
              </w:rPr>
              <w:t xml:space="preserve">Use Template 14 Monitoring Data to record a summary of key </w:t>
            </w:r>
            <w:proofErr w:type="gramStart"/>
            <w:r w:rsidRPr="00F272AD">
              <w:rPr>
                <w:rFonts w:ascii="Calibri" w:hAnsi="Calibri" w:cs="Calibri"/>
                <w:sz w:val="20"/>
                <w:szCs w:val="20"/>
                <w:lang w:eastAsia="en-US"/>
              </w:rPr>
              <w:t>data</w:t>
            </w:r>
            <w:proofErr w:type="gramEnd"/>
          </w:p>
          <w:p w14:paraId="4F1B3881" w14:textId="77777777" w:rsidR="00600D7C" w:rsidRPr="00F272AD" w:rsidRDefault="00600D7C" w:rsidP="00C577AB">
            <w:pPr>
              <w:numPr>
                <w:ilvl w:val="0"/>
                <w:numId w:val="58"/>
              </w:numPr>
              <w:rPr>
                <w:rFonts w:ascii="Calibri" w:hAnsi="Calibri" w:cs="Calibri"/>
                <w:sz w:val="20"/>
                <w:szCs w:val="20"/>
                <w:lang w:eastAsia="en-US"/>
              </w:rPr>
            </w:pPr>
            <w:r w:rsidRPr="00F272AD">
              <w:rPr>
                <w:rFonts w:ascii="Calibri" w:hAnsi="Calibri" w:cs="Calibri"/>
                <w:sz w:val="20"/>
                <w:szCs w:val="20"/>
                <w:lang w:eastAsia="en-US"/>
              </w:rPr>
              <w:t xml:space="preserve">Summarise key findings of </w:t>
            </w:r>
          </w:p>
          <w:p w14:paraId="62539F6D"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xml:space="preserve">- the HRDD self-assessment </w:t>
            </w:r>
          </w:p>
          <w:p w14:paraId="3D180E63"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implementation of HRDD activities (training, awareness raising, mitigation, remediation)</w:t>
            </w:r>
          </w:p>
          <w:p w14:paraId="5EECB41F"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human rights risks monitored</w:t>
            </w:r>
          </w:p>
          <w:p w14:paraId="39C6E008" w14:textId="77777777" w:rsidR="00600D7C" w:rsidRPr="00F272AD" w:rsidRDefault="00600D7C" w:rsidP="00C577AB">
            <w:pPr>
              <w:numPr>
                <w:ilvl w:val="0"/>
                <w:numId w:val="58"/>
              </w:numPr>
              <w:rPr>
                <w:rFonts w:ascii="Calibri" w:hAnsi="Calibri" w:cs="Calibri"/>
                <w:sz w:val="20"/>
                <w:szCs w:val="20"/>
                <w:lang w:eastAsia="en-US"/>
              </w:rPr>
            </w:pPr>
            <w:r w:rsidRPr="00F272AD">
              <w:rPr>
                <w:rFonts w:ascii="Calibri" w:hAnsi="Calibri" w:cs="Calibri"/>
                <w:sz w:val="20"/>
                <w:szCs w:val="20"/>
                <w:lang w:eastAsia="en-US"/>
              </w:rPr>
              <w:t>Share this information with the HRDD committee, and person responsible for reporting</w:t>
            </w:r>
          </w:p>
        </w:tc>
        <w:tc>
          <w:tcPr>
            <w:tcW w:w="2256" w:type="dxa"/>
            <w:shd w:val="clear" w:color="auto" w:fill="E8E8E8" w:themeFill="background2"/>
          </w:tcPr>
          <w:p w14:paraId="1D8D536C" w14:textId="77777777" w:rsidR="00600D7C" w:rsidRPr="00F272AD" w:rsidRDefault="00600D7C" w:rsidP="00600D7C">
            <w:pPr>
              <w:rPr>
                <w:rFonts w:ascii="Calibri" w:hAnsi="Calibri" w:cs="Calibri"/>
                <w:i/>
                <w:iCs/>
                <w:sz w:val="20"/>
                <w:szCs w:val="20"/>
                <w:lang w:eastAsia="en-US"/>
              </w:rPr>
            </w:pPr>
          </w:p>
        </w:tc>
      </w:tr>
      <w:tr w:rsidR="00600D7C" w:rsidRPr="00F272AD" w14:paraId="66F38F73" w14:textId="77777777" w:rsidTr="00D62E2F">
        <w:tc>
          <w:tcPr>
            <w:tcW w:w="473" w:type="dxa"/>
            <w:shd w:val="clear" w:color="auto" w:fill="auto"/>
          </w:tcPr>
          <w:p w14:paraId="37B122CC" w14:textId="66CCE3E0" w:rsidR="00600D7C" w:rsidRPr="00F272AD" w:rsidRDefault="00647F67" w:rsidP="00600D7C">
            <w:pPr>
              <w:rPr>
                <w:rFonts w:ascii="Calibri" w:hAnsi="Calibri" w:cs="Calibri"/>
                <w:b/>
                <w:bCs/>
                <w:sz w:val="20"/>
                <w:szCs w:val="20"/>
                <w:lang w:eastAsia="en-US"/>
              </w:rPr>
            </w:pPr>
            <w:r>
              <w:rPr>
                <w:rFonts w:ascii="Calibri" w:hAnsi="Calibri" w:cs="Calibri"/>
                <w:b/>
                <w:bCs/>
                <w:sz w:val="20"/>
                <w:szCs w:val="20"/>
                <w:lang w:eastAsia="en-US"/>
              </w:rPr>
              <w:t>79.</w:t>
            </w:r>
          </w:p>
        </w:tc>
        <w:tc>
          <w:tcPr>
            <w:tcW w:w="7001" w:type="dxa"/>
            <w:shd w:val="clear" w:color="auto" w:fill="auto"/>
          </w:tcPr>
          <w:p w14:paraId="2190AECC" w14:textId="77777777" w:rsidR="00600D7C" w:rsidRPr="00F272AD" w:rsidRDefault="00600D7C" w:rsidP="00600D7C">
            <w:pPr>
              <w:rPr>
                <w:rFonts w:ascii="Calibri" w:hAnsi="Calibri" w:cs="Calibri"/>
                <w:b/>
                <w:bCs/>
                <w:sz w:val="20"/>
                <w:szCs w:val="20"/>
                <w:lang w:eastAsia="en-US"/>
              </w:rPr>
            </w:pPr>
            <w:r w:rsidRPr="00F272AD">
              <w:rPr>
                <w:rFonts w:ascii="Calibri" w:hAnsi="Calibri" w:cs="Calibri"/>
                <w:b/>
                <w:bCs/>
                <w:sz w:val="20"/>
                <w:szCs w:val="20"/>
                <w:lang w:eastAsia="en-US"/>
              </w:rPr>
              <w:t>Is monitoring data regularly reported back to the HRDD Committee, and management, to inform continuous improvement?</w:t>
            </w:r>
          </w:p>
        </w:tc>
        <w:tc>
          <w:tcPr>
            <w:tcW w:w="2256" w:type="dxa"/>
            <w:shd w:val="clear" w:color="auto" w:fill="auto"/>
          </w:tcPr>
          <w:p w14:paraId="468E94E9" w14:textId="77777777" w:rsidR="00600D7C" w:rsidRPr="00F272AD" w:rsidRDefault="00600D7C" w:rsidP="00600D7C">
            <w:pPr>
              <w:rPr>
                <w:rFonts w:ascii="Calibri" w:hAnsi="Calibri" w:cs="Calibri"/>
                <w:i/>
                <w:iCs/>
                <w:sz w:val="20"/>
                <w:szCs w:val="20"/>
                <w:lang w:eastAsia="en-US"/>
              </w:rPr>
            </w:pPr>
          </w:p>
        </w:tc>
      </w:tr>
      <w:tr w:rsidR="00600D7C" w:rsidRPr="00F272AD" w14:paraId="127AAE1B" w14:textId="77777777" w:rsidTr="00D62E2F">
        <w:tc>
          <w:tcPr>
            <w:tcW w:w="473" w:type="dxa"/>
            <w:shd w:val="clear" w:color="auto" w:fill="auto"/>
          </w:tcPr>
          <w:p w14:paraId="28D322B1" w14:textId="77777777" w:rsidR="00600D7C" w:rsidRPr="00F272AD" w:rsidRDefault="00600D7C" w:rsidP="00600D7C">
            <w:pPr>
              <w:rPr>
                <w:rFonts w:ascii="Calibri" w:hAnsi="Calibri" w:cs="Calibri"/>
                <w:b/>
                <w:bCs/>
                <w:sz w:val="20"/>
                <w:szCs w:val="20"/>
                <w:lang w:eastAsia="en-US"/>
              </w:rPr>
            </w:pPr>
          </w:p>
        </w:tc>
        <w:tc>
          <w:tcPr>
            <w:tcW w:w="7001" w:type="dxa"/>
            <w:shd w:val="clear" w:color="auto" w:fill="auto"/>
          </w:tcPr>
          <w:p w14:paraId="46E6BA11"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NOTES:</w:t>
            </w:r>
          </w:p>
          <w:p w14:paraId="1C7CE8E2" w14:textId="77777777" w:rsidR="00600D7C" w:rsidRPr="00F272AD" w:rsidRDefault="00600D7C" w:rsidP="00600D7C">
            <w:pPr>
              <w:rPr>
                <w:rFonts w:ascii="Calibri" w:hAnsi="Calibri" w:cs="Calibri"/>
                <w:b/>
                <w:bCs/>
                <w:sz w:val="20"/>
                <w:szCs w:val="20"/>
                <w:lang w:eastAsia="en-US"/>
              </w:rPr>
            </w:pPr>
          </w:p>
        </w:tc>
        <w:tc>
          <w:tcPr>
            <w:tcW w:w="2256" w:type="dxa"/>
            <w:shd w:val="clear" w:color="auto" w:fill="auto"/>
          </w:tcPr>
          <w:p w14:paraId="7EFEDD3F" w14:textId="77777777" w:rsidR="00600D7C" w:rsidRPr="00F272AD" w:rsidRDefault="00600D7C" w:rsidP="00600D7C">
            <w:pPr>
              <w:rPr>
                <w:rFonts w:ascii="Calibri" w:hAnsi="Calibri" w:cs="Calibri"/>
                <w:i/>
                <w:iCs/>
                <w:sz w:val="20"/>
                <w:szCs w:val="20"/>
                <w:lang w:eastAsia="en-US"/>
              </w:rPr>
            </w:pPr>
          </w:p>
        </w:tc>
      </w:tr>
      <w:tr w:rsidR="00600D7C" w:rsidRPr="00F272AD" w14:paraId="08AA7623" w14:textId="77777777" w:rsidTr="00D62E2F">
        <w:tc>
          <w:tcPr>
            <w:tcW w:w="473" w:type="dxa"/>
            <w:shd w:val="clear" w:color="auto" w:fill="E8E8E8" w:themeFill="background2"/>
          </w:tcPr>
          <w:p w14:paraId="0775EACC" w14:textId="77777777" w:rsidR="00600D7C" w:rsidRPr="00F272AD" w:rsidRDefault="00600D7C" w:rsidP="00600D7C">
            <w:pPr>
              <w:rPr>
                <w:rFonts w:ascii="Calibri" w:hAnsi="Calibri" w:cs="Calibri"/>
                <w:b/>
                <w:bCs/>
                <w:sz w:val="20"/>
                <w:szCs w:val="20"/>
                <w:lang w:eastAsia="en-US"/>
              </w:rPr>
            </w:pPr>
          </w:p>
        </w:tc>
        <w:tc>
          <w:tcPr>
            <w:tcW w:w="7001" w:type="dxa"/>
            <w:shd w:val="clear" w:color="auto" w:fill="E8E8E8" w:themeFill="background2"/>
          </w:tcPr>
          <w:p w14:paraId="51BD554C" w14:textId="77777777" w:rsidR="00600D7C" w:rsidRPr="00F272AD" w:rsidRDefault="00600D7C" w:rsidP="00600D7C">
            <w:pPr>
              <w:rPr>
                <w:rFonts w:ascii="Calibri" w:hAnsi="Calibri" w:cs="Calibri"/>
                <w:b/>
                <w:bCs/>
                <w:i/>
                <w:iCs/>
                <w:sz w:val="20"/>
                <w:szCs w:val="20"/>
                <w:lang w:eastAsia="en-US"/>
              </w:rPr>
            </w:pPr>
            <w:r w:rsidRPr="00F272AD">
              <w:rPr>
                <w:rFonts w:ascii="Calibri" w:hAnsi="Calibri" w:cs="Calibri"/>
                <w:b/>
                <w:bCs/>
                <w:sz w:val="20"/>
                <w:szCs w:val="20"/>
                <w:lang w:eastAsia="en-US"/>
              </w:rPr>
              <w:t>GUIDANCE:</w:t>
            </w:r>
            <w:r w:rsidRPr="00F272AD">
              <w:rPr>
                <w:rFonts w:ascii="Calibri" w:hAnsi="Calibri" w:cs="Calibri"/>
                <w:b/>
                <w:bCs/>
                <w:i/>
                <w:iCs/>
                <w:sz w:val="20"/>
                <w:szCs w:val="20"/>
                <w:lang w:eastAsia="en-US"/>
              </w:rPr>
              <w:t xml:space="preserve"> </w:t>
            </w:r>
          </w:p>
          <w:p w14:paraId="677E1F7F" w14:textId="77777777" w:rsidR="00600D7C" w:rsidRPr="00F272AD" w:rsidRDefault="00600D7C" w:rsidP="00C577AB">
            <w:pPr>
              <w:numPr>
                <w:ilvl w:val="0"/>
                <w:numId w:val="34"/>
              </w:numPr>
              <w:rPr>
                <w:rFonts w:ascii="Calibri" w:hAnsi="Calibri" w:cs="Calibri"/>
                <w:sz w:val="20"/>
                <w:szCs w:val="20"/>
                <w:lang w:eastAsia="en-US"/>
              </w:rPr>
            </w:pPr>
            <w:r w:rsidRPr="00F272AD">
              <w:rPr>
                <w:rFonts w:ascii="Calibri" w:hAnsi="Calibri" w:cs="Calibri"/>
                <w:sz w:val="20"/>
                <w:szCs w:val="20"/>
                <w:lang w:eastAsia="en-US"/>
              </w:rPr>
              <w:t xml:space="preserve">The purpose of reviewing monitoring data is to assess whether HRDD activities are effective in reducing human rights risks. </w:t>
            </w:r>
          </w:p>
          <w:p w14:paraId="6C8B31A3" w14:textId="77777777" w:rsidR="00600D7C" w:rsidRPr="00F272AD" w:rsidRDefault="00600D7C" w:rsidP="00C577AB">
            <w:pPr>
              <w:numPr>
                <w:ilvl w:val="0"/>
                <w:numId w:val="34"/>
              </w:numPr>
              <w:rPr>
                <w:rFonts w:ascii="Calibri" w:hAnsi="Calibri" w:cs="Calibri"/>
                <w:sz w:val="20"/>
                <w:szCs w:val="20"/>
                <w:lang w:eastAsia="en-US"/>
              </w:rPr>
            </w:pPr>
            <w:r w:rsidRPr="00F272AD">
              <w:rPr>
                <w:rFonts w:ascii="Calibri" w:hAnsi="Calibri" w:cs="Calibri"/>
                <w:sz w:val="20"/>
                <w:szCs w:val="20"/>
                <w:lang w:eastAsia="en-US"/>
              </w:rPr>
              <w:t>Key issues for oversight include:</w:t>
            </w:r>
          </w:p>
          <w:p w14:paraId="32FC26A3"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is the HRDD system and all its elements functional</w:t>
            </w:r>
          </w:p>
          <w:p w14:paraId="0E630EC3"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are HRDD activities implemented and effective at reducing risk</w:t>
            </w:r>
          </w:p>
          <w:p w14:paraId="093A16A0" w14:textId="77777777" w:rsidR="00600D7C" w:rsidRPr="00F272AD" w:rsidRDefault="00600D7C" w:rsidP="00600D7C">
            <w:pPr>
              <w:rPr>
                <w:rFonts w:ascii="Calibri" w:hAnsi="Calibri" w:cs="Calibri"/>
                <w:sz w:val="20"/>
                <w:szCs w:val="20"/>
                <w:lang w:eastAsia="en-US"/>
              </w:rPr>
            </w:pPr>
            <w:r w:rsidRPr="00F272AD">
              <w:rPr>
                <w:rFonts w:ascii="Calibri" w:hAnsi="Calibri" w:cs="Calibri"/>
                <w:sz w:val="20"/>
                <w:szCs w:val="20"/>
                <w:lang w:eastAsia="en-US"/>
              </w:rPr>
              <w:t>- Are risks of child labour, forced labour, gender inequality, discrimination and workplace violence and harassment the same, increasing or reducing</w:t>
            </w:r>
          </w:p>
          <w:p w14:paraId="1482AC0E" w14:textId="77777777" w:rsidR="00600D7C" w:rsidRPr="00F272AD" w:rsidRDefault="00600D7C" w:rsidP="00600D7C">
            <w:pPr>
              <w:rPr>
                <w:rFonts w:ascii="Calibri" w:hAnsi="Calibri" w:cs="Calibri"/>
                <w:b/>
                <w:bCs/>
                <w:sz w:val="20"/>
                <w:szCs w:val="20"/>
                <w:lang w:eastAsia="en-US"/>
              </w:rPr>
            </w:pPr>
          </w:p>
        </w:tc>
        <w:tc>
          <w:tcPr>
            <w:tcW w:w="2256" w:type="dxa"/>
            <w:shd w:val="clear" w:color="auto" w:fill="E8E8E8" w:themeFill="background2"/>
          </w:tcPr>
          <w:p w14:paraId="740F43D7" w14:textId="77777777" w:rsidR="00600D7C" w:rsidRPr="00F272AD" w:rsidRDefault="00600D7C" w:rsidP="00600D7C">
            <w:pPr>
              <w:rPr>
                <w:rFonts w:ascii="Calibri" w:hAnsi="Calibri" w:cs="Calibri"/>
                <w:i/>
                <w:iCs/>
                <w:sz w:val="20"/>
                <w:szCs w:val="20"/>
                <w:lang w:eastAsia="en-US"/>
              </w:rPr>
            </w:pPr>
          </w:p>
        </w:tc>
      </w:tr>
    </w:tbl>
    <w:p w14:paraId="39802E9E" w14:textId="77777777" w:rsidR="009472B4" w:rsidRDefault="009472B4" w:rsidP="00600D7C">
      <w:pPr>
        <w:rPr>
          <w:lang w:eastAsia="en-US"/>
        </w:rPr>
      </w:pPr>
      <w:bookmarkStart w:id="7" w:name="_Toc161404674"/>
    </w:p>
    <w:p w14:paraId="7B69D110" w14:textId="77777777" w:rsidR="009472B4" w:rsidRDefault="009472B4" w:rsidP="00600D7C">
      <w:pPr>
        <w:rPr>
          <w:lang w:eastAsia="en-US"/>
        </w:rPr>
      </w:pPr>
    </w:p>
    <w:p w14:paraId="4A154982" w14:textId="0E530717" w:rsidR="00600D7C" w:rsidRDefault="00600D7C" w:rsidP="00EE65CA">
      <w:pPr>
        <w:pStyle w:val="Heading1"/>
        <w:numPr>
          <w:ilvl w:val="0"/>
          <w:numId w:val="59"/>
        </w:numPr>
        <w:rPr>
          <w:lang w:eastAsia="en-US"/>
        </w:rPr>
      </w:pPr>
      <w:bookmarkStart w:id="8" w:name="_Toc164089127"/>
      <w:r w:rsidRPr="00600D7C">
        <w:rPr>
          <w:lang w:eastAsia="en-US"/>
        </w:rPr>
        <w:t>Reporting</w:t>
      </w:r>
      <w:bookmarkEnd w:id="7"/>
      <w:bookmarkEnd w:id="8"/>
    </w:p>
    <w:p w14:paraId="6733A401" w14:textId="77777777" w:rsidR="00912717" w:rsidRDefault="00912717" w:rsidP="00912717">
      <w:pPr>
        <w:rPr>
          <w:lang w:eastAsia="en-US"/>
        </w:rPr>
      </w:pPr>
    </w:p>
    <w:p w14:paraId="31797413" w14:textId="5B47EE83" w:rsidR="00912717" w:rsidRDefault="00912717" w:rsidP="00912717">
      <w:pPr>
        <w:rPr>
          <w:rFonts w:ascii="Century Gothic" w:hAnsi="Century Gothic"/>
        </w:rPr>
      </w:pPr>
      <w:r w:rsidRPr="00B160B5">
        <w:rPr>
          <w:rFonts w:ascii="Century Gothic" w:hAnsi="Century Gothic"/>
        </w:rPr>
        <w:t>Th</w:t>
      </w:r>
      <w:r>
        <w:rPr>
          <w:rFonts w:ascii="Century Gothic" w:hAnsi="Century Gothic"/>
        </w:rPr>
        <w:t xml:space="preserve">is section assesses </w:t>
      </w:r>
      <w:r w:rsidR="007D2F13">
        <w:rPr>
          <w:rFonts w:ascii="Century Gothic" w:hAnsi="Century Gothic"/>
        </w:rPr>
        <w:t xml:space="preserve">steps taken to report on the </w:t>
      </w:r>
      <w:r w:rsidR="001E5142">
        <w:rPr>
          <w:rFonts w:ascii="Century Gothic" w:hAnsi="Century Gothic"/>
        </w:rPr>
        <w:t xml:space="preserve">work done in the year, </w:t>
      </w:r>
      <w:r w:rsidR="00EE65CA">
        <w:rPr>
          <w:rFonts w:ascii="Century Gothic" w:hAnsi="Century Gothic"/>
        </w:rPr>
        <w:t xml:space="preserve">including the HRDD system, key </w:t>
      </w:r>
      <w:r w:rsidR="007D2F13">
        <w:rPr>
          <w:rFonts w:ascii="Century Gothic" w:hAnsi="Century Gothic"/>
        </w:rPr>
        <w:t xml:space="preserve">activities and progress made in </w:t>
      </w:r>
      <w:r w:rsidR="00EE65CA">
        <w:rPr>
          <w:rFonts w:ascii="Century Gothic" w:hAnsi="Century Gothic"/>
        </w:rPr>
        <w:t>addressing human rights risks</w:t>
      </w:r>
      <w:r>
        <w:rPr>
          <w:rFonts w:ascii="Century Gothic" w:hAnsi="Century Gothic"/>
        </w:rPr>
        <w:t>. It reviews the following aspects:</w:t>
      </w:r>
    </w:p>
    <w:p w14:paraId="1B66C4C3" w14:textId="77777777" w:rsidR="00912717" w:rsidRDefault="00912717" w:rsidP="00912717">
      <w:pPr>
        <w:pStyle w:val="ListParagraph"/>
        <w:numPr>
          <w:ilvl w:val="0"/>
          <w:numId w:val="18"/>
        </w:numPr>
        <w:rPr>
          <w:rFonts w:ascii="Century Gothic" w:hAnsi="Century Gothic"/>
        </w:rPr>
      </w:pPr>
      <w:r>
        <w:rPr>
          <w:rFonts w:ascii="Century Gothic" w:hAnsi="Century Gothic"/>
        </w:rPr>
        <w:t>Preparation</w:t>
      </w:r>
    </w:p>
    <w:p w14:paraId="509727BC" w14:textId="77777777" w:rsidR="00912717" w:rsidRDefault="00912717" w:rsidP="00912717">
      <w:pPr>
        <w:pStyle w:val="ListParagraph"/>
        <w:numPr>
          <w:ilvl w:val="0"/>
          <w:numId w:val="18"/>
        </w:numPr>
        <w:rPr>
          <w:rFonts w:ascii="Century Gothic" w:hAnsi="Century Gothic"/>
        </w:rPr>
      </w:pPr>
      <w:r>
        <w:rPr>
          <w:rFonts w:ascii="Century Gothic" w:hAnsi="Century Gothic"/>
        </w:rPr>
        <w:t xml:space="preserve">Implementation </w:t>
      </w:r>
    </w:p>
    <w:p w14:paraId="2DB1E5E8" w14:textId="77777777" w:rsidR="00600D7C" w:rsidRPr="00600D7C" w:rsidRDefault="00600D7C" w:rsidP="00600D7C">
      <w:pPr>
        <w:rPr>
          <w:lang w:eastAsia="en-US"/>
        </w:rPr>
      </w:pPr>
    </w:p>
    <w:tbl>
      <w:tblPr>
        <w:tblStyle w:val="TableGrid"/>
        <w:tblW w:w="0" w:type="auto"/>
        <w:tblLook w:val="04A0" w:firstRow="1" w:lastRow="0" w:firstColumn="1" w:lastColumn="0" w:noHBand="0" w:noVBand="1"/>
      </w:tblPr>
      <w:tblGrid>
        <w:gridCol w:w="473"/>
        <w:gridCol w:w="7001"/>
        <w:gridCol w:w="2256"/>
      </w:tblGrid>
      <w:tr w:rsidR="00600D7C" w:rsidRPr="00600D7C" w14:paraId="7ED29DF5" w14:textId="77777777" w:rsidTr="00D62E2F">
        <w:tc>
          <w:tcPr>
            <w:tcW w:w="473" w:type="dxa"/>
            <w:shd w:val="clear" w:color="auto" w:fill="196B24" w:themeFill="accent3"/>
          </w:tcPr>
          <w:p w14:paraId="1CCDBB6B" w14:textId="38410D3E" w:rsidR="00600D7C" w:rsidRPr="00647F67" w:rsidRDefault="00D824A5" w:rsidP="00600D7C">
            <w:pPr>
              <w:rPr>
                <w:rFonts w:ascii="Calibri" w:hAnsi="Calibri" w:cs="Calibri"/>
                <w:b/>
                <w:bCs/>
                <w:color w:val="FFFFFF" w:themeColor="background1"/>
                <w:sz w:val="20"/>
                <w:szCs w:val="20"/>
                <w:lang w:eastAsia="en-US"/>
              </w:rPr>
            </w:pPr>
            <w:r w:rsidRPr="00647F67">
              <w:rPr>
                <w:rFonts w:ascii="Calibri" w:hAnsi="Calibri" w:cs="Calibri"/>
                <w:b/>
                <w:bCs/>
                <w:color w:val="FFFFFF" w:themeColor="background1"/>
                <w:sz w:val="20"/>
                <w:szCs w:val="20"/>
                <w:lang w:eastAsia="en-US"/>
              </w:rPr>
              <w:t>R.</w:t>
            </w:r>
          </w:p>
        </w:tc>
        <w:tc>
          <w:tcPr>
            <w:tcW w:w="7001" w:type="dxa"/>
            <w:shd w:val="clear" w:color="auto" w:fill="196B24" w:themeFill="accent3"/>
          </w:tcPr>
          <w:p w14:paraId="1B9BABF3" w14:textId="710339AB" w:rsidR="00600D7C" w:rsidRPr="00647F67" w:rsidRDefault="000B161B" w:rsidP="00600D7C">
            <w:pPr>
              <w:rPr>
                <w:rFonts w:ascii="Calibri" w:hAnsi="Calibri" w:cs="Calibri"/>
                <w:b/>
                <w:bCs/>
                <w:color w:val="FFFFFF" w:themeColor="background1"/>
                <w:sz w:val="20"/>
                <w:szCs w:val="20"/>
                <w:lang w:eastAsia="en-US"/>
              </w:rPr>
            </w:pPr>
            <w:r w:rsidRPr="00647F67">
              <w:rPr>
                <w:rFonts w:ascii="Calibri" w:hAnsi="Calibri" w:cs="Calibri"/>
                <w:b/>
                <w:bCs/>
                <w:color w:val="FFFFFF" w:themeColor="background1"/>
                <w:sz w:val="20"/>
                <w:szCs w:val="20"/>
                <w:lang w:eastAsia="en-US"/>
              </w:rPr>
              <w:t xml:space="preserve">REPORTING - </w:t>
            </w:r>
            <w:r w:rsidR="00600D7C" w:rsidRPr="00647F67">
              <w:rPr>
                <w:rFonts w:ascii="Calibri" w:hAnsi="Calibri" w:cs="Calibri"/>
                <w:b/>
                <w:bCs/>
                <w:color w:val="FFFFFF" w:themeColor="background1"/>
                <w:sz w:val="20"/>
                <w:szCs w:val="20"/>
                <w:lang w:eastAsia="en-US"/>
              </w:rPr>
              <w:t>PREPARATION</w:t>
            </w:r>
          </w:p>
          <w:p w14:paraId="3E2045F8" w14:textId="77777777" w:rsidR="00600D7C" w:rsidRPr="00647F67" w:rsidRDefault="00600D7C"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772919E0" w14:textId="77777777" w:rsidR="00600D7C" w:rsidRPr="00647F67" w:rsidRDefault="00600D7C" w:rsidP="00600D7C">
            <w:pPr>
              <w:rPr>
                <w:rFonts w:ascii="Calibri" w:hAnsi="Calibri" w:cs="Calibri"/>
                <w:i/>
                <w:iCs/>
                <w:sz w:val="20"/>
                <w:szCs w:val="20"/>
                <w:lang w:eastAsia="en-US"/>
              </w:rPr>
            </w:pPr>
          </w:p>
        </w:tc>
      </w:tr>
      <w:tr w:rsidR="00600D7C" w:rsidRPr="00600D7C" w14:paraId="30EF87E0" w14:textId="77777777" w:rsidTr="00D62E2F">
        <w:tc>
          <w:tcPr>
            <w:tcW w:w="473" w:type="dxa"/>
            <w:shd w:val="clear" w:color="auto" w:fill="196B24" w:themeFill="accent3"/>
          </w:tcPr>
          <w:p w14:paraId="7102BC4F" w14:textId="77777777" w:rsidR="00600D7C" w:rsidRPr="00647F67" w:rsidRDefault="00600D7C" w:rsidP="00600D7C">
            <w:pPr>
              <w:rPr>
                <w:rFonts w:ascii="Calibri" w:hAnsi="Calibri" w:cs="Calibri"/>
                <w:b/>
                <w:bCs/>
                <w:color w:val="FFFFFF" w:themeColor="background1"/>
                <w:sz w:val="20"/>
                <w:szCs w:val="20"/>
                <w:lang w:eastAsia="en-US"/>
              </w:rPr>
            </w:pPr>
          </w:p>
        </w:tc>
        <w:tc>
          <w:tcPr>
            <w:tcW w:w="7001" w:type="dxa"/>
            <w:shd w:val="clear" w:color="auto" w:fill="196B24" w:themeFill="accent3"/>
          </w:tcPr>
          <w:p w14:paraId="10FF09BB" w14:textId="77777777" w:rsidR="00600D7C" w:rsidRPr="00647F67" w:rsidRDefault="00600D7C" w:rsidP="00600D7C">
            <w:pPr>
              <w:rPr>
                <w:rFonts w:ascii="Calibri" w:hAnsi="Calibri" w:cs="Calibri"/>
                <w:b/>
                <w:bCs/>
                <w:i/>
                <w:iCs/>
                <w:color w:val="FFFFFF" w:themeColor="background1"/>
                <w:sz w:val="20"/>
                <w:szCs w:val="20"/>
                <w:lang w:eastAsia="en-US"/>
              </w:rPr>
            </w:pPr>
            <w:r w:rsidRPr="00647F67">
              <w:rPr>
                <w:rFonts w:ascii="Calibri" w:hAnsi="Calibri" w:cs="Calibri"/>
                <w:b/>
                <w:bCs/>
                <w:i/>
                <w:iCs/>
                <w:color w:val="FFFFFF" w:themeColor="background1"/>
                <w:sz w:val="20"/>
                <w:szCs w:val="20"/>
                <w:lang w:eastAsia="en-US"/>
              </w:rPr>
              <w:t>Template 14 Monitoring Data</w:t>
            </w:r>
          </w:p>
          <w:p w14:paraId="2324F51F" w14:textId="77777777" w:rsidR="00600D7C" w:rsidRPr="00647F67" w:rsidRDefault="00600D7C" w:rsidP="00600D7C">
            <w:pPr>
              <w:rPr>
                <w:rFonts w:ascii="Calibri" w:hAnsi="Calibri" w:cs="Calibri"/>
                <w:b/>
                <w:bCs/>
                <w:i/>
                <w:iCs/>
                <w:color w:val="FFFFFF" w:themeColor="background1"/>
                <w:sz w:val="20"/>
                <w:szCs w:val="20"/>
                <w:lang w:eastAsia="en-US"/>
              </w:rPr>
            </w:pPr>
            <w:r w:rsidRPr="00647F67">
              <w:rPr>
                <w:rFonts w:ascii="Calibri" w:hAnsi="Calibri" w:cs="Calibri"/>
                <w:b/>
                <w:bCs/>
                <w:i/>
                <w:iCs/>
                <w:color w:val="FFFFFF" w:themeColor="background1"/>
                <w:sz w:val="20"/>
                <w:szCs w:val="20"/>
                <w:lang w:eastAsia="en-US"/>
              </w:rPr>
              <w:t>Template 15 Annual Reporting Plan</w:t>
            </w:r>
          </w:p>
        </w:tc>
        <w:tc>
          <w:tcPr>
            <w:tcW w:w="2256" w:type="dxa"/>
            <w:shd w:val="clear" w:color="auto" w:fill="196B24" w:themeFill="accent3"/>
          </w:tcPr>
          <w:p w14:paraId="5BDC63DA" w14:textId="77777777" w:rsidR="00600D7C" w:rsidRPr="00647F67" w:rsidRDefault="00600D7C" w:rsidP="00600D7C">
            <w:pPr>
              <w:rPr>
                <w:rFonts w:ascii="Calibri" w:hAnsi="Calibri" w:cs="Calibri"/>
                <w:i/>
                <w:iCs/>
                <w:sz w:val="20"/>
                <w:szCs w:val="20"/>
                <w:lang w:eastAsia="en-US"/>
              </w:rPr>
            </w:pPr>
          </w:p>
        </w:tc>
      </w:tr>
      <w:tr w:rsidR="00600D7C" w:rsidRPr="00600D7C" w14:paraId="3EAA1A72" w14:textId="77777777" w:rsidTr="00D62E2F">
        <w:tc>
          <w:tcPr>
            <w:tcW w:w="473" w:type="dxa"/>
            <w:shd w:val="clear" w:color="auto" w:fill="auto"/>
          </w:tcPr>
          <w:p w14:paraId="703C6281" w14:textId="2D1A69C0"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80.</w:t>
            </w:r>
          </w:p>
        </w:tc>
        <w:tc>
          <w:tcPr>
            <w:tcW w:w="7001" w:type="dxa"/>
            <w:shd w:val="clear" w:color="auto" w:fill="auto"/>
          </w:tcPr>
          <w:p w14:paraId="579BEFAA"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Is a member of the HRDD Committee responsible for reporting and have they received appropriate training?</w:t>
            </w:r>
          </w:p>
          <w:p w14:paraId="14462FE4"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63A7FD37" w14:textId="77777777" w:rsidR="00600D7C" w:rsidRPr="00647F67" w:rsidRDefault="00600D7C" w:rsidP="00600D7C">
            <w:pPr>
              <w:rPr>
                <w:rFonts w:ascii="Calibri" w:hAnsi="Calibri" w:cs="Calibri"/>
                <w:i/>
                <w:iCs/>
                <w:sz w:val="20"/>
                <w:szCs w:val="20"/>
                <w:lang w:eastAsia="en-US"/>
              </w:rPr>
            </w:pPr>
          </w:p>
        </w:tc>
      </w:tr>
      <w:tr w:rsidR="00600D7C" w:rsidRPr="00600D7C" w14:paraId="52B2516C" w14:textId="77777777" w:rsidTr="00D62E2F">
        <w:tc>
          <w:tcPr>
            <w:tcW w:w="473" w:type="dxa"/>
            <w:shd w:val="clear" w:color="auto" w:fill="auto"/>
          </w:tcPr>
          <w:p w14:paraId="1EC55DBC"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14A9B25E"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4D2C750C"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3D933057" w14:textId="77777777" w:rsidR="00600D7C" w:rsidRPr="00647F67" w:rsidRDefault="00600D7C" w:rsidP="00600D7C">
            <w:pPr>
              <w:rPr>
                <w:rFonts w:ascii="Calibri" w:hAnsi="Calibri" w:cs="Calibri"/>
                <w:i/>
                <w:iCs/>
                <w:sz w:val="20"/>
                <w:szCs w:val="20"/>
                <w:lang w:eastAsia="en-US"/>
              </w:rPr>
            </w:pPr>
          </w:p>
        </w:tc>
      </w:tr>
      <w:tr w:rsidR="00600D7C" w:rsidRPr="00600D7C" w14:paraId="5A138A35" w14:textId="77777777" w:rsidTr="00D62E2F">
        <w:tc>
          <w:tcPr>
            <w:tcW w:w="473" w:type="dxa"/>
            <w:shd w:val="clear" w:color="auto" w:fill="E8E8E8" w:themeFill="background2"/>
          </w:tcPr>
          <w:p w14:paraId="1DEA7195"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46141055"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0AC3775B" w14:textId="77777777" w:rsidR="00600D7C" w:rsidRPr="00647F67" w:rsidRDefault="00600D7C" w:rsidP="00C577AB">
            <w:pPr>
              <w:numPr>
                <w:ilvl w:val="0"/>
                <w:numId w:val="35"/>
              </w:numPr>
              <w:rPr>
                <w:rFonts w:ascii="Calibri" w:hAnsi="Calibri" w:cs="Calibri"/>
                <w:sz w:val="20"/>
                <w:szCs w:val="20"/>
                <w:lang w:eastAsia="en-US"/>
              </w:rPr>
            </w:pPr>
            <w:r w:rsidRPr="00647F67">
              <w:rPr>
                <w:rFonts w:ascii="Calibri" w:hAnsi="Calibri" w:cs="Calibri"/>
                <w:sz w:val="20"/>
                <w:szCs w:val="20"/>
                <w:lang w:eastAsia="en-US"/>
              </w:rPr>
              <w:t xml:space="preserve">A member of the HRDD committee is assigned responsibility for reporting. A member can have more than one area of responsibility or can share responsibilities with other members. </w:t>
            </w:r>
          </w:p>
          <w:p w14:paraId="07C695CF" w14:textId="77777777" w:rsidR="00600D7C" w:rsidRPr="00647F67" w:rsidRDefault="00600D7C" w:rsidP="00C577AB">
            <w:pPr>
              <w:numPr>
                <w:ilvl w:val="0"/>
                <w:numId w:val="35"/>
              </w:numPr>
              <w:rPr>
                <w:rFonts w:ascii="Calibri" w:hAnsi="Calibri" w:cs="Calibri"/>
                <w:sz w:val="20"/>
                <w:szCs w:val="20"/>
                <w:lang w:eastAsia="en-US"/>
              </w:rPr>
            </w:pPr>
            <w:r w:rsidRPr="00647F67">
              <w:rPr>
                <w:rFonts w:ascii="Calibri" w:hAnsi="Calibri" w:cs="Calibri"/>
                <w:sz w:val="20"/>
                <w:szCs w:val="20"/>
                <w:lang w:eastAsia="en-US"/>
              </w:rPr>
              <w:t>Leading the reporting process requires understanding of the HRDD process and human rights, as well as monitoring outcomes. Reporting and monitoring may be led by the same person.</w:t>
            </w:r>
          </w:p>
        </w:tc>
        <w:tc>
          <w:tcPr>
            <w:tcW w:w="2256" w:type="dxa"/>
            <w:shd w:val="clear" w:color="auto" w:fill="E8E8E8" w:themeFill="background2"/>
          </w:tcPr>
          <w:p w14:paraId="686DDF11" w14:textId="77777777" w:rsidR="00600D7C" w:rsidRPr="00647F67" w:rsidRDefault="00600D7C" w:rsidP="00600D7C">
            <w:pPr>
              <w:rPr>
                <w:rFonts w:ascii="Calibri" w:hAnsi="Calibri" w:cs="Calibri"/>
                <w:i/>
                <w:iCs/>
                <w:sz w:val="20"/>
                <w:szCs w:val="20"/>
                <w:lang w:eastAsia="en-US"/>
              </w:rPr>
            </w:pPr>
          </w:p>
        </w:tc>
      </w:tr>
      <w:tr w:rsidR="00600D7C" w:rsidRPr="00600D7C" w14:paraId="7442576D" w14:textId="77777777" w:rsidTr="00D62E2F">
        <w:tc>
          <w:tcPr>
            <w:tcW w:w="473" w:type="dxa"/>
            <w:shd w:val="clear" w:color="auto" w:fill="auto"/>
          </w:tcPr>
          <w:p w14:paraId="3AA9F6D6" w14:textId="63CACB27"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81.</w:t>
            </w:r>
          </w:p>
        </w:tc>
        <w:tc>
          <w:tcPr>
            <w:tcW w:w="7001" w:type="dxa"/>
            <w:shd w:val="clear" w:color="auto" w:fill="auto"/>
          </w:tcPr>
          <w:p w14:paraId="256F3295"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Has the summary of monitoring findings been completed, discussed by the HRDD committee, and shared with the reporting person?</w:t>
            </w:r>
          </w:p>
        </w:tc>
        <w:tc>
          <w:tcPr>
            <w:tcW w:w="2256" w:type="dxa"/>
            <w:shd w:val="clear" w:color="auto" w:fill="auto"/>
          </w:tcPr>
          <w:p w14:paraId="35F43281" w14:textId="77777777" w:rsidR="00600D7C" w:rsidRPr="00647F67" w:rsidRDefault="00600D7C" w:rsidP="00600D7C">
            <w:pPr>
              <w:rPr>
                <w:rFonts w:ascii="Calibri" w:hAnsi="Calibri" w:cs="Calibri"/>
                <w:i/>
                <w:iCs/>
                <w:sz w:val="20"/>
                <w:szCs w:val="20"/>
                <w:lang w:eastAsia="en-US"/>
              </w:rPr>
            </w:pPr>
          </w:p>
        </w:tc>
      </w:tr>
      <w:tr w:rsidR="00600D7C" w:rsidRPr="00600D7C" w14:paraId="0A474246" w14:textId="77777777" w:rsidTr="00D62E2F">
        <w:tc>
          <w:tcPr>
            <w:tcW w:w="473" w:type="dxa"/>
            <w:shd w:val="clear" w:color="auto" w:fill="auto"/>
          </w:tcPr>
          <w:p w14:paraId="3020E543"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79080E22"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tc>
        <w:tc>
          <w:tcPr>
            <w:tcW w:w="2256" w:type="dxa"/>
            <w:shd w:val="clear" w:color="auto" w:fill="auto"/>
          </w:tcPr>
          <w:p w14:paraId="4513238A" w14:textId="77777777" w:rsidR="00600D7C" w:rsidRPr="00647F67" w:rsidRDefault="00600D7C" w:rsidP="00600D7C">
            <w:pPr>
              <w:rPr>
                <w:rFonts w:ascii="Calibri" w:hAnsi="Calibri" w:cs="Calibri"/>
                <w:i/>
                <w:iCs/>
                <w:sz w:val="20"/>
                <w:szCs w:val="20"/>
                <w:lang w:eastAsia="en-US"/>
              </w:rPr>
            </w:pPr>
          </w:p>
        </w:tc>
      </w:tr>
      <w:tr w:rsidR="00600D7C" w:rsidRPr="00600D7C" w14:paraId="7909BED0" w14:textId="77777777" w:rsidTr="00D62E2F">
        <w:tc>
          <w:tcPr>
            <w:tcW w:w="473" w:type="dxa"/>
            <w:shd w:val="clear" w:color="auto" w:fill="E8E8E8" w:themeFill="background2"/>
          </w:tcPr>
          <w:p w14:paraId="6AC62270"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4E240691"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GUIDANCE:</w:t>
            </w:r>
          </w:p>
          <w:p w14:paraId="571CC776" w14:textId="77777777" w:rsidR="00600D7C" w:rsidRPr="00647F67" w:rsidRDefault="00600D7C" w:rsidP="00C577AB">
            <w:pPr>
              <w:numPr>
                <w:ilvl w:val="0"/>
                <w:numId w:val="54"/>
              </w:numPr>
              <w:rPr>
                <w:rFonts w:ascii="Calibri" w:hAnsi="Calibri" w:cs="Calibri"/>
                <w:sz w:val="20"/>
                <w:szCs w:val="20"/>
                <w:lang w:eastAsia="en-US"/>
              </w:rPr>
            </w:pPr>
            <w:r w:rsidRPr="00647F67">
              <w:rPr>
                <w:rFonts w:ascii="Calibri" w:hAnsi="Calibri" w:cs="Calibri"/>
                <w:sz w:val="20"/>
                <w:szCs w:val="20"/>
                <w:lang w:eastAsia="en-US"/>
              </w:rPr>
              <w:t xml:space="preserve">The person responsible for monitoring shares the key findings about the HRDD system, </w:t>
            </w:r>
            <w:proofErr w:type="gramStart"/>
            <w:r w:rsidRPr="00647F67">
              <w:rPr>
                <w:rFonts w:ascii="Calibri" w:hAnsi="Calibri" w:cs="Calibri"/>
                <w:sz w:val="20"/>
                <w:szCs w:val="20"/>
                <w:lang w:eastAsia="en-US"/>
              </w:rPr>
              <w:t>activities</w:t>
            </w:r>
            <w:proofErr w:type="gramEnd"/>
            <w:r w:rsidRPr="00647F67">
              <w:rPr>
                <w:rFonts w:ascii="Calibri" w:hAnsi="Calibri" w:cs="Calibri"/>
                <w:sz w:val="20"/>
                <w:szCs w:val="20"/>
                <w:lang w:eastAsia="en-US"/>
              </w:rPr>
              <w:t xml:space="preserve"> and risks with the reporting person</w:t>
            </w:r>
          </w:p>
          <w:p w14:paraId="061CCB18" w14:textId="77777777" w:rsidR="00600D7C" w:rsidRPr="00647F67" w:rsidRDefault="00600D7C" w:rsidP="00C577AB">
            <w:pPr>
              <w:numPr>
                <w:ilvl w:val="0"/>
                <w:numId w:val="54"/>
              </w:numPr>
              <w:rPr>
                <w:rFonts w:ascii="Calibri" w:hAnsi="Calibri" w:cs="Calibri"/>
                <w:sz w:val="20"/>
                <w:szCs w:val="20"/>
                <w:lang w:eastAsia="en-US"/>
              </w:rPr>
            </w:pPr>
            <w:r w:rsidRPr="00647F67">
              <w:rPr>
                <w:rFonts w:ascii="Calibri" w:hAnsi="Calibri" w:cs="Calibri"/>
                <w:sz w:val="20"/>
                <w:szCs w:val="20"/>
                <w:lang w:eastAsia="en-US"/>
              </w:rPr>
              <w:t xml:space="preserve">The HRDD committee discuss the monitoring findings and their conclusions inform the annual </w:t>
            </w:r>
            <w:proofErr w:type="gramStart"/>
            <w:r w:rsidRPr="00647F67">
              <w:rPr>
                <w:rFonts w:ascii="Calibri" w:hAnsi="Calibri" w:cs="Calibri"/>
                <w:sz w:val="20"/>
                <w:szCs w:val="20"/>
                <w:lang w:eastAsia="en-US"/>
              </w:rPr>
              <w:t>report</w:t>
            </w:r>
            <w:proofErr w:type="gramEnd"/>
          </w:p>
          <w:p w14:paraId="19A8074D" w14:textId="77777777" w:rsidR="00600D7C" w:rsidRPr="00647F67" w:rsidRDefault="00600D7C" w:rsidP="00C577AB">
            <w:pPr>
              <w:numPr>
                <w:ilvl w:val="0"/>
                <w:numId w:val="54"/>
              </w:numPr>
              <w:rPr>
                <w:rFonts w:ascii="Calibri" w:hAnsi="Calibri" w:cs="Calibri"/>
                <w:sz w:val="20"/>
                <w:szCs w:val="20"/>
                <w:lang w:eastAsia="en-US"/>
              </w:rPr>
            </w:pPr>
            <w:r w:rsidRPr="00647F67">
              <w:rPr>
                <w:rFonts w:ascii="Calibri" w:hAnsi="Calibri" w:cs="Calibri"/>
                <w:sz w:val="20"/>
                <w:szCs w:val="20"/>
                <w:lang w:eastAsia="en-US"/>
              </w:rPr>
              <w:t>Use Template 14 on Monitoring Data to inform analysis of key trends</w:t>
            </w:r>
          </w:p>
        </w:tc>
        <w:tc>
          <w:tcPr>
            <w:tcW w:w="2256" w:type="dxa"/>
            <w:shd w:val="clear" w:color="auto" w:fill="E8E8E8" w:themeFill="background2"/>
          </w:tcPr>
          <w:p w14:paraId="5E2CD58F" w14:textId="77777777" w:rsidR="00600D7C" w:rsidRPr="00647F67" w:rsidRDefault="00600D7C" w:rsidP="00600D7C">
            <w:pPr>
              <w:rPr>
                <w:rFonts w:ascii="Calibri" w:hAnsi="Calibri" w:cs="Calibri"/>
                <w:i/>
                <w:iCs/>
                <w:sz w:val="20"/>
                <w:szCs w:val="20"/>
                <w:lang w:eastAsia="en-US"/>
              </w:rPr>
            </w:pPr>
          </w:p>
        </w:tc>
      </w:tr>
      <w:tr w:rsidR="00600D7C" w:rsidRPr="00600D7C" w14:paraId="5F17B818" w14:textId="77777777" w:rsidTr="00D62E2F">
        <w:tc>
          <w:tcPr>
            <w:tcW w:w="473" w:type="dxa"/>
            <w:shd w:val="clear" w:color="auto" w:fill="auto"/>
          </w:tcPr>
          <w:p w14:paraId="05EA3909" w14:textId="4999B011"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82.</w:t>
            </w:r>
          </w:p>
        </w:tc>
        <w:tc>
          <w:tcPr>
            <w:tcW w:w="7001" w:type="dxa"/>
            <w:shd w:val="clear" w:color="auto" w:fill="auto"/>
          </w:tcPr>
          <w:p w14:paraId="059AD156"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Is data gender-disaggregated?</w:t>
            </w:r>
          </w:p>
        </w:tc>
        <w:tc>
          <w:tcPr>
            <w:tcW w:w="2256" w:type="dxa"/>
            <w:shd w:val="clear" w:color="auto" w:fill="auto"/>
          </w:tcPr>
          <w:p w14:paraId="1F5D7329" w14:textId="77777777" w:rsidR="00600D7C" w:rsidRPr="00647F67" w:rsidRDefault="00600D7C" w:rsidP="00600D7C">
            <w:pPr>
              <w:rPr>
                <w:rFonts w:ascii="Calibri" w:hAnsi="Calibri" w:cs="Calibri"/>
                <w:i/>
                <w:iCs/>
                <w:sz w:val="20"/>
                <w:szCs w:val="20"/>
                <w:lang w:eastAsia="en-US"/>
              </w:rPr>
            </w:pPr>
          </w:p>
        </w:tc>
      </w:tr>
      <w:tr w:rsidR="00600D7C" w:rsidRPr="00600D7C" w14:paraId="52724406" w14:textId="77777777" w:rsidTr="00D62E2F">
        <w:tc>
          <w:tcPr>
            <w:tcW w:w="473" w:type="dxa"/>
            <w:shd w:val="clear" w:color="auto" w:fill="auto"/>
          </w:tcPr>
          <w:p w14:paraId="2BFE6682"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59AF5162"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sz w:val="20"/>
                <w:szCs w:val="20"/>
                <w:lang w:eastAsia="en-US"/>
              </w:rPr>
              <w:t>NOTES</w:t>
            </w:r>
          </w:p>
        </w:tc>
        <w:tc>
          <w:tcPr>
            <w:tcW w:w="2256" w:type="dxa"/>
            <w:shd w:val="clear" w:color="auto" w:fill="auto"/>
          </w:tcPr>
          <w:p w14:paraId="35D1F35F" w14:textId="77777777" w:rsidR="00600D7C" w:rsidRPr="00647F67" w:rsidRDefault="00600D7C" w:rsidP="00600D7C">
            <w:pPr>
              <w:rPr>
                <w:rFonts w:ascii="Calibri" w:hAnsi="Calibri" w:cs="Calibri"/>
                <w:i/>
                <w:iCs/>
                <w:sz w:val="20"/>
                <w:szCs w:val="20"/>
                <w:lang w:eastAsia="en-US"/>
              </w:rPr>
            </w:pPr>
          </w:p>
        </w:tc>
      </w:tr>
      <w:tr w:rsidR="00600D7C" w:rsidRPr="00600D7C" w14:paraId="5B3391D4" w14:textId="77777777" w:rsidTr="00D62E2F">
        <w:tc>
          <w:tcPr>
            <w:tcW w:w="473" w:type="dxa"/>
            <w:shd w:val="clear" w:color="auto" w:fill="E8E8E8" w:themeFill="background2"/>
          </w:tcPr>
          <w:p w14:paraId="04A88315"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4FB97B7E"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GUIDANCE:</w:t>
            </w:r>
          </w:p>
          <w:p w14:paraId="19C379D3" w14:textId="77777777" w:rsidR="00600D7C" w:rsidRPr="00647F67" w:rsidRDefault="00600D7C" w:rsidP="00C577AB">
            <w:pPr>
              <w:numPr>
                <w:ilvl w:val="0"/>
                <w:numId w:val="56"/>
              </w:numPr>
              <w:rPr>
                <w:rFonts w:ascii="Calibri" w:hAnsi="Calibri" w:cs="Calibri"/>
                <w:sz w:val="20"/>
                <w:szCs w:val="20"/>
                <w:lang w:eastAsia="en-US"/>
              </w:rPr>
            </w:pPr>
            <w:r w:rsidRPr="00647F67">
              <w:rPr>
                <w:rFonts w:ascii="Calibri" w:hAnsi="Calibri" w:cs="Calibri"/>
                <w:sz w:val="20"/>
                <w:szCs w:val="20"/>
                <w:lang w:eastAsia="en-US"/>
              </w:rPr>
              <w:lastRenderedPageBreak/>
              <w:t xml:space="preserve">To effectively analyse progress achieved, data must explain the inclusion of both women and men in HRDD activities, and how they are affected differently by human rights </w:t>
            </w:r>
            <w:proofErr w:type="gramStart"/>
            <w:r w:rsidRPr="00647F67">
              <w:rPr>
                <w:rFonts w:ascii="Calibri" w:hAnsi="Calibri" w:cs="Calibri"/>
                <w:sz w:val="20"/>
                <w:szCs w:val="20"/>
                <w:lang w:eastAsia="en-US"/>
              </w:rPr>
              <w:t>issues</w:t>
            </w:r>
            <w:proofErr w:type="gramEnd"/>
          </w:p>
          <w:p w14:paraId="7B256073" w14:textId="77777777" w:rsidR="00600D7C" w:rsidRPr="00647F67" w:rsidRDefault="00600D7C" w:rsidP="00C577AB">
            <w:pPr>
              <w:numPr>
                <w:ilvl w:val="0"/>
                <w:numId w:val="56"/>
              </w:numPr>
              <w:rPr>
                <w:rFonts w:ascii="Calibri" w:hAnsi="Calibri" w:cs="Calibri"/>
                <w:sz w:val="20"/>
                <w:szCs w:val="20"/>
                <w:lang w:eastAsia="en-US"/>
              </w:rPr>
            </w:pPr>
            <w:r w:rsidRPr="00647F67">
              <w:rPr>
                <w:rFonts w:ascii="Calibri" w:hAnsi="Calibri" w:cs="Calibri"/>
                <w:sz w:val="20"/>
                <w:szCs w:val="20"/>
                <w:lang w:eastAsia="en-US"/>
              </w:rPr>
              <w:t>All templates remind you to collect gender disaggregated data during HRDD activities and monitoring</w:t>
            </w:r>
          </w:p>
        </w:tc>
        <w:tc>
          <w:tcPr>
            <w:tcW w:w="2256" w:type="dxa"/>
            <w:shd w:val="clear" w:color="auto" w:fill="E8E8E8" w:themeFill="background2"/>
          </w:tcPr>
          <w:p w14:paraId="63F222F2" w14:textId="77777777" w:rsidR="00600D7C" w:rsidRPr="00647F67" w:rsidRDefault="00600D7C" w:rsidP="00600D7C">
            <w:pPr>
              <w:rPr>
                <w:rFonts w:ascii="Calibri" w:hAnsi="Calibri" w:cs="Calibri"/>
                <w:i/>
                <w:iCs/>
                <w:sz w:val="20"/>
                <w:szCs w:val="20"/>
                <w:lang w:eastAsia="en-US"/>
              </w:rPr>
            </w:pPr>
          </w:p>
        </w:tc>
      </w:tr>
      <w:tr w:rsidR="00600D7C" w:rsidRPr="00600D7C" w14:paraId="3DCC7EAD" w14:textId="77777777" w:rsidTr="00D62E2F">
        <w:tc>
          <w:tcPr>
            <w:tcW w:w="473" w:type="dxa"/>
            <w:shd w:val="clear" w:color="auto" w:fill="auto"/>
          </w:tcPr>
          <w:p w14:paraId="646E4BC7" w14:textId="3BCB0D87"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83.</w:t>
            </w:r>
          </w:p>
        </w:tc>
        <w:tc>
          <w:tcPr>
            <w:tcW w:w="7001" w:type="dxa"/>
            <w:shd w:val="clear" w:color="auto" w:fill="auto"/>
          </w:tcPr>
          <w:p w14:paraId="765E025B"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Have relevant audiences been identified for reporting?</w:t>
            </w:r>
          </w:p>
        </w:tc>
        <w:tc>
          <w:tcPr>
            <w:tcW w:w="2256" w:type="dxa"/>
            <w:shd w:val="clear" w:color="auto" w:fill="auto"/>
          </w:tcPr>
          <w:p w14:paraId="0F8D60F0" w14:textId="77777777" w:rsidR="00600D7C" w:rsidRPr="00647F67" w:rsidRDefault="00600D7C" w:rsidP="00600D7C">
            <w:pPr>
              <w:rPr>
                <w:rFonts w:ascii="Calibri" w:hAnsi="Calibri" w:cs="Calibri"/>
                <w:i/>
                <w:iCs/>
                <w:sz w:val="20"/>
                <w:szCs w:val="20"/>
                <w:lang w:eastAsia="en-US"/>
              </w:rPr>
            </w:pPr>
          </w:p>
        </w:tc>
      </w:tr>
      <w:tr w:rsidR="00600D7C" w:rsidRPr="00600D7C" w14:paraId="55D54E72" w14:textId="77777777" w:rsidTr="00D62E2F">
        <w:tc>
          <w:tcPr>
            <w:tcW w:w="473" w:type="dxa"/>
            <w:shd w:val="clear" w:color="auto" w:fill="auto"/>
          </w:tcPr>
          <w:p w14:paraId="6924821F"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38A0BFD8"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tc>
        <w:tc>
          <w:tcPr>
            <w:tcW w:w="2256" w:type="dxa"/>
            <w:shd w:val="clear" w:color="auto" w:fill="auto"/>
          </w:tcPr>
          <w:p w14:paraId="09ECA07B" w14:textId="77777777" w:rsidR="00600D7C" w:rsidRPr="00647F67" w:rsidRDefault="00600D7C" w:rsidP="00600D7C">
            <w:pPr>
              <w:rPr>
                <w:rFonts w:ascii="Calibri" w:hAnsi="Calibri" w:cs="Calibri"/>
                <w:i/>
                <w:iCs/>
                <w:sz w:val="20"/>
                <w:szCs w:val="20"/>
                <w:lang w:eastAsia="en-US"/>
              </w:rPr>
            </w:pPr>
          </w:p>
        </w:tc>
      </w:tr>
      <w:tr w:rsidR="00600D7C" w:rsidRPr="00600D7C" w14:paraId="0D39F2EC" w14:textId="77777777" w:rsidTr="00D62E2F">
        <w:tc>
          <w:tcPr>
            <w:tcW w:w="473" w:type="dxa"/>
            <w:shd w:val="clear" w:color="auto" w:fill="E8E8E8" w:themeFill="background2"/>
          </w:tcPr>
          <w:p w14:paraId="732F5B5B"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7AD09A21"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GUIDANCE:</w:t>
            </w:r>
          </w:p>
          <w:p w14:paraId="2FB5EFBB"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The annual results of HRDD are shared with different audiences so it is helpful to consider which ones are relevant, and how these results can be communicated most effectively, especially to those who are less literate:</w:t>
            </w:r>
          </w:p>
          <w:p w14:paraId="71BAA9A1"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 xml:space="preserve">customers in the supply chain, certification bodies </w:t>
            </w:r>
          </w:p>
          <w:p w14:paraId="210A7762"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management for oversight purposes</w:t>
            </w:r>
          </w:p>
          <w:p w14:paraId="2992A1AD"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 xml:space="preserve">stakeholders who have supported HRDD </w:t>
            </w:r>
            <w:proofErr w:type="gramStart"/>
            <w:r w:rsidRPr="00647F67">
              <w:rPr>
                <w:rFonts w:ascii="Calibri" w:hAnsi="Calibri" w:cs="Calibri"/>
                <w:sz w:val="20"/>
                <w:szCs w:val="20"/>
                <w:lang w:eastAsia="en-US"/>
              </w:rPr>
              <w:t>activities</w:t>
            </w:r>
            <w:proofErr w:type="gramEnd"/>
          </w:p>
          <w:p w14:paraId="795130BA"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members and workers at the cooperative and association</w:t>
            </w:r>
          </w:p>
          <w:p w14:paraId="3AC74954"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women who are spouses of members, family farmers and workers</w:t>
            </w:r>
          </w:p>
          <w:p w14:paraId="0A54FBCD" w14:textId="77777777" w:rsidR="00600D7C" w:rsidRPr="00647F67" w:rsidRDefault="00600D7C" w:rsidP="00C577AB">
            <w:pPr>
              <w:numPr>
                <w:ilvl w:val="0"/>
                <w:numId w:val="55"/>
              </w:numPr>
              <w:rPr>
                <w:rFonts w:ascii="Calibri" w:hAnsi="Calibri" w:cs="Calibri"/>
                <w:sz w:val="20"/>
                <w:szCs w:val="20"/>
                <w:lang w:eastAsia="en-US"/>
              </w:rPr>
            </w:pPr>
            <w:r w:rsidRPr="00647F67">
              <w:rPr>
                <w:rFonts w:ascii="Calibri" w:hAnsi="Calibri" w:cs="Calibri"/>
                <w:sz w:val="20"/>
                <w:szCs w:val="20"/>
                <w:lang w:eastAsia="en-US"/>
              </w:rPr>
              <w:t xml:space="preserve">persons from vulnerable groups </w:t>
            </w:r>
          </w:p>
        </w:tc>
        <w:tc>
          <w:tcPr>
            <w:tcW w:w="2256" w:type="dxa"/>
            <w:shd w:val="clear" w:color="auto" w:fill="E8E8E8" w:themeFill="background2"/>
          </w:tcPr>
          <w:p w14:paraId="794CAA9B" w14:textId="77777777" w:rsidR="00600D7C" w:rsidRPr="00647F67" w:rsidRDefault="00600D7C" w:rsidP="00600D7C">
            <w:pPr>
              <w:rPr>
                <w:rFonts w:ascii="Calibri" w:hAnsi="Calibri" w:cs="Calibri"/>
                <w:i/>
                <w:iCs/>
                <w:sz w:val="20"/>
                <w:szCs w:val="20"/>
                <w:lang w:eastAsia="en-US"/>
              </w:rPr>
            </w:pPr>
          </w:p>
        </w:tc>
      </w:tr>
      <w:tr w:rsidR="00600D7C" w:rsidRPr="00600D7C" w14:paraId="0E04E2A0" w14:textId="77777777" w:rsidTr="00D62E2F">
        <w:tc>
          <w:tcPr>
            <w:tcW w:w="473" w:type="dxa"/>
            <w:shd w:val="clear" w:color="auto" w:fill="196B24" w:themeFill="accent3"/>
          </w:tcPr>
          <w:p w14:paraId="03290FE5" w14:textId="50F90F8F" w:rsidR="00600D7C" w:rsidRPr="00647F67" w:rsidRDefault="00D824A5" w:rsidP="00600D7C">
            <w:pPr>
              <w:rPr>
                <w:rFonts w:ascii="Calibri" w:hAnsi="Calibri" w:cs="Calibri"/>
                <w:b/>
                <w:bCs/>
                <w:color w:val="FFFFFF" w:themeColor="background1"/>
                <w:sz w:val="20"/>
                <w:szCs w:val="20"/>
                <w:lang w:eastAsia="en-US"/>
              </w:rPr>
            </w:pPr>
            <w:r w:rsidRPr="00647F67">
              <w:rPr>
                <w:rFonts w:ascii="Calibri" w:hAnsi="Calibri" w:cs="Calibri"/>
                <w:b/>
                <w:bCs/>
                <w:color w:val="FFFFFF" w:themeColor="background1"/>
                <w:sz w:val="20"/>
                <w:szCs w:val="20"/>
                <w:lang w:eastAsia="en-US"/>
              </w:rPr>
              <w:t>S</w:t>
            </w:r>
            <w:r w:rsidR="00600D7C" w:rsidRPr="00647F67">
              <w:rPr>
                <w:rFonts w:ascii="Calibri" w:hAnsi="Calibri" w:cs="Calibri"/>
                <w:b/>
                <w:bCs/>
                <w:color w:val="FFFFFF" w:themeColor="background1"/>
                <w:sz w:val="20"/>
                <w:szCs w:val="20"/>
                <w:lang w:eastAsia="en-US"/>
              </w:rPr>
              <w:t>.</w:t>
            </w:r>
          </w:p>
        </w:tc>
        <w:tc>
          <w:tcPr>
            <w:tcW w:w="7001" w:type="dxa"/>
            <w:shd w:val="clear" w:color="auto" w:fill="196B24" w:themeFill="accent3"/>
          </w:tcPr>
          <w:p w14:paraId="59537498" w14:textId="769D5273" w:rsidR="00600D7C" w:rsidRPr="00647F67" w:rsidRDefault="000B161B" w:rsidP="00600D7C">
            <w:pPr>
              <w:rPr>
                <w:rFonts w:ascii="Calibri" w:hAnsi="Calibri" w:cs="Calibri"/>
                <w:b/>
                <w:bCs/>
                <w:color w:val="FFFFFF" w:themeColor="background1"/>
                <w:sz w:val="20"/>
                <w:szCs w:val="20"/>
                <w:lang w:eastAsia="en-US"/>
              </w:rPr>
            </w:pPr>
            <w:r w:rsidRPr="00647F67">
              <w:rPr>
                <w:rFonts w:ascii="Calibri" w:hAnsi="Calibri" w:cs="Calibri"/>
                <w:b/>
                <w:bCs/>
                <w:color w:val="FFFFFF" w:themeColor="background1"/>
                <w:sz w:val="20"/>
                <w:szCs w:val="20"/>
                <w:lang w:eastAsia="en-US"/>
              </w:rPr>
              <w:t xml:space="preserve">REPORTING – IMPLEMENTATION </w:t>
            </w:r>
          </w:p>
        </w:tc>
        <w:tc>
          <w:tcPr>
            <w:tcW w:w="2256" w:type="dxa"/>
            <w:shd w:val="clear" w:color="auto" w:fill="196B24" w:themeFill="accent3"/>
          </w:tcPr>
          <w:p w14:paraId="71ACD218" w14:textId="77777777" w:rsidR="00600D7C" w:rsidRPr="00647F67" w:rsidRDefault="00600D7C" w:rsidP="00600D7C">
            <w:pPr>
              <w:rPr>
                <w:rFonts w:ascii="Calibri" w:hAnsi="Calibri" w:cs="Calibri"/>
                <w:i/>
                <w:iCs/>
                <w:sz w:val="20"/>
                <w:szCs w:val="20"/>
                <w:lang w:eastAsia="en-US"/>
              </w:rPr>
            </w:pPr>
          </w:p>
        </w:tc>
      </w:tr>
      <w:tr w:rsidR="00600D7C" w:rsidRPr="00600D7C" w14:paraId="7BF7253B" w14:textId="77777777" w:rsidTr="00D62E2F">
        <w:tc>
          <w:tcPr>
            <w:tcW w:w="473" w:type="dxa"/>
            <w:shd w:val="clear" w:color="auto" w:fill="196B24" w:themeFill="accent3"/>
          </w:tcPr>
          <w:p w14:paraId="6C76C9FF" w14:textId="77777777" w:rsidR="00600D7C" w:rsidRPr="00647F67" w:rsidRDefault="00600D7C" w:rsidP="00600D7C">
            <w:pPr>
              <w:rPr>
                <w:rFonts w:ascii="Calibri" w:hAnsi="Calibri" w:cs="Calibri"/>
                <w:b/>
                <w:bCs/>
                <w:color w:val="FFFFFF" w:themeColor="background1"/>
                <w:sz w:val="20"/>
                <w:szCs w:val="20"/>
                <w:lang w:eastAsia="en-US"/>
              </w:rPr>
            </w:pPr>
          </w:p>
        </w:tc>
        <w:tc>
          <w:tcPr>
            <w:tcW w:w="7001" w:type="dxa"/>
            <w:shd w:val="clear" w:color="auto" w:fill="196B24" w:themeFill="accent3"/>
          </w:tcPr>
          <w:p w14:paraId="24302C7B" w14:textId="77777777" w:rsidR="00600D7C" w:rsidRPr="00647F67" w:rsidRDefault="00600D7C" w:rsidP="00600D7C">
            <w:pPr>
              <w:rPr>
                <w:rFonts w:ascii="Calibri" w:hAnsi="Calibri" w:cs="Calibri"/>
                <w:b/>
                <w:bCs/>
                <w:i/>
                <w:iCs/>
                <w:color w:val="FFFFFF" w:themeColor="background1"/>
                <w:sz w:val="20"/>
                <w:szCs w:val="20"/>
                <w:lang w:eastAsia="en-US"/>
              </w:rPr>
            </w:pPr>
            <w:r w:rsidRPr="00647F67">
              <w:rPr>
                <w:rFonts w:ascii="Calibri" w:hAnsi="Calibri" w:cs="Calibri"/>
                <w:b/>
                <w:bCs/>
                <w:i/>
                <w:iCs/>
                <w:color w:val="FFFFFF" w:themeColor="background1"/>
                <w:sz w:val="20"/>
                <w:szCs w:val="20"/>
                <w:lang w:eastAsia="en-US"/>
              </w:rPr>
              <w:t>Template 14 Monitoring Data</w:t>
            </w:r>
          </w:p>
          <w:p w14:paraId="67273349" w14:textId="77777777" w:rsidR="00600D7C" w:rsidRPr="00647F67" w:rsidRDefault="00600D7C" w:rsidP="00600D7C">
            <w:pPr>
              <w:rPr>
                <w:rFonts w:ascii="Calibri" w:hAnsi="Calibri" w:cs="Calibri"/>
                <w:b/>
                <w:bCs/>
                <w:color w:val="FFFFFF" w:themeColor="background1"/>
                <w:sz w:val="20"/>
                <w:szCs w:val="20"/>
                <w:lang w:eastAsia="en-US"/>
              </w:rPr>
            </w:pPr>
            <w:r w:rsidRPr="00647F67">
              <w:rPr>
                <w:rFonts w:ascii="Calibri" w:hAnsi="Calibri" w:cs="Calibri"/>
                <w:b/>
                <w:bCs/>
                <w:i/>
                <w:iCs/>
                <w:color w:val="FFFFFF" w:themeColor="background1"/>
                <w:sz w:val="20"/>
                <w:szCs w:val="20"/>
                <w:lang w:eastAsia="en-US"/>
              </w:rPr>
              <w:t>Template 15 Annual Reporting Plan</w:t>
            </w:r>
          </w:p>
        </w:tc>
        <w:tc>
          <w:tcPr>
            <w:tcW w:w="2256" w:type="dxa"/>
            <w:shd w:val="clear" w:color="auto" w:fill="196B24" w:themeFill="accent3"/>
          </w:tcPr>
          <w:p w14:paraId="65E77818" w14:textId="77777777" w:rsidR="00600D7C" w:rsidRPr="00647F67" w:rsidRDefault="00600D7C" w:rsidP="00600D7C">
            <w:pPr>
              <w:rPr>
                <w:rFonts w:ascii="Calibri" w:hAnsi="Calibri" w:cs="Calibri"/>
                <w:i/>
                <w:iCs/>
                <w:sz w:val="20"/>
                <w:szCs w:val="20"/>
                <w:lang w:eastAsia="en-US"/>
              </w:rPr>
            </w:pPr>
          </w:p>
        </w:tc>
      </w:tr>
      <w:tr w:rsidR="00600D7C" w:rsidRPr="00600D7C" w14:paraId="734EF5CE" w14:textId="77777777" w:rsidTr="00D62E2F">
        <w:tc>
          <w:tcPr>
            <w:tcW w:w="473" w:type="dxa"/>
            <w:shd w:val="clear" w:color="auto" w:fill="auto"/>
          </w:tcPr>
          <w:p w14:paraId="535C3395" w14:textId="7881C9D8"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84.</w:t>
            </w:r>
          </w:p>
        </w:tc>
        <w:tc>
          <w:tcPr>
            <w:tcW w:w="7001" w:type="dxa"/>
            <w:shd w:val="clear" w:color="auto" w:fill="auto"/>
          </w:tcPr>
          <w:p w14:paraId="1333AB3B" w14:textId="77777777" w:rsidR="00600D7C" w:rsidRPr="00647F67" w:rsidRDefault="00600D7C" w:rsidP="00600D7C">
            <w:pPr>
              <w:rPr>
                <w:rFonts w:ascii="Calibri" w:hAnsi="Calibri" w:cs="Calibri"/>
                <w:sz w:val="20"/>
                <w:szCs w:val="20"/>
                <w:lang w:eastAsia="en-US"/>
              </w:rPr>
            </w:pPr>
            <w:r w:rsidRPr="00647F67">
              <w:rPr>
                <w:rFonts w:ascii="Calibri" w:hAnsi="Calibri" w:cs="Calibri"/>
                <w:b/>
                <w:bCs/>
                <w:sz w:val="20"/>
                <w:szCs w:val="20"/>
                <w:lang w:eastAsia="en-US"/>
              </w:rPr>
              <w:t>Does the HRDD committee/manager report regularly to senior management on priority risks identified and mitigated, as well as any cases identified and remediated?</w:t>
            </w:r>
          </w:p>
        </w:tc>
        <w:tc>
          <w:tcPr>
            <w:tcW w:w="2256" w:type="dxa"/>
            <w:shd w:val="clear" w:color="auto" w:fill="auto"/>
          </w:tcPr>
          <w:p w14:paraId="403CB094" w14:textId="77777777" w:rsidR="00600D7C" w:rsidRPr="00647F67" w:rsidRDefault="00600D7C" w:rsidP="00600D7C">
            <w:pPr>
              <w:rPr>
                <w:rFonts w:ascii="Calibri" w:hAnsi="Calibri" w:cs="Calibri"/>
                <w:i/>
                <w:iCs/>
                <w:sz w:val="20"/>
                <w:szCs w:val="20"/>
                <w:lang w:eastAsia="en-US"/>
              </w:rPr>
            </w:pPr>
          </w:p>
        </w:tc>
      </w:tr>
      <w:tr w:rsidR="00600D7C" w:rsidRPr="00600D7C" w14:paraId="3337A063" w14:textId="77777777" w:rsidTr="00D62E2F">
        <w:tc>
          <w:tcPr>
            <w:tcW w:w="473" w:type="dxa"/>
            <w:shd w:val="clear" w:color="auto" w:fill="auto"/>
          </w:tcPr>
          <w:p w14:paraId="3738CA16"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18AD7733"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tc>
        <w:tc>
          <w:tcPr>
            <w:tcW w:w="2256" w:type="dxa"/>
            <w:shd w:val="clear" w:color="auto" w:fill="auto"/>
          </w:tcPr>
          <w:p w14:paraId="51C2A4C3" w14:textId="77777777" w:rsidR="00600D7C" w:rsidRPr="00647F67" w:rsidRDefault="00600D7C" w:rsidP="00600D7C">
            <w:pPr>
              <w:rPr>
                <w:rFonts w:ascii="Calibri" w:hAnsi="Calibri" w:cs="Calibri"/>
                <w:i/>
                <w:iCs/>
                <w:sz w:val="20"/>
                <w:szCs w:val="20"/>
                <w:lang w:eastAsia="en-US"/>
              </w:rPr>
            </w:pPr>
          </w:p>
        </w:tc>
      </w:tr>
      <w:tr w:rsidR="00600D7C" w:rsidRPr="00600D7C" w14:paraId="4492F277" w14:textId="77777777" w:rsidTr="00D62E2F">
        <w:tc>
          <w:tcPr>
            <w:tcW w:w="473" w:type="dxa"/>
            <w:shd w:val="clear" w:color="auto" w:fill="E8E8E8" w:themeFill="background2"/>
          </w:tcPr>
          <w:p w14:paraId="7810BDBE"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354C22AD"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44DB1C0B" w14:textId="77777777" w:rsidR="00600D7C" w:rsidRPr="00647F67" w:rsidRDefault="00600D7C" w:rsidP="00C577AB">
            <w:pPr>
              <w:numPr>
                <w:ilvl w:val="0"/>
                <w:numId w:val="52"/>
              </w:numPr>
              <w:rPr>
                <w:rFonts w:ascii="Calibri" w:hAnsi="Calibri" w:cs="Calibri"/>
                <w:sz w:val="20"/>
                <w:szCs w:val="20"/>
                <w:lang w:eastAsia="en-US"/>
              </w:rPr>
            </w:pPr>
            <w:r w:rsidRPr="00647F67">
              <w:rPr>
                <w:rFonts w:ascii="Calibri" w:hAnsi="Calibri" w:cs="Calibri"/>
                <w:sz w:val="20"/>
                <w:szCs w:val="20"/>
                <w:lang w:eastAsia="en-US"/>
              </w:rPr>
              <w:t>To fulfil their role, the person who is accountable for human rights must have ongoing oversight of HRDD and there should be regular communication between them and the HRDD committee, and especially the manager responsible for human rights.</w:t>
            </w:r>
          </w:p>
          <w:p w14:paraId="24CF99A1" w14:textId="77777777" w:rsidR="00600D7C" w:rsidRPr="00647F67" w:rsidRDefault="00600D7C" w:rsidP="00C577AB">
            <w:pPr>
              <w:numPr>
                <w:ilvl w:val="0"/>
                <w:numId w:val="52"/>
              </w:numPr>
              <w:rPr>
                <w:rFonts w:ascii="Calibri" w:hAnsi="Calibri" w:cs="Calibri"/>
                <w:sz w:val="20"/>
                <w:szCs w:val="20"/>
                <w:lang w:eastAsia="en-US"/>
              </w:rPr>
            </w:pPr>
            <w:r w:rsidRPr="00647F67">
              <w:rPr>
                <w:rFonts w:ascii="Calibri" w:hAnsi="Calibri" w:cs="Calibri"/>
                <w:sz w:val="20"/>
                <w:szCs w:val="20"/>
                <w:lang w:eastAsia="en-US"/>
              </w:rPr>
              <w:t xml:space="preserve">They should receive regular updates on the key risks affecting workers, and implementation of mitigation measures, as well as a summary of any actual human rights cases identified, and remediation. </w:t>
            </w:r>
          </w:p>
        </w:tc>
        <w:tc>
          <w:tcPr>
            <w:tcW w:w="2256" w:type="dxa"/>
            <w:shd w:val="clear" w:color="auto" w:fill="E8E8E8" w:themeFill="background2"/>
          </w:tcPr>
          <w:p w14:paraId="4B4581D7" w14:textId="77777777" w:rsidR="00600D7C" w:rsidRPr="00647F67" w:rsidRDefault="00600D7C" w:rsidP="00600D7C">
            <w:pPr>
              <w:rPr>
                <w:rFonts w:ascii="Calibri" w:hAnsi="Calibri" w:cs="Calibri"/>
                <w:i/>
                <w:iCs/>
                <w:sz w:val="20"/>
                <w:szCs w:val="20"/>
                <w:lang w:eastAsia="en-US"/>
              </w:rPr>
            </w:pPr>
          </w:p>
        </w:tc>
      </w:tr>
      <w:tr w:rsidR="00600D7C" w:rsidRPr="00600D7C" w14:paraId="549E1483" w14:textId="77777777" w:rsidTr="00D62E2F">
        <w:tc>
          <w:tcPr>
            <w:tcW w:w="473" w:type="dxa"/>
            <w:shd w:val="clear" w:color="auto" w:fill="auto"/>
          </w:tcPr>
          <w:p w14:paraId="546CA582" w14:textId="4B736E4A"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85.</w:t>
            </w:r>
          </w:p>
        </w:tc>
        <w:tc>
          <w:tcPr>
            <w:tcW w:w="7001" w:type="dxa"/>
            <w:shd w:val="clear" w:color="auto" w:fill="auto"/>
          </w:tcPr>
          <w:p w14:paraId="671643BE"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 xml:space="preserve">Does the HRDD committee report at least annually in public on </w:t>
            </w:r>
          </w:p>
          <w:p w14:paraId="5C31AFDB" w14:textId="77777777" w:rsidR="00600D7C" w:rsidRPr="00647F67" w:rsidRDefault="00600D7C" w:rsidP="00600D7C">
            <w:pPr>
              <w:numPr>
                <w:ilvl w:val="0"/>
                <w:numId w:val="3"/>
              </w:numPr>
              <w:rPr>
                <w:rFonts w:ascii="Calibri" w:hAnsi="Calibri" w:cs="Calibri"/>
                <w:b/>
                <w:bCs/>
                <w:sz w:val="20"/>
                <w:szCs w:val="20"/>
                <w:lang w:eastAsia="en-US"/>
              </w:rPr>
            </w:pPr>
            <w:r w:rsidRPr="00647F67">
              <w:rPr>
                <w:rFonts w:ascii="Calibri" w:hAnsi="Calibri" w:cs="Calibri"/>
                <w:b/>
                <w:bCs/>
                <w:sz w:val="20"/>
                <w:szCs w:val="20"/>
                <w:lang w:eastAsia="en-US"/>
              </w:rPr>
              <w:t xml:space="preserve">the operation of the HRDD system </w:t>
            </w:r>
          </w:p>
          <w:p w14:paraId="79344A9C" w14:textId="77777777" w:rsidR="00600D7C" w:rsidRPr="00647F67" w:rsidRDefault="00600D7C" w:rsidP="00600D7C">
            <w:pPr>
              <w:numPr>
                <w:ilvl w:val="0"/>
                <w:numId w:val="3"/>
              </w:numPr>
              <w:rPr>
                <w:rFonts w:ascii="Calibri" w:hAnsi="Calibri" w:cs="Calibri"/>
                <w:b/>
                <w:bCs/>
                <w:sz w:val="20"/>
                <w:szCs w:val="20"/>
                <w:lang w:eastAsia="en-US"/>
              </w:rPr>
            </w:pPr>
            <w:r w:rsidRPr="00647F67">
              <w:rPr>
                <w:rFonts w:ascii="Calibri" w:hAnsi="Calibri" w:cs="Calibri"/>
                <w:b/>
                <w:bCs/>
                <w:sz w:val="20"/>
                <w:szCs w:val="20"/>
                <w:lang w:eastAsia="en-US"/>
              </w:rPr>
              <w:t xml:space="preserve">implementation of HRDD activities, and how effective they have been at reducing </w:t>
            </w:r>
            <w:proofErr w:type="gramStart"/>
            <w:r w:rsidRPr="00647F67">
              <w:rPr>
                <w:rFonts w:ascii="Calibri" w:hAnsi="Calibri" w:cs="Calibri"/>
                <w:b/>
                <w:bCs/>
                <w:sz w:val="20"/>
                <w:szCs w:val="20"/>
                <w:lang w:eastAsia="en-US"/>
              </w:rPr>
              <w:t>risk</w:t>
            </w:r>
            <w:proofErr w:type="gramEnd"/>
          </w:p>
          <w:p w14:paraId="661F2BA5" w14:textId="77777777" w:rsidR="00600D7C" w:rsidRPr="00647F67" w:rsidRDefault="00600D7C" w:rsidP="00600D7C">
            <w:pPr>
              <w:numPr>
                <w:ilvl w:val="0"/>
                <w:numId w:val="3"/>
              </w:numPr>
              <w:rPr>
                <w:rFonts w:ascii="Calibri" w:hAnsi="Calibri" w:cs="Calibri"/>
                <w:b/>
                <w:bCs/>
                <w:sz w:val="20"/>
                <w:szCs w:val="20"/>
                <w:lang w:eastAsia="en-US"/>
              </w:rPr>
            </w:pPr>
            <w:r w:rsidRPr="00647F67">
              <w:rPr>
                <w:rFonts w:ascii="Calibri" w:hAnsi="Calibri" w:cs="Calibri"/>
                <w:b/>
                <w:bCs/>
                <w:sz w:val="20"/>
                <w:szCs w:val="20"/>
                <w:lang w:eastAsia="en-US"/>
              </w:rPr>
              <w:t>Risks of child labour, forced labour, gender inequality, discrimination and workplace violence and harassment</w:t>
            </w:r>
          </w:p>
        </w:tc>
        <w:tc>
          <w:tcPr>
            <w:tcW w:w="2256" w:type="dxa"/>
            <w:shd w:val="clear" w:color="auto" w:fill="auto"/>
          </w:tcPr>
          <w:p w14:paraId="54DA4536" w14:textId="77777777" w:rsidR="00600D7C" w:rsidRPr="00647F67" w:rsidRDefault="00600D7C" w:rsidP="00600D7C">
            <w:pPr>
              <w:rPr>
                <w:rFonts w:ascii="Calibri" w:hAnsi="Calibri" w:cs="Calibri"/>
                <w:i/>
                <w:iCs/>
                <w:sz w:val="20"/>
                <w:szCs w:val="20"/>
                <w:lang w:eastAsia="en-US"/>
              </w:rPr>
            </w:pPr>
          </w:p>
        </w:tc>
      </w:tr>
      <w:tr w:rsidR="00600D7C" w:rsidRPr="00600D7C" w14:paraId="463D23C6" w14:textId="77777777" w:rsidTr="00D62E2F">
        <w:tc>
          <w:tcPr>
            <w:tcW w:w="473" w:type="dxa"/>
            <w:shd w:val="clear" w:color="auto" w:fill="auto"/>
          </w:tcPr>
          <w:p w14:paraId="4F85D502"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5C498B63"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0C7530C1"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06DC2326" w14:textId="77777777" w:rsidR="00600D7C" w:rsidRPr="00647F67" w:rsidRDefault="00600D7C" w:rsidP="00600D7C">
            <w:pPr>
              <w:rPr>
                <w:rFonts w:ascii="Calibri" w:hAnsi="Calibri" w:cs="Calibri"/>
                <w:i/>
                <w:iCs/>
                <w:sz w:val="20"/>
                <w:szCs w:val="20"/>
                <w:lang w:eastAsia="en-US"/>
              </w:rPr>
            </w:pPr>
          </w:p>
        </w:tc>
      </w:tr>
      <w:tr w:rsidR="00600D7C" w:rsidRPr="00600D7C" w14:paraId="3EF461B1" w14:textId="77777777" w:rsidTr="00D62E2F">
        <w:tc>
          <w:tcPr>
            <w:tcW w:w="473" w:type="dxa"/>
            <w:shd w:val="clear" w:color="auto" w:fill="E8E8E8" w:themeFill="background2"/>
          </w:tcPr>
          <w:p w14:paraId="32923AE6"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2EEA4679"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GUIDANCE:</w:t>
            </w:r>
          </w:p>
          <w:p w14:paraId="6C9E5D48" w14:textId="77777777" w:rsidR="00600D7C" w:rsidRPr="00647F67" w:rsidRDefault="00600D7C" w:rsidP="00C577AB">
            <w:pPr>
              <w:numPr>
                <w:ilvl w:val="0"/>
                <w:numId w:val="53"/>
              </w:numPr>
              <w:rPr>
                <w:rFonts w:ascii="Calibri" w:hAnsi="Calibri" w:cs="Calibri"/>
                <w:b/>
                <w:bCs/>
                <w:sz w:val="20"/>
                <w:szCs w:val="20"/>
                <w:lang w:eastAsia="en-US"/>
              </w:rPr>
            </w:pPr>
            <w:r w:rsidRPr="00647F67">
              <w:rPr>
                <w:rFonts w:ascii="Calibri" w:hAnsi="Calibri" w:cs="Calibri"/>
                <w:sz w:val="20"/>
                <w:szCs w:val="20"/>
                <w:lang w:eastAsia="en-US"/>
              </w:rPr>
              <w:t xml:space="preserve">The HRDD committee produces a summary report of its activities and progress achieved once a </w:t>
            </w:r>
            <w:proofErr w:type="gramStart"/>
            <w:r w:rsidRPr="00647F67">
              <w:rPr>
                <w:rFonts w:ascii="Calibri" w:hAnsi="Calibri" w:cs="Calibri"/>
                <w:sz w:val="20"/>
                <w:szCs w:val="20"/>
                <w:lang w:eastAsia="en-US"/>
              </w:rPr>
              <w:t>year</w:t>
            </w:r>
            <w:proofErr w:type="gramEnd"/>
          </w:p>
          <w:p w14:paraId="126D7E62" w14:textId="77777777" w:rsidR="00600D7C" w:rsidRPr="00647F67" w:rsidRDefault="00600D7C" w:rsidP="00C577AB">
            <w:pPr>
              <w:numPr>
                <w:ilvl w:val="0"/>
                <w:numId w:val="53"/>
              </w:numPr>
              <w:rPr>
                <w:rFonts w:ascii="Calibri" w:hAnsi="Calibri" w:cs="Calibri"/>
                <w:b/>
                <w:bCs/>
                <w:sz w:val="20"/>
                <w:szCs w:val="20"/>
                <w:lang w:eastAsia="en-US"/>
              </w:rPr>
            </w:pPr>
            <w:r w:rsidRPr="00647F67">
              <w:rPr>
                <w:rFonts w:ascii="Calibri" w:hAnsi="Calibri" w:cs="Calibri"/>
                <w:sz w:val="20"/>
                <w:szCs w:val="20"/>
                <w:lang w:eastAsia="en-US"/>
              </w:rPr>
              <w:t xml:space="preserve">This report is informed by monitoring, and using the continuous improvement data collected in all HRDD </w:t>
            </w:r>
            <w:proofErr w:type="gramStart"/>
            <w:r w:rsidRPr="00647F67">
              <w:rPr>
                <w:rFonts w:ascii="Calibri" w:hAnsi="Calibri" w:cs="Calibri"/>
                <w:sz w:val="20"/>
                <w:szCs w:val="20"/>
                <w:lang w:eastAsia="en-US"/>
              </w:rPr>
              <w:t>activities</w:t>
            </w:r>
            <w:proofErr w:type="gramEnd"/>
          </w:p>
          <w:p w14:paraId="0D962662" w14:textId="77777777" w:rsidR="00600D7C" w:rsidRPr="00647F67" w:rsidRDefault="00600D7C" w:rsidP="00C577AB">
            <w:pPr>
              <w:numPr>
                <w:ilvl w:val="0"/>
                <w:numId w:val="53"/>
              </w:numPr>
              <w:rPr>
                <w:rFonts w:ascii="Calibri" w:hAnsi="Calibri" w:cs="Calibri"/>
                <w:b/>
                <w:bCs/>
                <w:sz w:val="20"/>
                <w:szCs w:val="20"/>
                <w:lang w:eastAsia="en-US"/>
              </w:rPr>
            </w:pPr>
            <w:r w:rsidRPr="00647F67">
              <w:rPr>
                <w:rFonts w:ascii="Calibri" w:hAnsi="Calibri" w:cs="Calibri"/>
                <w:sz w:val="20"/>
                <w:szCs w:val="20"/>
                <w:lang w:eastAsia="en-US"/>
              </w:rPr>
              <w:t xml:space="preserve">The report is a record of HRDD work done, and it is also a framework for future activities and areas of </w:t>
            </w:r>
            <w:proofErr w:type="gramStart"/>
            <w:r w:rsidRPr="00647F67">
              <w:rPr>
                <w:rFonts w:ascii="Calibri" w:hAnsi="Calibri" w:cs="Calibri"/>
                <w:sz w:val="20"/>
                <w:szCs w:val="20"/>
                <w:lang w:eastAsia="en-US"/>
              </w:rPr>
              <w:t>improvement</w:t>
            </w:r>
            <w:proofErr w:type="gramEnd"/>
          </w:p>
          <w:p w14:paraId="544B3A98" w14:textId="77777777" w:rsidR="00600D7C" w:rsidRPr="00647F67" w:rsidRDefault="00600D7C" w:rsidP="00C577AB">
            <w:pPr>
              <w:numPr>
                <w:ilvl w:val="0"/>
                <w:numId w:val="53"/>
              </w:numPr>
              <w:rPr>
                <w:rFonts w:ascii="Calibri" w:hAnsi="Calibri" w:cs="Calibri"/>
                <w:sz w:val="20"/>
                <w:szCs w:val="20"/>
                <w:lang w:eastAsia="en-US"/>
              </w:rPr>
            </w:pPr>
            <w:r w:rsidRPr="00647F67">
              <w:rPr>
                <w:rFonts w:ascii="Calibri" w:hAnsi="Calibri" w:cs="Calibri"/>
                <w:sz w:val="20"/>
                <w:szCs w:val="20"/>
                <w:lang w:eastAsia="en-US"/>
              </w:rPr>
              <w:t>The report is shared with the audiences identified, using methods relevant to their situation and needs</w:t>
            </w:r>
          </w:p>
        </w:tc>
        <w:tc>
          <w:tcPr>
            <w:tcW w:w="2256" w:type="dxa"/>
            <w:shd w:val="clear" w:color="auto" w:fill="E8E8E8" w:themeFill="background2"/>
          </w:tcPr>
          <w:p w14:paraId="6513AD83" w14:textId="77777777" w:rsidR="00600D7C" w:rsidRPr="00647F67" w:rsidRDefault="00600D7C" w:rsidP="00600D7C">
            <w:pPr>
              <w:rPr>
                <w:rFonts w:ascii="Calibri" w:hAnsi="Calibri" w:cs="Calibri"/>
                <w:i/>
                <w:iCs/>
                <w:sz w:val="20"/>
                <w:szCs w:val="20"/>
                <w:lang w:eastAsia="en-US"/>
              </w:rPr>
            </w:pPr>
          </w:p>
        </w:tc>
      </w:tr>
      <w:tr w:rsidR="00600D7C" w:rsidRPr="00600D7C" w14:paraId="7DBA66D0" w14:textId="77777777" w:rsidTr="00D62E2F">
        <w:tc>
          <w:tcPr>
            <w:tcW w:w="473" w:type="dxa"/>
            <w:shd w:val="clear" w:color="auto" w:fill="auto"/>
          </w:tcPr>
          <w:p w14:paraId="40549ABE" w14:textId="7BA00599"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86.</w:t>
            </w:r>
          </w:p>
        </w:tc>
        <w:tc>
          <w:tcPr>
            <w:tcW w:w="7001" w:type="dxa"/>
            <w:shd w:val="clear" w:color="auto" w:fill="auto"/>
          </w:tcPr>
          <w:p w14:paraId="08C143E4"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Does the HRDD committee communicate the results of HRDD to stakeholders who support HRDD?</w:t>
            </w:r>
          </w:p>
        </w:tc>
        <w:tc>
          <w:tcPr>
            <w:tcW w:w="2256" w:type="dxa"/>
            <w:shd w:val="clear" w:color="auto" w:fill="auto"/>
          </w:tcPr>
          <w:p w14:paraId="795645A3" w14:textId="77777777" w:rsidR="00600D7C" w:rsidRPr="00647F67" w:rsidRDefault="00600D7C" w:rsidP="00600D7C">
            <w:pPr>
              <w:rPr>
                <w:rFonts w:ascii="Calibri" w:hAnsi="Calibri" w:cs="Calibri"/>
                <w:i/>
                <w:iCs/>
                <w:sz w:val="20"/>
                <w:szCs w:val="20"/>
                <w:lang w:eastAsia="en-US"/>
              </w:rPr>
            </w:pPr>
          </w:p>
        </w:tc>
      </w:tr>
      <w:tr w:rsidR="00600D7C" w:rsidRPr="00600D7C" w14:paraId="2B54D880" w14:textId="77777777" w:rsidTr="00D62E2F">
        <w:tc>
          <w:tcPr>
            <w:tcW w:w="473" w:type="dxa"/>
            <w:shd w:val="clear" w:color="auto" w:fill="auto"/>
          </w:tcPr>
          <w:p w14:paraId="73072947"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74C78266"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24E27BC4"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1FB2D9A9" w14:textId="77777777" w:rsidR="00600D7C" w:rsidRPr="00647F67" w:rsidRDefault="00600D7C" w:rsidP="00600D7C">
            <w:pPr>
              <w:rPr>
                <w:rFonts w:ascii="Calibri" w:hAnsi="Calibri" w:cs="Calibri"/>
                <w:i/>
                <w:iCs/>
                <w:sz w:val="20"/>
                <w:szCs w:val="20"/>
                <w:lang w:eastAsia="en-US"/>
              </w:rPr>
            </w:pPr>
          </w:p>
        </w:tc>
      </w:tr>
      <w:tr w:rsidR="00600D7C" w:rsidRPr="00600D7C" w14:paraId="25F6EA13" w14:textId="77777777" w:rsidTr="00D62E2F">
        <w:tc>
          <w:tcPr>
            <w:tcW w:w="473" w:type="dxa"/>
            <w:shd w:val="clear" w:color="auto" w:fill="E8E8E8" w:themeFill="background2"/>
          </w:tcPr>
          <w:p w14:paraId="71027180"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05C934E3"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12FEA5D6"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lastRenderedPageBreak/>
              <w:t>Keep stakeholders who support HRDD – or may support it in the future - informed about monitoring results and share the annual report with them.</w:t>
            </w:r>
          </w:p>
          <w:p w14:paraId="4E2CAD27" w14:textId="77777777" w:rsidR="00600D7C" w:rsidRPr="00647F67" w:rsidRDefault="00600D7C" w:rsidP="00600D7C">
            <w:pPr>
              <w:rPr>
                <w:rFonts w:ascii="Calibri" w:hAnsi="Calibri" w:cs="Calibri"/>
                <w:sz w:val="20"/>
                <w:szCs w:val="20"/>
                <w:lang w:eastAsia="en-US"/>
              </w:rPr>
            </w:pPr>
          </w:p>
        </w:tc>
        <w:tc>
          <w:tcPr>
            <w:tcW w:w="2256" w:type="dxa"/>
            <w:shd w:val="clear" w:color="auto" w:fill="E8E8E8" w:themeFill="background2"/>
          </w:tcPr>
          <w:p w14:paraId="22FB83AB" w14:textId="77777777" w:rsidR="00600D7C" w:rsidRPr="00647F67" w:rsidRDefault="00600D7C" w:rsidP="00600D7C">
            <w:pPr>
              <w:rPr>
                <w:rFonts w:ascii="Calibri" w:hAnsi="Calibri" w:cs="Calibri"/>
                <w:i/>
                <w:iCs/>
                <w:sz w:val="20"/>
                <w:szCs w:val="20"/>
                <w:lang w:eastAsia="en-US"/>
              </w:rPr>
            </w:pPr>
          </w:p>
        </w:tc>
      </w:tr>
      <w:tr w:rsidR="00600D7C" w:rsidRPr="00600D7C" w14:paraId="4087811A" w14:textId="77777777" w:rsidTr="00D62E2F">
        <w:tc>
          <w:tcPr>
            <w:tcW w:w="473" w:type="dxa"/>
            <w:shd w:val="clear" w:color="auto" w:fill="auto"/>
          </w:tcPr>
          <w:p w14:paraId="0C7EA22A" w14:textId="146A86FE"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87.</w:t>
            </w:r>
          </w:p>
        </w:tc>
        <w:tc>
          <w:tcPr>
            <w:tcW w:w="7001" w:type="dxa"/>
            <w:shd w:val="clear" w:color="auto" w:fill="auto"/>
          </w:tcPr>
          <w:p w14:paraId="711FCEC4"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Does the HRDD committee communicate the results of HRDD to members and the community?</w:t>
            </w:r>
          </w:p>
        </w:tc>
        <w:tc>
          <w:tcPr>
            <w:tcW w:w="2256" w:type="dxa"/>
            <w:shd w:val="clear" w:color="auto" w:fill="auto"/>
          </w:tcPr>
          <w:p w14:paraId="6C4C272B" w14:textId="77777777" w:rsidR="00600D7C" w:rsidRPr="00647F67" w:rsidRDefault="00600D7C" w:rsidP="00600D7C">
            <w:pPr>
              <w:rPr>
                <w:rFonts w:ascii="Calibri" w:hAnsi="Calibri" w:cs="Calibri"/>
                <w:i/>
                <w:iCs/>
                <w:sz w:val="20"/>
                <w:szCs w:val="20"/>
                <w:lang w:eastAsia="en-US"/>
              </w:rPr>
            </w:pPr>
          </w:p>
        </w:tc>
      </w:tr>
      <w:tr w:rsidR="00600D7C" w:rsidRPr="00600D7C" w14:paraId="3F513C55" w14:textId="77777777" w:rsidTr="00D62E2F">
        <w:tc>
          <w:tcPr>
            <w:tcW w:w="473" w:type="dxa"/>
            <w:shd w:val="clear" w:color="auto" w:fill="auto"/>
          </w:tcPr>
          <w:p w14:paraId="29708C40"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5DC149DE"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5B3BA296"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19D945A3" w14:textId="77777777" w:rsidR="00600D7C" w:rsidRPr="00647F67" w:rsidRDefault="00600D7C" w:rsidP="00600D7C">
            <w:pPr>
              <w:rPr>
                <w:rFonts w:ascii="Calibri" w:hAnsi="Calibri" w:cs="Calibri"/>
                <w:i/>
                <w:iCs/>
                <w:sz w:val="20"/>
                <w:szCs w:val="20"/>
                <w:lang w:eastAsia="en-US"/>
              </w:rPr>
            </w:pPr>
          </w:p>
        </w:tc>
      </w:tr>
      <w:tr w:rsidR="00600D7C" w:rsidRPr="00600D7C" w14:paraId="75984876" w14:textId="77777777" w:rsidTr="00D62E2F">
        <w:tc>
          <w:tcPr>
            <w:tcW w:w="473" w:type="dxa"/>
            <w:shd w:val="clear" w:color="auto" w:fill="E8E8E8" w:themeFill="background2"/>
          </w:tcPr>
          <w:p w14:paraId="2A84529C"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3161FA52"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16CCF8DA"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 xml:space="preserve">Report on the outcomes of your HRDD work to the community and members so they understand what the HRDD Committee does and why and recognise the value of this work for the success of the cooperative/association. This is another awareness raising opportunity. </w:t>
            </w:r>
          </w:p>
          <w:p w14:paraId="50738D99" w14:textId="77777777" w:rsidR="00600D7C" w:rsidRPr="00647F67" w:rsidRDefault="00600D7C" w:rsidP="00600D7C">
            <w:pPr>
              <w:rPr>
                <w:rFonts w:ascii="Calibri" w:hAnsi="Calibri" w:cs="Calibri"/>
                <w:b/>
                <w:bCs/>
                <w:sz w:val="20"/>
                <w:szCs w:val="20"/>
                <w:lang w:eastAsia="en-US"/>
              </w:rPr>
            </w:pPr>
          </w:p>
        </w:tc>
        <w:tc>
          <w:tcPr>
            <w:tcW w:w="2256" w:type="dxa"/>
            <w:shd w:val="clear" w:color="auto" w:fill="E8E8E8" w:themeFill="background2"/>
          </w:tcPr>
          <w:p w14:paraId="7C0C0E94" w14:textId="77777777" w:rsidR="00600D7C" w:rsidRPr="00647F67" w:rsidRDefault="00600D7C" w:rsidP="00600D7C">
            <w:pPr>
              <w:rPr>
                <w:rFonts w:ascii="Calibri" w:hAnsi="Calibri" w:cs="Calibri"/>
                <w:i/>
                <w:iCs/>
                <w:sz w:val="20"/>
                <w:szCs w:val="20"/>
                <w:lang w:eastAsia="en-US"/>
              </w:rPr>
            </w:pPr>
          </w:p>
        </w:tc>
      </w:tr>
      <w:tr w:rsidR="00600D7C" w:rsidRPr="00600D7C" w14:paraId="1F44A859" w14:textId="77777777" w:rsidTr="00D62E2F">
        <w:tc>
          <w:tcPr>
            <w:tcW w:w="473" w:type="dxa"/>
            <w:shd w:val="clear" w:color="auto" w:fill="auto"/>
          </w:tcPr>
          <w:p w14:paraId="6E20CB14" w14:textId="60BA6E10"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88.</w:t>
            </w:r>
          </w:p>
        </w:tc>
        <w:tc>
          <w:tcPr>
            <w:tcW w:w="7001" w:type="dxa"/>
            <w:shd w:val="clear" w:color="auto" w:fill="auto"/>
          </w:tcPr>
          <w:p w14:paraId="7B1BB3FA"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Does the HRDD committee take steps to communicate the results of HRDD to female members, spouses of members, and female stakeholders in the community?</w:t>
            </w:r>
          </w:p>
        </w:tc>
        <w:tc>
          <w:tcPr>
            <w:tcW w:w="2256" w:type="dxa"/>
            <w:shd w:val="clear" w:color="auto" w:fill="auto"/>
          </w:tcPr>
          <w:p w14:paraId="70D46572" w14:textId="77777777" w:rsidR="00600D7C" w:rsidRPr="00647F67" w:rsidRDefault="00600D7C" w:rsidP="00600D7C">
            <w:pPr>
              <w:rPr>
                <w:rFonts w:ascii="Calibri" w:hAnsi="Calibri" w:cs="Calibri"/>
                <w:i/>
                <w:iCs/>
                <w:sz w:val="20"/>
                <w:szCs w:val="20"/>
                <w:lang w:eastAsia="en-US"/>
              </w:rPr>
            </w:pPr>
          </w:p>
        </w:tc>
      </w:tr>
      <w:tr w:rsidR="00600D7C" w:rsidRPr="00600D7C" w14:paraId="34871E72" w14:textId="77777777" w:rsidTr="00D62E2F">
        <w:tc>
          <w:tcPr>
            <w:tcW w:w="473" w:type="dxa"/>
            <w:shd w:val="clear" w:color="auto" w:fill="auto"/>
          </w:tcPr>
          <w:p w14:paraId="27FB2165"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683CE8F8"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03C264AA"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539C76D1" w14:textId="77777777" w:rsidR="00600D7C" w:rsidRPr="00647F67" w:rsidRDefault="00600D7C" w:rsidP="00600D7C">
            <w:pPr>
              <w:rPr>
                <w:rFonts w:ascii="Calibri" w:hAnsi="Calibri" w:cs="Calibri"/>
                <w:i/>
                <w:iCs/>
                <w:sz w:val="20"/>
                <w:szCs w:val="20"/>
                <w:lang w:eastAsia="en-US"/>
              </w:rPr>
            </w:pPr>
          </w:p>
        </w:tc>
      </w:tr>
      <w:tr w:rsidR="00600D7C" w:rsidRPr="00600D7C" w14:paraId="7A256703" w14:textId="77777777" w:rsidTr="00D62E2F">
        <w:tc>
          <w:tcPr>
            <w:tcW w:w="473" w:type="dxa"/>
            <w:shd w:val="clear" w:color="auto" w:fill="E8E8E8" w:themeFill="background2"/>
          </w:tcPr>
          <w:p w14:paraId="3EA7D22E"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47371596"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27440465" w14:textId="65106FCD"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 xml:space="preserve">Women may face obstacles in attending public events about </w:t>
            </w:r>
            <w:r w:rsidR="005F15FD" w:rsidRPr="00647F67">
              <w:rPr>
                <w:rFonts w:ascii="Calibri" w:hAnsi="Calibri" w:cs="Calibri"/>
                <w:sz w:val="20"/>
                <w:szCs w:val="20"/>
                <w:lang w:eastAsia="en-US"/>
              </w:rPr>
              <w:t>reporting and</w:t>
            </w:r>
            <w:r w:rsidRPr="00647F67">
              <w:rPr>
                <w:rFonts w:ascii="Calibri" w:hAnsi="Calibri" w:cs="Calibri"/>
                <w:sz w:val="20"/>
                <w:szCs w:val="20"/>
                <w:lang w:eastAsia="en-US"/>
              </w:rPr>
              <w:t xml:space="preserve"> are more likely to be less literate. Take extra measures to ensure that women are invited to events where you explain the key findings of the report, and to ensure that results are communicated effectively. </w:t>
            </w:r>
          </w:p>
          <w:p w14:paraId="7769558E" w14:textId="77777777" w:rsidR="00600D7C" w:rsidRPr="00647F67" w:rsidRDefault="00600D7C" w:rsidP="00600D7C">
            <w:pPr>
              <w:rPr>
                <w:rFonts w:ascii="Calibri" w:hAnsi="Calibri" w:cs="Calibri"/>
                <w:b/>
                <w:bCs/>
                <w:sz w:val="20"/>
                <w:szCs w:val="20"/>
                <w:lang w:eastAsia="en-US"/>
              </w:rPr>
            </w:pPr>
          </w:p>
        </w:tc>
        <w:tc>
          <w:tcPr>
            <w:tcW w:w="2256" w:type="dxa"/>
            <w:shd w:val="clear" w:color="auto" w:fill="E8E8E8" w:themeFill="background2"/>
          </w:tcPr>
          <w:p w14:paraId="1F0411A3" w14:textId="77777777" w:rsidR="00600D7C" w:rsidRPr="00647F67" w:rsidRDefault="00600D7C" w:rsidP="00600D7C">
            <w:pPr>
              <w:rPr>
                <w:rFonts w:ascii="Calibri" w:hAnsi="Calibri" w:cs="Calibri"/>
                <w:i/>
                <w:iCs/>
                <w:sz w:val="20"/>
                <w:szCs w:val="20"/>
                <w:lang w:eastAsia="en-US"/>
              </w:rPr>
            </w:pPr>
          </w:p>
        </w:tc>
      </w:tr>
      <w:tr w:rsidR="00600D7C" w:rsidRPr="00600D7C" w14:paraId="42074DEC" w14:textId="77777777" w:rsidTr="00D62E2F">
        <w:tc>
          <w:tcPr>
            <w:tcW w:w="473" w:type="dxa"/>
            <w:shd w:val="clear" w:color="auto" w:fill="auto"/>
          </w:tcPr>
          <w:p w14:paraId="07EDE544" w14:textId="40DAF237"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89.</w:t>
            </w:r>
          </w:p>
        </w:tc>
        <w:tc>
          <w:tcPr>
            <w:tcW w:w="7001" w:type="dxa"/>
            <w:shd w:val="clear" w:color="auto" w:fill="auto"/>
          </w:tcPr>
          <w:p w14:paraId="4C8108E4"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Does the HRDD committee present gender-disaggregated data in its reporting?</w:t>
            </w:r>
          </w:p>
        </w:tc>
        <w:tc>
          <w:tcPr>
            <w:tcW w:w="2256" w:type="dxa"/>
            <w:shd w:val="clear" w:color="auto" w:fill="auto"/>
          </w:tcPr>
          <w:p w14:paraId="0D3EEC98" w14:textId="77777777" w:rsidR="00600D7C" w:rsidRPr="00647F67" w:rsidRDefault="00600D7C" w:rsidP="00600D7C">
            <w:pPr>
              <w:rPr>
                <w:rFonts w:ascii="Calibri" w:hAnsi="Calibri" w:cs="Calibri"/>
                <w:i/>
                <w:iCs/>
                <w:sz w:val="20"/>
                <w:szCs w:val="20"/>
                <w:lang w:eastAsia="en-US"/>
              </w:rPr>
            </w:pPr>
          </w:p>
        </w:tc>
      </w:tr>
      <w:tr w:rsidR="00600D7C" w:rsidRPr="00600D7C" w14:paraId="550554CA" w14:textId="77777777" w:rsidTr="00D62E2F">
        <w:tc>
          <w:tcPr>
            <w:tcW w:w="473" w:type="dxa"/>
            <w:shd w:val="clear" w:color="auto" w:fill="auto"/>
          </w:tcPr>
          <w:p w14:paraId="2D45343F"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52F222BD"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2E2B7BF0"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553E6068" w14:textId="77777777" w:rsidR="00600D7C" w:rsidRPr="00647F67" w:rsidRDefault="00600D7C" w:rsidP="00600D7C">
            <w:pPr>
              <w:rPr>
                <w:rFonts w:ascii="Calibri" w:hAnsi="Calibri" w:cs="Calibri"/>
                <w:i/>
                <w:iCs/>
                <w:sz w:val="20"/>
                <w:szCs w:val="20"/>
                <w:lang w:eastAsia="en-US"/>
              </w:rPr>
            </w:pPr>
          </w:p>
        </w:tc>
      </w:tr>
      <w:tr w:rsidR="00600D7C" w:rsidRPr="00600D7C" w14:paraId="083BC96F" w14:textId="77777777" w:rsidTr="00D62E2F">
        <w:tc>
          <w:tcPr>
            <w:tcW w:w="473" w:type="dxa"/>
            <w:shd w:val="clear" w:color="auto" w:fill="E8E8E8" w:themeFill="background2"/>
          </w:tcPr>
          <w:p w14:paraId="4892AF83"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3E63FE2B"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1D1A9FB3"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 xml:space="preserve">Ensure that the data you publish in the report is about both men and women so that it is possible to understand how impacts affect men and </w:t>
            </w:r>
            <w:proofErr w:type="gramStart"/>
            <w:r w:rsidRPr="00647F67">
              <w:rPr>
                <w:rFonts w:ascii="Calibri" w:hAnsi="Calibri" w:cs="Calibri"/>
                <w:sz w:val="20"/>
                <w:szCs w:val="20"/>
                <w:lang w:eastAsia="en-US"/>
              </w:rPr>
              <w:t>women</w:t>
            </w:r>
            <w:proofErr w:type="gramEnd"/>
          </w:p>
          <w:p w14:paraId="216D54F8"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Never publish personal information about people who have received remediation.</w:t>
            </w:r>
          </w:p>
        </w:tc>
        <w:tc>
          <w:tcPr>
            <w:tcW w:w="2256" w:type="dxa"/>
            <w:shd w:val="clear" w:color="auto" w:fill="E8E8E8" w:themeFill="background2"/>
          </w:tcPr>
          <w:p w14:paraId="7A6177BF" w14:textId="77777777" w:rsidR="00600D7C" w:rsidRPr="00647F67" w:rsidRDefault="00600D7C" w:rsidP="00600D7C">
            <w:pPr>
              <w:rPr>
                <w:rFonts w:ascii="Calibri" w:hAnsi="Calibri" w:cs="Calibri"/>
                <w:i/>
                <w:iCs/>
                <w:sz w:val="20"/>
                <w:szCs w:val="20"/>
                <w:lang w:eastAsia="en-US"/>
              </w:rPr>
            </w:pPr>
          </w:p>
        </w:tc>
      </w:tr>
      <w:tr w:rsidR="00600D7C" w:rsidRPr="00600D7C" w14:paraId="46A3DD7A" w14:textId="77777777" w:rsidTr="00D62E2F">
        <w:tc>
          <w:tcPr>
            <w:tcW w:w="473" w:type="dxa"/>
            <w:shd w:val="clear" w:color="auto" w:fill="auto"/>
          </w:tcPr>
          <w:p w14:paraId="78AB6224" w14:textId="5E877A3F" w:rsidR="00600D7C" w:rsidRPr="00647F67" w:rsidRDefault="00647F67" w:rsidP="00600D7C">
            <w:pPr>
              <w:rPr>
                <w:rFonts w:ascii="Calibri" w:hAnsi="Calibri" w:cs="Calibri"/>
                <w:b/>
                <w:bCs/>
                <w:sz w:val="20"/>
                <w:szCs w:val="20"/>
                <w:lang w:eastAsia="en-US"/>
              </w:rPr>
            </w:pPr>
            <w:r>
              <w:rPr>
                <w:rFonts w:ascii="Calibri" w:hAnsi="Calibri" w:cs="Calibri"/>
                <w:b/>
                <w:bCs/>
                <w:sz w:val="20"/>
                <w:szCs w:val="20"/>
                <w:lang w:eastAsia="en-US"/>
              </w:rPr>
              <w:t>90.</w:t>
            </w:r>
          </w:p>
        </w:tc>
        <w:tc>
          <w:tcPr>
            <w:tcW w:w="7001" w:type="dxa"/>
            <w:shd w:val="clear" w:color="auto" w:fill="auto"/>
          </w:tcPr>
          <w:p w14:paraId="61E0EF78" w14:textId="77777777" w:rsidR="00600D7C" w:rsidRPr="00647F67" w:rsidRDefault="00600D7C" w:rsidP="00600D7C">
            <w:pPr>
              <w:rPr>
                <w:rFonts w:ascii="Calibri" w:hAnsi="Calibri" w:cs="Calibri"/>
                <w:b/>
                <w:bCs/>
                <w:sz w:val="20"/>
                <w:szCs w:val="20"/>
                <w:lang w:eastAsia="en-US"/>
              </w:rPr>
            </w:pPr>
            <w:r w:rsidRPr="00647F67">
              <w:rPr>
                <w:rFonts w:ascii="Calibri" w:hAnsi="Calibri" w:cs="Calibri"/>
                <w:b/>
                <w:bCs/>
                <w:sz w:val="20"/>
                <w:szCs w:val="20"/>
                <w:lang w:eastAsia="en-US"/>
              </w:rPr>
              <w:t>Does the HRDD committee communicate the results clearly and adapt the delivery where necessary for an audience that is less literate?</w:t>
            </w:r>
          </w:p>
        </w:tc>
        <w:tc>
          <w:tcPr>
            <w:tcW w:w="2256" w:type="dxa"/>
            <w:shd w:val="clear" w:color="auto" w:fill="auto"/>
          </w:tcPr>
          <w:p w14:paraId="0D4FBA1F" w14:textId="77777777" w:rsidR="00600D7C" w:rsidRPr="00647F67" w:rsidRDefault="00600D7C" w:rsidP="00600D7C">
            <w:pPr>
              <w:rPr>
                <w:rFonts w:ascii="Calibri" w:hAnsi="Calibri" w:cs="Calibri"/>
                <w:i/>
                <w:iCs/>
                <w:sz w:val="20"/>
                <w:szCs w:val="20"/>
                <w:lang w:eastAsia="en-US"/>
              </w:rPr>
            </w:pPr>
          </w:p>
        </w:tc>
      </w:tr>
      <w:tr w:rsidR="00600D7C" w:rsidRPr="00600D7C" w14:paraId="1E40CF8A" w14:textId="77777777" w:rsidTr="00D62E2F">
        <w:tc>
          <w:tcPr>
            <w:tcW w:w="473" w:type="dxa"/>
            <w:shd w:val="clear" w:color="auto" w:fill="auto"/>
          </w:tcPr>
          <w:p w14:paraId="17745D3A" w14:textId="77777777" w:rsidR="00600D7C" w:rsidRPr="00647F67" w:rsidRDefault="00600D7C" w:rsidP="00600D7C">
            <w:pPr>
              <w:rPr>
                <w:rFonts w:ascii="Calibri" w:hAnsi="Calibri" w:cs="Calibri"/>
                <w:b/>
                <w:bCs/>
                <w:sz w:val="20"/>
                <w:szCs w:val="20"/>
                <w:lang w:eastAsia="en-US"/>
              </w:rPr>
            </w:pPr>
          </w:p>
        </w:tc>
        <w:tc>
          <w:tcPr>
            <w:tcW w:w="7001" w:type="dxa"/>
            <w:shd w:val="clear" w:color="auto" w:fill="auto"/>
          </w:tcPr>
          <w:p w14:paraId="66292D9E" w14:textId="77777777" w:rsidR="00600D7C" w:rsidRPr="00647F67" w:rsidRDefault="00600D7C" w:rsidP="00600D7C">
            <w:pPr>
              <w:rPr>
                <w:rFonts w:ascii="Calibri" w:hAnsi="Calibri" w:cs="Calibri"/>
                <w:sz w:val="20"/>
                <w:szCs w:val="20"/>
                <w:lang w:eastAsia="en-US"/>
              </w:rPr>
            </w:pPr>
            <w:r w:rsidRPr="00647F67">
              <w:rPr>
                <w:rFonts w:ascii="Calibri" w:hAnsi="Calibri" w:cs="Calibri"/>
                <w:sz w:val="20"/>
                <w:szCs w:val="20"/>
                <w:lang w:eastAsia="en-US"/>
              </w:rPr>
              <w:t>NOTES:</w:t>
            </w:r>
          </w:p>
          <w:p w14:paraId="54C80567" w14:textId="77777777" w:rsidR="00600D7C" w:rsidRPr="00647F67" w:rsidRDefault="00600D7C" w:rsidP="00600D7C">
            <w:pPr>
              <w:rPr>
                <w:rFonts w:ascii="Calibri" w:hAnsi="Calibri" w:cs="Calibri"/>
                <w:b/>
                <w:bCs/>
                <w:sz w:val="20"/>
                <w:szCs w:val="20"/>
                <w:lang w:eastAsia="en-US"/>
              </w:rPr>
            </w:pPr>
          </w:p>
        </w:tc>
        <w:tc>
          <w:tcPr>
            <w:tcW w:w="2256" w:type="dxa"/>
            <w:shd w:val="clear" w:color="auto" w:fill="auto"/>
          </w:tcPr>
          <w:p w14:paraId="188415B0" w14:textId="77777777" w:rsidR="00600D7C" w:rsidRPr="00647F67" w:rsidRDefault="00600D7C" w:rsidP="00600D7C">
            <w:pPr>
              <w:rPr>
                <w:rFonts w:ascii="Calibri" w:hAnsi="Calibri" w:cs="Calibri"/>
                <w:i/>
                <w:iCs/>
                <w:sz w:val="20"/>
                <w:szCs w:val="20"/>
                <w:lang w:eastAsia="en-US"/>
              </w:rPr>
            </w:pPr>
          </w:p>
        </w:tc>
      </w:tr>
      <w:tr w:rsidR="00600D7C" w:rsidRPr="00600D7C" w14:paraId="20163644" w14:textId="77777777" w:rsidTr="00D62E2F">
        <w:tc>
          <w:tcPr>
            <w:tcW w:w="473" w:type="dxa"/>
            <w:shd w:val="clear" w:color="auto" w:fill="E8E8E8" w:themeFill="background2"/>
          </w:tcPr>
          <w:p w14:paraId="3766A95D" w14:textId="77777777" w:rsidR="00600D7C" w:rsidRPr="00647F67" w:rsidRDefault="00600D7C" w:rsidP="00600D7C">
            <w:pPr>
              <w:rPr>
                <w:rFonts w:ascii="Calibri" w:hAnsi="Calibri" w:cs="Calibri"/>
                <w:b/>
                <w:bCs/>
                <w:sz w:val="20"/>
                <w:szCs w:val="20"/>
                <w:lang w:eastAsia="en-US"/>
              </w:rPr>
            </w:pPr>
          </w:p>
        </w:tc>
        <w:tc>
          <w:tcPr>
            <w:tcW w:w="7001" w:type="dxa"/>
            <w:shd w:val="clear" w:color="auto" w:fill="E8E8E8" w:themeFill="background2"/>
          </w:tcPr>
          <w:p w14:paraId="787C3284" w14:textId="77777777" w:rsidR="00600D7C" w:rsidRPr="00647F67" w:rsidRDefault="00600D7C" w:rsidP="00600D7C">
            <w:pPr>
              <w:rPr>
                <w:rFonts w:ascii="Calibri" w:hAnsi="Calibri" w:cs="Calibri"/>
                <w:b/>
                <w:bCs/>
                <w:i/>
                <w:iCs/>
                <w:sz w:val="20"/>
                <w:szCs w:val="20"/>
                <w:lang w:eastAsia="en-US"/>
              </w:rPr>
            </w:pPr>
            <w:r w:rsidRPr="00647F67">
              <w:rPr>
                <w:rFonts w:ascii="Calibri" w:hAnsi="Calibri" w:cs="Calibri"/>
                <w:b/>
                <w:bCs/>
                <w:sz w:val="20"/>
                <w:szCs w:val="20"/>
                <w:lang w:eastAsia="en-US"/>
              </w:rPr>
              <w:t>GUIDANCE:</w:t>
            </w:r>
            <w:r w:rsidRPr="00647F67">
              <w:rPr>
                <w:rFonts w:ascii="Calibri" w:hAnsi="Calibri" w:cs="Calibri"/>
                <w:b/>
                <w:bCs/>
                <w:i/>
                <w:iCs/>
                <w:sz w:val="20"/>
                <w:szCs w:val="20"/>
                <w:lang w:eastAsia="en-US"/>
              </w:rPr>
              <w:t xml:space="preserve"> </w:t>
            </w:r>
          </w:p>
          <w:p w14:paraId="4FAAFB12"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 xml:space="preserve">Keep the report and the data clear and </w:t>
            </w:r>
            <w:proofErr w:type="gramStart"/>
            <w:r w:rsidRPr="00647F67">
              <w:rPr>
                <w:rFonts w:ascii="Calibri" w:hAnsi="Calibri" w:cs="Calibri"/>
                <w:sz w:val="20"/>
                <w:szCs w:val="20"/>
                <w:lang w:eastAsia="en-US"/>
              </w:rPr>
              <w:t>simple</w:t>
            </w:r>
            <w:proofErr w:type="gramEnd"/>
          </w:p>
          <w:p w14:paraId="6D6ECAD0" w14:textId="3FEE6EAA"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 xml:space="preserve">Be inventive in how you communicate results recognising the varying levels of literacy and education in your </w:t>
            </w:r>
            <w:r w:rsidR="005F15FD" w:rsidRPr="00647F67">
              <w:rPr>
                <w:rFonts w:ascii="Calibri" w:hAnsi="Calibri" w:cs="Calibri"/>
                <w:sz w:val="20"/>
                <w:szCs w:val="20"/>
                <w:lang w:eastAsia="en-US"/>
              </w:rPr>
              <w:t>audience and</w:t>
            </w:r>
            <w:r w:rsidRPr="00647F67">
              <w:rPr>
                <w:rFonts w:ascii="Calibri" w:hAnsi="Calibri" w:cs="Calibri"/>
                <w:sz w:val="20"/>
                <w:szCs w:val="20"/>
                <w:lang w:eastAsia="en-US"/>
              </w:rPr>
              <w:t xml:space="preserve"> try where possible to incorporate visual representation of your results, and stories of what has been done.</w:t>
            </w:r>
          </w:p>
          <w:p w14:paraId="4E676F45" w14:textId="77777777" w:rsidR="00600D7C" w:rsidRPr="00647F67" w:rsidRDefault="00600D7C" w:rsidP="00C577AB">
            <w:pPr>
              <w:numPr>
                <w:ilvl w:val="0"/>
                <w:numId w:val="57"/>
              </w:numPr>
              <w:rPr>
                <w:rFonts w:ascii="Calibri" w:hAnsi="Calibri" w:cs="Calibri"/>
                <w:sz w:val="20"/>
                <w:szCs w:val="20"/>
                <w:lang w:eastAsia="en-US"/>
              </w:rPr>
            </w:pPr>
            <w:r w:rsidRPr="00647F67">
              <w:rPr>
                <w:rFonts w:ascii="Calibri" w:hAnsi="Calibri" w:cs="Calibri"/>
                <w:sz w:val="20"/>
                <w:szCs w:val="20"/>
                <w:lang w:eastAsia="en-US"/>
              </w:rPr>
              <w:t>Never publish personal information about people who have received remediation.</w:t>
            </w:r>
          </w:p>
        </w:tc>
        <w:tc>
          <w:tcPr>
            <w:tcW w:w="2256" w:type="dxa"/>
            <w:shd w:val="clear" w:color="auto" w:fill="E8E8E8" w:themeFill="background2"/>
          </w:tcPr>
          <w:p w14:paraId="71247E82" w14:textId="77777777" w:rsidR="00600D7C" w:rsidRPr="00647F67" w:rsidRDefault="00600D7C" w:rsidP="00600D7C">
            <w:pPr>
              <w:rPr>
                <w:rFonts w:ascii="Calibri" w:hAnsi="Calibri" w:cs="Calibri"/>
                <w:i/>
                <w:iCs/>
                <w:sz w:val="20"/>
                <w:szCs w:val="20"/>
                <w:lang w:eastAsia="en-US"/>
              </w:rPr>
            </w:pPr>
          </w:p>
        </w:tc>
      </w:tr>
      <w:tr w:rsidR="00600D7C" w:rsidRPr="00600D7C" w14:paraId="1FF5A186" w14:textId="77777777" w:rsidTr="000B161B">
        <w:tc>
          <w:tcPr>
            <w:tcW w:w="473" w:type="dxa"/>
            <w:shd w:val="clear" w:color="auto" w:fill="196B24" w:themeFill="accent3"/>
          </w:tcPr>
          <w:p w14:paraId="0F2C9DE8" w14:textId="77777777" w:rsidR="00600D7C" w:rsidRPr="00647F67" w:rsidRDefault="00600D7C" w:rsidP="00600D7C">
            <w:pPr>
              <w:rPr>
                <w:rFonts w:ascii="Calibri" w:hAnsi="Calibri" w:cs="Calibri"/>
                <w:b/>
                <w:bCs/>
                <w:color w:val="FFFFFF" w:themeColor="background1"/>
                <w:sz w:val="20"/>
                <w:szCs w:val="20"/>
                <w:lang w:eastAsia="en-US"/>
              </w:rPr>
            </w:pPr>
          </w:p>
        </w:tc>
        <w:tc>
          <w:tcPr>
            <w:tcW w:w="7001" w:type="dxa"/>
            <w:shd w:val="clear" w:color="auto" w:fill="196B24" w:themeFill="accent3"/>
          </w:tcPr>
          <w:p w14:paraId="230ADBBA" w14:textId="77777777" w:rsidR="00600D7C" w:rsidRPr="00647F67" w:rsidRDefault="00600D7C" w:rsidP="00600D7C">
            <w:pPr>
              <w:rPr>
                <w:rFonts w:ascii="Calibri" w:hAnsi="Calibri" w:cs="Calibri"/>
                <w:b/>
                <w:bCs/>
                <w:color w:val="FFFFFF" w:themeColor="background1"/>
                <w:sz w:val="20"/>
                <w:szCs w:val="20"/>
                <w:lang w:eastAsia="en-US"/>
              </w:rPr>
            </w:pPr>
            <w:r w:rsidRPr="00647F67">
              <w:rPr>
                <w:rFonts w:ascii="Calibri" w:hAnsi="Calibri" w:cs="Calibri"/>
                <w:b/>
                <w:bCs/>
                <w:color w:val="FFFFFF" w:themeColor="background1"/>
                <w:sz w:val="20"/>
                <w:szCs w:val="20"/>
                <w:lang w:eastAsia="en-US"/>
              </w:rPr>
              <w:t>THIS IS THE END OF THE SELF-ASSESSMENT!</w:t>
            </w:r>
          </w:p>
          <w:p w14:paraId="3DB28088" w14:textId="2593871D" w:rsidR="00EE65CA" w:rsidRPr="00647F67" w:rsidRDefault="00EE65CA" w:rsidP="00600D7C">
            <w:pPr>
              <w:rPr>
                <w:rFonts w:ascii="Calibri" w:hAnsi="Calibri" w:cs="Calibri"/>
                <w:b/>
                <w:bCs/>
                <w:color w:val="FFFFFF" w:themeColor="background1"/>
                <w:sz w:val="20"/>
                <w:szCs w:val="20"/>
                <w:lang w:eastAsia="en-US"/>
              </w:rPr>
            </w:pPr>
          </w:p>
        </w:tc>
        <w:tc>
          <w:tcPr>
            <w:tcW w:w="2256" w:type="dxa"/>
            <w:shd w:val="clear" w:color="auto" w:fill="196B24" w:themeFill="accent3"/>
          </w:tcPr>
          <w:p w14:paraId="03F9C48A" w14:textId="77777777" w:rsidR="00600D7C" w:rsidRPr="00647F67" w:rsidRDefault="00600D7C" w:rsidP="00600D7C">
            <w:pPr>
              <w:rPr>
                <w:rFonts w:ascii="Calibri" w:hAnsi="Calibri" w:cs="Calibri"/>
                <w:i/>
                <w:iCs/>
                <w:color w:val="FFFFFF" w:themeColor="background1"/>
                <w:sz w:val="20"/>
                <w:szCs w:val="20"/>
                <w:lang w:eastAsia="en-US"/>
              </w:rPr>
            </w:pPr>
          </w:p>
        </w:tc>
      </w:tr>
    </w:tbl>
    <w:p w14:paraId="064CBCF2" w14:textId="77777777" w:rsidR="007C0643" w:rsidRDefault="007C0643" w:rsidP="007C0643">
      <w:pPr>
        <w:rPr>
          <w:lang w:eastAsia="en-US"/>
        </w:rPr>
      </w:pPr>
    </w:p>
    <w:p w14:paraId="206CA48B" w14:textId="77777777" w:rsidR="007C0643" w:rsidRPr="007C0643" w:rsidRDefault="007C0643" w:rsidP="007C0643">
      <w:pPr>
        <w:rPr>
          <w:lang w:eastAsia="en-US"/>
        </w:rPr>
      </w:pPr>
    </w:p>
    <w:p w14:paraId="39D3E8B5" w14:textId="77777777" w:rsidR="004D4695" w:rsidRDefault="004D4695">
      <w:pPr>
        <w:rPr>
          <w:rFonts w:asciiTheme="majorHAnsi" w:eastAsiaTheme="majorEastAsia" w:hAnsiTheme="majorHAnsi" w:cstheme="majorBidi"/>
          <w:color w:val="0F4761" w:themeColor="accent1" w:themeShade="BF"/>
          <w:sz w:val="40"/>
          <w:szCs w:val="40"/>
        </w:rPr>
      </w:pPr>
      <w:r>
        <w:br w:type="page"/>
      </w:r>
    </w:p>
    <w:p w14:paraId="49D492AC" w14:textId="77777777" w:rsidR="00E61183" w:rsidRDefault="00E61183" w:rsidP="00E61183"/>
    <w:p w14:paraId="1977D041" w14:textId="77777777" w:rsidR="004D4695" w:rsidRDefault="004D4695" w:rsidP="00FD683E">
      <w:pPr>
        <w:pStyle w:val="Heading1"/>
      </w:pPr>
      <w:bookmarkStart w:id="9" w:name="_Toc164089128"/>
      <w:r>
        <w:t>Glossary</w:t>
      </w:r>
      <w:bookmarkEnd w:id="9"/>
      <w:r>
        <w:t xml:space="preserve"> </w:t>
      </w:r>
    </w:p>
    <w:p w14:paraId="06778347" w14:textId="77777777" w:rsidR="00EB55ED" w:rsidRDefault="00EB55ED" w:rsidP="00EB55ED"/>
    <w:tbl>
      <w:tblPr>
        <w:tblStyle w:val="TableGrid"/>
        <w:tblW w:w="0" w:type="auto"/>
        <w:tblLook w:val="04A0" w:firstRow="1" w:lastRow="0" w:firstColumn="1" w:lastColumn="0" w:noHBand="0" w:noVBand="1"/>
      </w:tblPr>
      <w:tblGrid>
        <w:gridCol w:w="2689"/>
        <w:gridCol w:w="7041"/>
      </w:tblGrid>
      <w:tr w:rsidR="004D4695" w:rsidRPr="004D4695" w14:paraId="36619503" w14:textId="77777777" w:rsidTr="00701596">
        <w:trPr>
          <w:trHeight w:val="300"/>
        </w:trPr>
        <w:tc>
          <w:tcPr>
            <w:tcW w:w="0" w:type="auto"/>
            <w:gridSpan w:val="2"/>
            <w:noWrap/>
            <w:hideMark/>
          </w:tcPr>
          <w:p w14:paraId="243F95C6" w14:textId="77777777" w:rsidR="004D4695" w:rsidRPr="004D4695" w:rsidRDefault="004D4695" w:rsidP="004D4695">
            <w:pPr>
              <w:rPr>
                <w:rFonts w:asciiTheme="minorHAnsi" w:hAnsiTheme="minorHAnsi"/>
                <w:i/>
                <w:iCs/>
                <w:sz w:val="20"/>
                <w:szCs w:val="20"/>
              </w:rPr>
            </w:pPr>
            <w:r w:rsidRPr="004D4695">
              <w:rPr>
                <w:rFonts w:asciiTheme="minorHAnsi" w:hAnsiTheme="minorHAnsi"/>
                <w:i/>
                <w:iCs/>
                <w:sz w:val="20"/>
                <w:szCs w:val="20"/>
              </w:rPr>
              <w:t>Adapted from Rainforest Alliance 'Glossary'</w:t>
            </w:r>
          </w:p>
        </w:tc>
      </w:tr>
      <w:tr w:rsidR="004D4695" w:rsidRPr="004D4695" w14:paraId="53182564" w14:textId="77777777" w:rsidTr="00701596">
        <w:trPr>
          <w:trHeight w:val="320"/>
        </w:trPr>
        <w:tc>
          <w:tcPr>
            <w:tcW w:w="2689" w:type="dxa"/>
            <w:noWrap/>
            <w:hideMark/>
          </w:tcPr>
          <w:p w14:paraId="589E63E3"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Term</w:t>
            </w:r>
          </w:p>
        </w:tc>
        <w:tc>
          <w:tcPr>
            <w:tcW w:w="7041" w:type="dxa"/>
            <w:noWrap/>
            <w:hideMark/>
          </w:tcPr>
          <w:p w14:paraId="4F6AE676"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Meaning</w:t>
            </w:r>
          </w:p>
        </w:tc>
      </w:tr>
      <w:tr w:rsidR="004D4695" w:rsidRPr="004D4695" w14:paraId="00FF7CE2" w14:textId="77777777" w:rsidTr="00701596">
        <w:trPr>
          <w:trHeight w:val="320"/>
        </w:trPr>
        <w:tc>
          <w:tcPr>
            <w:tcW w:w="2689" w:type="dxa"/>
            <w:noWrap/>
            <w:hideMark/>
          </w:tcPr>
          <w:p w14:paraId="605F5614"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Child</w:t>
            </w:r>
          </w:p>
        </w:tc>
        <w:tc>
          <w:tcPr>
            <w:tcW w:w="7041" w:type="dxa"/>
            <w:noWrap/>
            <w:hideMark/>
          </w:tcPr>
          <w:p w14:paraId="4476148F"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Any human being below the age of 18 years (UN CRC Article 1)</w:t>
            </w:r>
          </w:p>
        </w:tc>
      </w:tr>
      <w:tr w:rsidR="004D4695" w:rsidRPr="004D4695" w14:paraId="1F8C79A9" w14:textId="77777777" w:rsidTr="00701596">
        <w:trPr>
          <w:trHeight w:val="8180"/>
        </w:trPr>
        <w:tc>
          <w:tcPr>
            <w:tcW w:w="2689" w:type="dxa"/>
            <w:vMerge w:val="restart"/>
            <w:noWrap/>
            <w:hideMark/>
          </w:tcPr>
          <w:p w14:paraId="64668FCA"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Child labour</w:t>
            </w:r>
          </w:p>
        </w:tc>
        <w:tc>
          <w:tcPr>
            <w:tcW w:w="7041" w:type="dxa"/>
            <w:vMerge w:val="restart"/>
            <w:hideMark/>
          </w:tcPr>
          <w:p w14:paraId="4DA7203C" w14:textId="71DDA5E4" w:rsidR="004D4695" w:rsidRPr="004D4695" w:rsidRDefault="004D4695" w:rsidP="004D4695">
            <w:pPr>
              <w:rPr>
                <w:rFonts w:asciiTheme="minorHAnsi" w:hAnsiTheme="minorHAnsi"/>
                <w:sz w:val="20"/>
                <w:szCs w:val="20"/>
              </w:rPr>
            </w:pPr>
            <w:r w:rsidRPr="004D4695">
              <w:rPr>
                <w:rFonts w:asciiTheme="minorHAnsi" w:hAnsiTheme="minorHAnsi"/>
                <w:sz w:val="20"/>
                <w:szCs w:val="20"/>
              </w:rPr>
              <w:t>Work that deprives children of their childhood, their potential, and their dignity, and</w:t>
            </w:r>
            <w:r>
              <w:rPr>
                <w:rFonts w:asciiTheme="minorHAnsi" w:hAnsiTheme="minorHAnsi"/>
                <w:sz w:val="20"/>
                <w:szCs w:val="20"/>
              </w:rPr>
              <w:t xml:space="preserve"> </w:t>
            </w:r>
            <w:r w:rsidRPr="004D4695">
              <w:rPr>
                <w:rFonts w:asciiTheme="minorHAnsi" w:hAnsiTheme="minorHAnsi"/>
                <w:sz w:val="20"/>
                <w:szCs w:val="20"/>
              </w:rPr>
              <w:t>that is mentally, physically, socially, or morally dangerous and harmful to children. It</w:t>
            </w:r>
            <w:r>
              <w:rPr>
                <w:rFonts w:asciiTheme="minorHAnsi" w:hAnsiTheme="minorHAnsi"/>
                <w:sz w:val="20"/>
                <w:szCs w:val="20"/>
              </w:rPr>
              <w:t xml:space="preserve"> </w:t>
            </w:r>
            <w:r w:rsidRPr="004D4695">
              <w:rPr>
                <w:rFonts w:asciiTheme="minorHAnsi" w:hAnsiTheme="minorHAnsi"/>
                <w:sz w:val="20"/>
                <w:szCs w:val="20"/>
              </w:rPr>
              <w:t>includes work that interferes with their schooling by depriving them of the</w:t>
            </w:r>
            <w:r>
              <w:rPr>
                <w:rFonts w:asciiTheme="minorHAnsi" w:hAnsiTheme="minorHAnsi"/>
                <w:sz w:val="20"/>
                <w:szCs w:val="20"/>
              </w:rPr>
              <w:t xml:space="preserve"> </w:t>
            </w:r>
            <w:r w:rsidRPr="004D4695">
              <w:rPr>
                <w:rFonts w:asciiTheme="minorHAnsi" w:hAnsiTheme="minorHAnsi"/>
                <w:sz w:val="20"/>
                <w:szCs w:val="20"/>
              </w:rPr>
              <w:t>opportunity to attend school or obliging them to leave school prematurely; or</w:t>
            </w:r>
            <w:r>
              <w:rPr>
                <w:rFonts w:asciiTheme="minorHAnsi" w:hAnsiTheme="minorHAnsi"/>
                <w:sz w:val="20"/>
                <w:szCs w:val="20"/>
              </w:rPr>
              <w:t xml:space="preserve"> </w:t>
            </w:r>
            <w:r w:rsidRPr="004D4695">
              <w:rPr>
                <w:rFonts w:asciiTheme="minorHAnsi" w:hAnsiTheme="minorHAnsi"/>
                <w:sz w:val="20"/>
                <w:szCs w:val="20"/>
              </w:rPr>
              <w:t>requiring them to attempt to combine school attendance with excessively long</w:t>
            </w:r>
            <w:r>
              <w:rPr>
                <w:rFonts w:asciiTheme="minorHAnsi" w:hAnsiTheme="minorHAnsi"/>
                <w:sz w:val="20"/>
                <w:szCs w:val="20"/>
              </w:rPr>
              <w:t xml:space="preserve"> </w:t>
            </w:r>
            <w:r w:rsidRPr="004D4695">
              <w:rPr>
                <w:rFonts w:asciiTheme="minorHAnsi" w:hAnsiTheme="minorHAnsi"/>
                <w:sz w:val="20"/>
                <w:szCs w:val="20"/>
              </w:rPr>
              <w:t>and heavy work. This includes:</w:t>
            </w:r>
            <w:r w:rsidRPr="004D4695">
              <w:rPr>
                <w:rFonts w:asciiTheme="minorHAnsi" w:hAnsiTheme="minorHAnsi"/>
                <w:sz w:val="20"/>
                <w:szCs w:val="20"/>
              </w:rPr>
              <w:br/>
              <w:t>▪ The worst forms of child labor: including all forms of slavery or practices</w:t>
            </w:r>
            <w:r w:rsidR="00FD683E">
              <w:rPr>
                <w:rFonts w:asciiTheme="minorHAnsi" w:hAnsiTheme="minorHAnsi"/>
                <w:sz w:val="20"/>
                <w:szCs w:val="20"/>
              </w:rPr>
              <w:t xml:space="preserve"> </w:t>
            </w:r>
            <w:r w:rsidRPr="004D4695">
              <w:rPr>
                <w:rFonts w:asciiTheme="minorHAnsi" w:hAnsiTheme="minorHAnsi"/>
                <w:sz w:val="20"/>
                <w:szCs w:val="20"/>
              </w:rPr>
              <w:t>similar to slavery, such as the sale and trafficking of children, debt</w:t>
            </w:r>
            <w:r w:rsidR="00FD683E">
              <w:rPr>
                <w:rFonts w:asciiTheme="minorHAnsi" w:hAnsiTheme="minorHAnsi"/>
                <w:sz w:val="20"/>
                <w:szCs w:val="20"/>
              </w:rPr>
              <w:t xml:space="preserve"> </w:t>
            </w:r>
            <w:r w:rsidRPr="004D4695">
              <w:rPr>
                <w:rFonts w:asciiTheme="minorHAnsi" w:hAnsiTheme="minorHAnsi"/>
                <w:sz w:val="20"/>
                <w:szCs w:val="20"/>
              </w:rPr>
              <w:t>bondage and serfdom, and forced or compulsory labor, including forced</w:t>
            </w:r>
            <w:r w:rsidR="00FD683E">
              <w:rPr>
                <w:rFonts w:asciiTheme="minorHAnsi" w:hAnsiTheme="minorHAnsi"/>
                <w:sz w:val="20"/>
                <w:szCs w:val="20"/>
              </w:rPr>
              <w:t xml:space="preserve"> </w:t>
            </w:r>
            <w:r w:rsidRPr="004D4695">
              <w:rPr>
                <w:rFonts w:asciiTheme="minorHAnsi" w:hAnsiTheme="minorHAnsi"/>
                <w:sz w:val="20"/>
                <w:szCs w:val="20"/>
              </w:rPr>
              <w:t>or compulsory recruitment of children for use in armed conflict; the use,</w:t>
            </w:r>
            <w:r w:rsidR="00FD683E">
              <w:rPr>
                <w:rFonts w:asciiTheme="minorHAnsi" w:hAnsiTheme="minorHAnsi"/>
                <w:sz w:val="20"/>
                <w:szCs w:val="20"/>
              </w:rPr>
              <w:t xml:space="preserve"> </w:t>
            </w:r>
            <w:r w:rsidRPr="004D4695">
              <w:rPr>
                <w:rFonts w:asciiTheme="minorHAnsi" w:hAnsiTheme="minorHAnsi"/>
                <w:sz w:val="20"/>
                <w:szCs w:val="20"/>
              </w:rPr>
              <w:t>procuring or offering of a child for prostitution, for the production of</w:t>
            </w:r>
            <w:r w:rsidRPr="004D4695">
              <w:rPr>
                <w:rFonts w:asciiTheme="minorHAnsi" w:hAnsiTheme="minorHAnsi"/>
                <w:sz w:val="20"/>
                <w:szCs w:val="20"/>
              </w:rPr>
              <w:br/>
              <w:t>pornography or pornographic performances; the use, procuring or offering</w:t>
            </w:r>
            <w:r w:rsidRPr="004D4695">
              <w:rPr>
                <w:rFonts w:asciiTheme="minorHAnsi" w:hAnsiTheme="minorHAnsi"/>
                <w:sz w:val="20"/>
                <w:szCs w:val="20"/>
              </w:rPr>
              <w:br/>
              <w:t>of a child for other illicit activities.</w:t>
            </w:r>
            <w:r w:rsidRPr="004D4695">
              <w:rPr>
                <w:rFonts w:asciiTheme="minorHAnsi" w:hAnsiTheme="minorHAnsi"/>
                <w:sz w:val="20"/>
                <w:szCs w:val="20"/>
              </w:rPr>
              <w:br/>
              <w:t>▪ Hazardous work: The worst forms of child labor also include hazardous</w:t>
            </w:r>
            <w:r w:rsidR="00FD683E">
              <w:rPr>
                <w:rFonts w:asciiTheme="minorHAnsi" w:hAnsiTheme="minorHAnsi"/>
                <w:sz w:val="20"/>
                <w:szCs w:val="20"/>
              </w:rPr>
              <w:t xml:space="preserve"> </w:t>
            </w:r>
            <w:r w:rsidRPr="004D4695">
              <w:rPr>
                <w:rFonts w:asciiTheme="minorHAnsi" w:hAnsiTheme="minorHAnsi"/>
                <w:sz w:val="20"/>
                <w:szCs w:val="20"/>
              </w:rPr>
              <w:t>work, which by its nature or the circumstances in which it is carried out, is</w:t>
            </w:r>
            <w:r w:rsidR="00FD683E">
              <w:rPr>
                <w:rFonts w:asciiTheme="minorHAnsi" w:hAnsiTheme="minorHAnsi"/>
                <w:sz w:val="20"/>
                <w:szCs w:val="20"/>
              </w:rPr>
              <w:t xml:space="preserve"> </w:t>
            </w:r>
            <w:r w:rsidRPr="004D4695">
              <w:rPr>
                <w:rFonts w:asciiTheme="minorHAnsi" w:hAnsiTheme="minorHAnsi"/>
                <w:sz w:val="20"/>
                <w:szCs w:val="20"/>
              </w:rPr>
              <w:t>likely to harm the health, safety, or morals of children. This includes but is</w:t>
            </w:r>
            <w:r w:rsidR="00FD683E">
              <w:rPr>
                <w:rFonts w:asciiTheme="minorHAnsi" w:hAnsiTheme="minorHAnsi"/>
                <w:sz w:val="20"/>
                <w:szCs w:val="20"/>
              </w:rPr>
              <w:t xml:space="preserve"> </w:t>
            </w:r>
            <w:r w:rsidRPr="004D4695">
              <w:rPr>
                <w:rFonts w:asciiTheme="minorHAnsi" w:hAnsiTheme="minorHAnsi"/>
                <w:sz w:val="20"/>
                <w:szCs w:val="20"/>
              </w:rPr>
              <w:t>not limited to carrying heavy loads, work in dangerous locations, in</w:t>
            </w:r>
            <w:r w:rsidR="00FD683E">
              <w:rPr>
                <w:rFonts w:asciiTheme="minorHAnsi" w:hAnsiTheme="minorHAnsi"/>
                <w:sz w:val="20"/>
                <w:szCs w:val="20"/>
              </w:rPr>
              <w:t xml:space="preserve"> </w:t>
            </w:r>
            <w:r w:rsidRPr="004D4695">
              <w:rPr>
                <w:rFonts w:asciiTheme="minorHAnsi" w:hAnsiTheme="minorHAnsi"/>
                <w:sz w:val="20"/>
                <w:szCs w:val="20"/>
              </w:rPr>
              <w:t>unhealthy situations, at night, or with hazardous substances or equipment,</w:t>
            </w:r>
            <w:r w:rsidRPr="004D4695">
              <w:rPr>
                <w:rFonts w:asciiTheme="minorHAnsi" w:hAnsiTheme="minorHAnsi"/>
                <w:sz w:val="20"/>
                <w:szCs w:val="20"/>
              </w:rPr>
              <w:br/>
              <w:t>or work over long hours or at height. Countries which have signed the ILO</w:t>
            </w:r>
            <w:r w:rsidR="00FD683E">
              <w:rPr>
                <w:rFonts w:asciiTheme="minorHAnsi" w:hAnsiTheme="minorHAnsi"/>
                <w:sz w:val="20"/>
                <w:szCs w:val="20"/>
              </w:rPr>
              <w:t xml:space="preserve"> </w:t>
            </w:r>
            <w:r w:rsidRPr="004D4695">
              <w:rPr>
                <w:rFonts w:asciiTheme="minorHAnsi" w:hAnsiTheme="minorHAnsi"/>
                <w:sz w:val="20"/>
                <w:szCs w:val="20"/>
              </w:rPr>
              <w:t>Convention 182 are required to develop a national list of tasks that are</w:t>
            </w:r>
            <w:r w:rsidR="00FD683E">
              <w:rPr>
                <w:rFonts w:asciiTheme="minorHAnsi" w:hAnsiTheme="minorHAnsi"/>
                <w:sz w:val="20"/>
                <w:szCs w:val="20"/>
              </w:rPr>
              <w:t xml:space="preserve"> </w:t>
            </w:r>
            <w:r w:rsidRPr="004D4695">
              <w:rPr>
                <w:rFonts w:asciiTheme="minorHAnsi" w:hAnsiTheme="minorHAnsi"/>
                <w:sz w:val="20"/>
                <w:szCs w:val="20"/>
              </w:rPr>
              <w:t>considered hazardous for children. Where available, these national lists of</w:t>
            </w:r>
            <w:r w:rsidR="00FD683E">
              <w:rPr>
                <w:rFonts w:asciiTheme="minorHAnsi" w:hAnsiTheme="minorHAnsi"/>
                <w:sz w:val="20"/>
                <w:szCs w:val="20"/>
              </w:rPr>
              <w:t xml:space="preserve"> </w:t>
            </w:r>
            <w:r w:rsidRPr="004D4695">
              <w:rPr>
                <w:rFonts w:asciiTheme="minorHAnsi" w:hAnsiTheme="minorHAnsi"/>
                <w:sz w:val="20"/>
                <w:szCs w:val="20"/>
              </w:rPr>
              <w:t>hazardous tasks apply. In the absence of national lists of hazardous tasks,</w:t>
            </w:r>
            <w:r w:rsidR="00FD683E">
              <w:rPr>
                <w:rFonts w:asciiTheme="minorHAnsi" w:hAnsiTheme="minorHAnsi"/>
                <w:sz w:val="20"/>
                <w:szCs w:val="20"/>
              </w:rPr>
              <w:t xml:space="preserve"> </w:t>
            </w:r>
            <w:r w:rsidRPr="004D4695">
              <w:rPr>
                <w:rFonts w:asciiTheme="minorHAnsi" w:hAnsiTheme="minorHAnsi"/>
                <w:sz w:val="20"/>
                <w:szCs w:val="20"/>
              </w:rPr>
              <w:t>advice may be sought from competent national authorities such as</w:t>
            </w:r>
            <w:r w:rsidRPr="004D4695">
              <w:rPr>
                <w:rFonts w:asciiTheme="minorHAnsi" w:hAnsiTheme="minorHAnsi"/>
                <w:sz w:val="20"/>
                <w:szCs w:val="20"/>
              </w:rPr>
              <w:br/>
              <w:t>Departments of Labor, Agriculture, Child Welfare etc) and/or the national</w:t>
            </w:r>
            <w:r w:rsidRPr="004D4695">
              <w:rPr>
                <w:rFonts w:asciiTheme="minorHAnsi" w:hAnsiTheme="minorHAnsi"/>
                <w:sz w:val="20"/>
                <w:szCs w:val="20"/>
              </w:rPr>
              <w:br/>
              <w:t>ILO office.</w:t>
            </w:r>
            <w:r w:rsidRPr="004D4695">
              <w:rPr>
                <w:rFonts w:asciiTheme="minorHAnsi" w:hAnsiTheme="minorHAnsi"/>
                <w:sz w:val="20"/>
                <w:szCs w:val="20"/>
              </w:rPr>
              <w:br/>
              <w:t>▪ Underage child labor: Work that is conducted by children younger than 15</w:t>
            </w:r>
            <w:r w:rsidR="00FD683E">
              <w:rPr>
                <w:rFonts w:asciiTheme="minorHAnsi" w:hAnsiTheme="minorHAnsi"/>
                <w:sz w:val="20"/>
                <w:szCs w:val="20"/>
              </w:rPr>
              <w:t xml:space="preserve"> </w:t>
            </w:r>
            <w:r w:rsidRPr="004D4695">
              <w:rPr>
                <w:rFonts w:asciiTheme="minorHAnsi" w:hAnsiTheme="minorHAnsi"/>
                <w:sz w:val="20"/>
                <w:szCs w:val="20"/>
              </w:rPr>
              <w:t>years of age for the farm, group, or group members, that interferes with</w:t>
            </w:r>
            <w:r w:rsidR="00FD683E">
              <w:rPr>
                <w:rFonts w:asciiTheme="minorHAnsi" w:hAnsiTheme="minorHAnsi"/>
                <w:sz w:val="20"/>
                <w:szCs w:val="20"/>
              </w:rPr>
              <w:t xml:space="preserve"> </w:t>
            </w:r>
            <w:r w:rsidRPr="004D4695">
              <w:rPr>
                <w:rFonts w:asciiTheme="minorHAnsi" w:hAnsiTheme="minorHAnsi"/>
                <w:sz w:val="20"/>
                <w:szCs w:val="20"/>
              </w:rPr>
              <w:t>their schooling, exceeds 14 hours a week, or is not considered “light work or</w:t>
            </w:r>
            <w:r w:rsidR="00FD683E">
              <w:rPr>
                <w:rFonts w:asciiTheme="minorHAnsi" w:hAnsiTheme="minorHAnsi"/>
                <w:sz w:val="20"/>
                <w:szCs w:val="20"/>
              </w:rPr>
              <w:t xml:space="preserve"> </w:t>
            </w:r>
            <w:r w:rsidRPr="004D4695">
              <w:rPr>
                <w:rFonts w:asciiTheme="minorHAnsi" w:hAnsiTheme="minorHAnsi"/>
                <w:sz w:val="20"/>
                <w:szCs w:val="20"/>
              </w:rPr>
              <w:t>family work”. In case national law has set the minimum work age at 14</w:t>
            </w:r>
            <w:r w:rsidR="00FD683E">
              <w:rPr>
                <w:rFonts w:asciiTheme="minorHAnsi" w:hAnsiTheme="minorHAnsi"/>
                <w:sz w:val="20"/>
                <w:szCs w:val="20"/>
              </w:rPr>
              <w:t xml:space="preserve"> </w:t>
            </w:r>
            <w:r w:rsidRPr="004D4695">
              <w:rPr>
                <w:rFonts w:asciiTheme="minorHAnsi" w:hAnsiTheme="minorHAnsi"/>
                <w:sz w:val="20"/>
                <w:szCs w:val="20"/>
              </w:rPr>
              <w:t>years this age applies. In case national law has set the minimum work age</w:t>
            </w:r>
            <w:r w:rsidR="00FD683E">
              <w:rPr>
                <w:rFonts w:asciiTheme="minorHAnsi" w:hAnsiTheme="minorHAnsi"/>
                <w:sz w:val="20"/>
                <w:szCs w:val="20"/>
              </w:rPr>
              <w:t xml:space="preserve"> </w:t>
            </w:r>
            <w:r w:rsidRPr="004D4695">
              <w:rPr>
                <w:rFonts w:asciiTheme="minorHAnsi" w:hAnsiTheme="minorHAnsi"/>
                <w:sz w:val="20"/>
                <w:szCs w:val="20"/>
              </w:rPr>
              <w:t>at a higher age than 15, the national minimum age for entering</w:t>
            </w:r>
            <w:r w:rsidR="00FD683E">
              <w:rPr>
                <w:rFonts w:asciiTheme="minorHAnsi" w:hAnsiTheme="minorHAnsi"/>
                <w:sz w:val="20"/>
                <w:szCs w:val="20"/>
              </w:rPr>
              <w:t xml:space="preserve"> </w:t>
            </w:r>
            <w:r w:rsidRPr="004D4695">
              <w:rPr>
                <w:rFonts w:asciiTheme="minorHAnsi" w:hAnsiTheme="minorHAnsi"/>
                <w:sz w:val="20"/>
                <w:szCs w:val="20"/>
              </w:rPr>
              <w:t>employment applies.</w:t>
            </w:r>
            <w:r w:rsidRPr="004D4695">
              <w:rPr>
                <w:rFonts w:asciiTheme="minorHAnsi" w:hAnsiTheme="minorHAnsi"/>
                <w:sz w:val="20"/>
                <w:szCs w:val="20"/>
              </w:rPr>
              <w:br/>
            </w:r>
            <w:r w:rsidRPr="004D4695">
              <w:rPr>
                <w:rFonts w:asciiTheme="minorHAnsi" w:hAnsiTheme="minorHAnsi"/>
                <w:i/>
                <w:iCs/>
                <w:sz w:val="20"/>
                <w:szCs w:val="20"/>
              </w:rPr>
              <w:t>ILO Convention, Worst Forms of Child Labour Convention, 1999 (No. 182)</w:t>
            </w:r>
            <w:r w:rsidRPr="004D4695">
              <w:rPr>
                <w:rFonts w:asciiTheme="minorHAnsi" w:hAnsiTheme="minorHAnsi"/>
                <w:i/>
                <w:iCs/>
                <w:sz w:val="20"/>
                <w:szCs w:val="20"/>
              </w:rPr>
              <w:br/>
              <w:t>ILO Convention, Minimum Age Convention, 1973 (No. 138)</w:t>
            </w:r>
          </w:p>
        </w:tc>
      </w:tr>
      <w:tr w:rsidR="004D4695" w:rsidRPr="004D4695" w14:paraId="26FB46BD" w14:textId="77777777" w:rsidTr="00701596">
        <w:trPr>
          <w:trHeight w:val="2240"/>
        </w:trPr>
        <w:tc>
          <w:tcPr>
            <w:tcW w:w="2689" w:type="dxa"/>
            <w:vMerge/>
            <w:hideMark/>
          </w:tcPr>
          <w:p w14:paraId="6B241664" w14:textId="77777777" w:rsidR="004D4695" w:rsidRPr="004D4695" w:rsidRDefault="004D4695" w:rsidP="004D4695">
            <w:pPr>
              <w:rPr>
                <w:rFonts w:asciiTheme="minorHAnsi" w:hAnsiTheme="minorHAnsi"/>
                <w:sz w:val="20"/>
                <w:szCs w:val="20"/>
              </w:rPr>
            </w:pPr>
          </w:p>
        </w:tc>
        <w:tc>
          <w:tcPr>
            <w:tcW w:w="7041" w:type="dxa"/>
            <w:vMerge/>
            <w:hideMark/>
          </w:tcPr>
          <w:p w14:paraId="627BFDE7" w14:textId="77777777" w:rsidR="004D4695" w:rsidRPr="004D4695" w:rsidRDefault="004D4695" w:rsidP="004D4695">
            <w:pPr>
              <w:rPr>
                <w:rFonts w:asciiTheme="minorHAnsi" w:hAnsiTheme="minorHAnsi"/>
                <w:sz w:val="20"/>
                <w:szCs w:val="20"/>
              </w:rPr>
            </w:pPr>
          </w:p>
        </w:tc>
      </w:tr>
      <w:tr w:rsidR="004D4695" w:rsidRPr="004D4695" w14:paraId="30CAC67B" w14:textId="77777777" w:rsidTr="00701596">
        <w:trPr>
          <w:trHeight w:val="8190"/>
        </w:trPr>
        <w:tc>
          <w:tcPr>
            <w:tcW w:w="2689" w:type="dxa"/>
            <w:vMerge w:val="restart"/>
            <w:noWrap/>
            <w:hideMark/>
          </w:tcPr>
          <w:p w14:paraId="10D57962"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Child work</w:t>
            </w:r>
          </w:p>
        </w:tc>
        <w:tc>
          <w:tcPr>
            <w:tcW w:w="7041" w:type="dxa"/>
            <w:vMerge w:val="restart"/>
            <w:hideMark/>
          </w:tcPr>
          <w:p w14:paraId="689E6B55" w14:textId="10903B9F" w:rsidR="004D4695" w:rsidRPr="004D4695" w:rsidRDefault="004D4695" w:rsidP="004D4695">
            <w:pPr>
              <w:rPr>
                <w:rFonts w:asciiTheme="minorHAnsi" w:hAnsiTheme="minorHAnsi"/>
                <w:sz w:val="20"/>
                <w:szCs w:val="20"/>
              </w:rPr>
            </w:pPr>
            <w:r w:rsidRPr="004D4695">
              <w:rPr>
                <w:rFonts w:asciiTheme="minorHAnsi" w:hAnsiTheme="minorHAnsi"/>
                <w:sz w:val="20"/>
                <w:szCs w:val="20"/>
              </w:rPr>
              <w:t>Children’s or adolescents’ participation in work that does not affect their health</w:t>
            </w:r>
            <w:r w:rsidR="00FD683E">
              <w:rPr>
                <w:rFonts w:asciiTheme="minorHAnsi" w:hAnsiTheme="minorHAnsi"/>
                <w:sz w:val="20"/>
                <w:szCs w:val="20"/>
              </w:rPr>
              <w:t xml:space="preserve"> </w:t>
            </w:r>
            <w:r w:rsidRPr="004D4695">
              <w:rPr>
                <w:rFonts w:asciiTheme="minorHAnsi" w:hAnsiTheme="minorHAnsi"/>
                <w:sz w:val="20"/>
                <w:szCs w:val="20"/>
              </w:rPr>
              <w:t>and personal development or does not interfere with their schooling, is generally</w:t>
            </w:r>
            <w:r w:rsidR="00FD683E">
              <w:rPr>
                <w:rFonts w:asciiTheme="minorHAnsi" w:hAnsiTheme="minorHAnsi"/>
                <w:sz w:val="20"/>
                <w:szCs w:val="20"/>
              </w:rPr>
              <w:t xml:space="preserve"> </w:t>
            </w:r>
            <w:r w:rsidRPr="004D4695">
              <w:rPr>
                <w:rFonts w:asciiTheme="minorHAnsi" w:hAnsiTheme="minorHAnsi"/>
                <w:sz w:val="20"/>
                <w:szCs w:val="20"/>
              </w:rPr>
              <w:t>regarded as being something positive. This includes activities such as helping their</w:t>
            </w:r>
            <w:r w:rsidR="00FD683E">
              <w:rPr>
                <w:rFonts w:asciiTheme="minorHAnsi" w:hAnsiTheme="minorHAnsi"/>
                <w:sz w:val="20"/>
                <w:szCs w:val="20"/>
              </w:rPr>
              <w:t xml:space="preserve"> </w:t>
            </w:r>
            <w:r w:rsidRPr="004D4695">
              <w:rPr>
                <w:rFonts w:asciiTheme="minorHAnsi" w:hAnsiTheme="minorHAnsi"/>
                <w:sz w:val="20"/>
                <w:szCs w:val="20"/>
              </w:rPr>
              <w:t xml:space="preserve">parents around the home, assisting in a family </w:t>
            </w:r>
            <w:proofErr w:type="gramStart"/>
            <w:r w:rsidRPr="004D4695">
              <w:rPr>
                <w:rFonts w:asciiTheme="minorHAnsi" w:hAnsiTheme="minorHAnsi"/>
                <w:sz w:val="20"/>
                <w:szCs w:val="20"/>
              </w:rPr>
              <w:t>business</w:t>
            </w:r>
            <w:proofErr w:type="gramEnd"/>
            <w:r w:rsidRPr="004D4695">
              <w:rPr>
                <w:rFonts w:asciiTheme="minorHAnsi" w:hAnsiTheme="minorHAnsi"/>
                <w:sz w:val="20"/>
                <w:szCs w:val="20"/>
              </w:rPr>
              <w:t xml:space="preserve"> or earning pocket money</w:t>
            </w:r>
            <w:r w:rsidR="00FD683E">
              <w:rPr>
                <w:rFonts w:asciiTheme="minorHAnsi" w:hAnsiTheme="minorHAnsi"/>
                <w:sz w:val="20"/>
                <w:szCs w:val="20"/>
              </w:rPr>
              <w:t xml:space="preserve"> </w:t>
            </w:r>
            <w:r w:rsidRPr="004D4695">
              <w:rPr>
                <w:rFonts w:asciiTheme="minorHAnsi" w:hAnsiTheme="minorHAnsi"/>
                <w:sz w:val="20"/>
                <w:szCs w:val="20"/>
              </w:rPr>
              <w:t>outside school hours and during school holidays. These kinds of activities contribute</w:t>
            </w:r>
            <w:r w:rsidR="00FD683E">
              <w:rPr>
                <w:rFonts w:asciiTheme="minorHAnsi" w:hAnsiTheme="minorHAnsi"/>
                <w:sz w:val="20"/>
                <w:szCs w:val="20"/>
              </w:rPr>
              <w:t xml:space="preserve"> </w:t>
            </w:r>
            <w:r w:rsidRPr="004D4695">
              <w:rPr>
                <w:rFonts w:asciiTheme="minorHAnsi" w:hAnsiTheme="minorHAnsi"/>
                <w:sz w:val="20"/>
                <w:szCs w:val="20"/>
              </w:rPr>
              <w:t>to children’s development and to the welfare of their families; they provide them</w:t>
            </w:r>
            <w:r w:rsidR="00FD683E">
              <w:rPr>
                <w:rFonts w:asciiTheme="minorHAnsi" w:hAnsiTheme="minorHAnsi"/>
                <w:sz w:val="20"/>
                <w:szCs w:val="20"/>
              </w:rPr>
              <w:t xml:space="preserve"> </w:t>
            </w:r>
            <w:r w:rsidRPr="004D4695">
              <w:rPr>
                <w:rFonts w:asciiTheme="minorHAnsi" w:hAnsiTheme="minorHAnsi"/>
                <w:sz w:val="20"/>
                <w:szCs w:val="20"/>
              </w:rPr>
              <w:t>with skills and experience and help to prepare them to be productive members of</w:t>
            </w:r>
            <w:r w:rsidR="00FD683E">
              <w:rPr>
                <w:rFonts w:asciiTheme="minorHAnsi" w:hAnsiTheme="minorHAnsi"/>
                <w:sz w:val="20"/>
                <w:szCs w:val="20"/>
              </w:rPr>
              <w:t xml:space="preserve"> </w:t>
            </w:r>
            <w:r w:rsidRPr="004D4695">
              <w:rPr>
                <w:rFonts w:asciiTheme="minorHAnsi" w:hAnsiTheme="minorHAnsi"/>
                <w:sz w:val="20"/>
                <w:szCs w:val="20"/>
              </w:rPr>
              <w:t>society during their adult life. This includes:</w:t>
            </w:r>
            <w:r w:rsidRPr="004D4695">
              <w:rPr>
                <w:rFonts w:asciiTheme="minorHAnsi" w:hAnsiTheme="minorHAnsi"/>
                <w:sz w:val="20"/>
                <w:szCs w:val="20"/>
              </w:rPr>
              <w:br/>
              <w:t>1) Regular employment/work: From the age of 15 (in developing economies</w:t>
            </w:r>
            <w:r w:rsidRPr="004D4695">
              <w:rPr>
                <w:rFonts w:asciiTheme="minorHAnsi" w:hAnsiTheme="minorHAnsi"/>
                <w:sz w:val="20"/>
                <w:szCs w:val="20"/>
              </w:rPr>
              <w:br/>
              <w:t>14) children can start general employment or work not exceeding 48 hours</w:t>
            </w:r>
            <w:r w:rsidR="00FD683E">
              <w:rPr>
                <w:rFonts w:asciiTheme="minorHAnsi" w:hAnsiTheme="minorHAnsi"/>
                <w:sz w:val="20"/>
                <w:szCs w:val="20"/>
              </w:rPr>
              <w:t xml:space="preserve"> </w:t>
            </w:r>
            <w:r w:rsidRPr="004D4695">
              <w:rPr>
                <w:rFonts w:asciiTheme="minorHAnsi" w:hAnsiTheme="minorHAnsi"/>
                <w:sz w:val="20"/>
                <w:szCs w:val="20"/>
              </w:rPr>
              <w:t>per week. In</w:t>
            </w:r>
            <w:r w:rsidR="00FD683E">
              <w:rPr>
                <w:rFonts w:asciiTheme="minorHAnsi" w:hAnsiTheme="minorHAnsi"/>
                <w:sz w:val="20"/>
                <w:szCs w:val="20"/>
              </w:rPr>
              <w:t xml:space="preserve"> </w:t>
            </w:r>
            <w:r w:rsidRPr="004D4695">
              <w:rPr>
                <w:rFonts w:asciiTheme="minorHAnsi" w:hAnsiTheme="minorHAnsi"/>
                <w:sz w:val="20"/>
                <w:szCs w:val="20"/>
              </w:rPr>
              <w:t>countries where the minimum age is higher or the number of</w:t>
            </w:r>
            <w:r w:rsidR="00FD683E">
              <w:rPr>
                <w:rFonts w:asciiTheme="minorHAnsi" w:hAnsiTheme="minorHAnsi"/>
                <w:sz w:val="20"/>
                <w:szCs w:val="20"/>
              </w:rPr>
              <w:t xml:space="preserve"> </w:t>
            </w:r>
            <w:r w:rsidRPr="004D4695">
              <w:rPr>
                <w:rFonts w:asciiTheme="minorHAnsi" w:hAnsiTheme="minorHAnsi"/>
                <w:sz w:val="20"/>
                <w:szCs w:val="20"/>
              </w:rPr>
              <w:t>permitted hours of work is lower, the national set minimum age and</w:t>
            </w:r>
            <w:r w:rsidR="00FD683E">
              <w:rPr>
                <w:rFonts w:asciiTheme="minorHAnsi" w:hAnsiTheme="minorHAnsi"/>
                <w:sz w:val="20"/>
                <w:szCs w:val="20"/>
              </w:rPr>
              <w:t xml:space="preserve"> </w:t>
            </w:r>
            <w:r w:rsidRPr="004D4695">
              <w:rPr>
                <w:rFonts w:asciiTheme="minorHAnsi" w:hAnsiTheme="minorHAnsi"/>
                <w:sz w:val="20"/>
                <w:szCs w:val="20"/>
              </w:rPr>
              <w:t xml:space="preserve">maximum hours apply. Children’s work should be </w:t>
            </w:r>
            <w:r w:rsidR="003001C3" w:rsidRPr="004D4695">
              <w:rPr>
                <w:rFonts w:asciiTheme="minorHAnsi" w:hAnsiTheme="minorHAnsi"/>
                <w:sz w:val="20"/>
                <w:szCs w:val="20"/>
              </w:rPr>
              <w:t>non-hazardous but</w:t>
            </w:r>
            <w:r w:rsidR="00FD683E">
              <w:rPr>
                <w:rFonts w:asciiTheme="minorHAnsi" w:hAnsiTheme="minorHAnsi"/>
                <w:sz w:val="20"/>
                <w:szCs w:val="20"/>
              </w:rPr>
              <w:t xml:space="preserve"> </w:t>
            </w:r>
            <w:r w:rsidRPr="004D4695">
              <w:rPr>
                <w:rFonts w:asciiTheme="minorHAnsi" w:hAnsiTheme="minorHAnsi"/>
                <w:sz w:val="20"/>
                <w:szCs w:val="20"/>
              </w:rPr>
              <w:t>should be safe and age-appropriate and not interfere with compulsory</w:t>
            </w:r>
            <w:r w:rsidRPr="004D4695">
              <w:rPr>
                <w:rFonts w:asciiTheme="minorHAnsi" w:hAnsiTheme="minorHAnsi"/>
                <w:sz w:val="20"/>
                <w:szCs w:val="20"/>
              </w:rPr>
              <w:br/>
              <w:t>education.</w:t>
            </w:r>
            <w:r w:rsidRPr="004D4695">
              <w:rPr>
                <w:rFonts w:asciiTheme="minorHAnsi" w:hAnsiTheme="minorHAnsi"/>
                <w:sz w:val="20"/>
                <w:szCs w:val="20"/>
              </w:rPr>
              <w:br/>
              <w:t>2) Light work: Work that is not harmful to the health and development of a</w:t>
            </w:r>
            <w:r w:rsidR="00FD683E">
              <w:rPr>
                <w:rFonts w:asciiTheme="minorHAnsi" w:hAnsiTheme="minorHAnsi"/>
                <w:sz w:val="20"/>
                <w:szCs w:val="20"/>
              </w:rPr>
              <w:t xml:space="preserve"> </w:t>
            </w:r>
            <w:r w:rsidRPr="004D4695">
              <w:rPr>
                <w:rFonts w:asciiTheme="minorHAnsi" w:hAnsiTheme="minorHAnsi"/>
                <w:sz w:val="20"/>
                <w:szCs w:val="20"/>
              </w:rPr>
              <w:t>child, does not interfere with their schooling or training, is under the</w:t>
            </w:r>
            <w:r w:rsidR="00FD683E">
              <w:rPr>
                <w:rFonts w:asciiTheme="minorHAnsi" w:hAnsiTheme="minorHAnsi"/>
                <w:sz w:val="20"/>
                <w:szCs w:val="20"/>
              </w:rPr>
              <w:t xml:space="preserve"> </w:t>
            </w:r>
            <w:r w:rsidRPr="004D4695">
              <w:rPr>
                <w:rFonts w:asciiTheme="minorHAnsi" w:hAnsiTheme="minorHAnsi"/>
                <w:sz w:val="20"/>
                <w:szCs w:val="20"/>
              </w:rPr>
              <w:t>supervision of an adult, and does not exceed 14 hours a week. In line with</w:t>
            </w:r>
            <w:r w:rsidR="00FD683E">
              <w:rPr>
                <w:rFonts w:asciiTheme="minorHAnsi" w:hAnsiTheme="minorHAnsi"/>
                <w:sz w:val="20"/>
                <w:szCs w:val="20"/>
              </w:rPr>
              <w:t xml:space="preserve"> </w:t>
            </w:r>
            <w:r w:rsidRPr="004D4695">
              <w:rPr>
                <w:rFonts w:asciiTheme="minorHAnsi" w:hAnsiTheme="minorHAnsi"/>
                <w:sz w:val="20"/>
                <w:szCs w:val="20"/>
              </w:rPr>
              <w:t>ILO Convention 138, children aged 12-14 may perform light work in</w:t>
            </w:r>
            <w:r w:rsidR="00FD683E">
              <w:rPr>
                <w:rFonts w:asciiTheme="minorHAnsi" w:hAnsiTheme="minorHAnsi"/>
                <w:sz w:val="20"/>
                <w:szCs w:val="20"/>
              </w:rPr>
              <w:t xml:space="preserve"> </w:t>
            </w:r>
            <w:r w:rsidRPr="004D4695">
              <w:rPr>
                <w:rFonts w:asciiTheme="minorHAnsi" w:hAnsiTheme="minorHAnsi"/>
                <w:sz w:val="20"/>
                <w:szCs w:val="20"/>
              </w:rPr>
              <w:t>countries with developing economies. In countries where national law does</w:t>
            </w:r>
            <w:r w:rsidR="00FD683E">
              <w:rPr>
                <w:rFonts w:asciiTheme="minorHAnsi" w:hAnsiTheme="minorHAnsi"/>
                <w:sz w:val="20"/>
                <w:szCs w:val="20"/>
              </w:rPr>
              <w:t xml:space="preserve"> </w:t>
            </w:r>
            <w:r w:rsidRPr="004D4695">
              <w:rPr>
                <w:rFonts w:asciiTheme="minorHAnsi" w:hAnsiTheme="minorHAnsi"/>
                <w:sz w:val="20"/>
                <w:szCs w:val="20"/>
              </w:rPr>
              <w:t>not allow children to perform light work, the national minimum age for entry</w:t>
            </w:r>
            <w:r w:rsidR="00FD683E">
              <w:rPr>
                <w:rFonts w:asciiTheme="minorHAnsi" w:hAnsiTheme="minorHAnsi"/>
                <w:sz w:val="20"/>
                <w:szCs w:val="20"/>
              </w:rPr>
              <w:t xml:space="preserve"> </w:t>
            </w:r>
            <w:r w:rsidRPr="004D4695">
              <w:rPr>
                <w:rFonts w:asciiTheme="minorHAnsi" w:hAnsiTheme="minorHAnsi"/>
                <w:sz w:val="20"/>
                <w:szCs w:val="20"/>
              </w:rPr>
              <w:t>into employment applies.</w:t>
            </w:r>
            <w:r w:rsidRPr="004D4695">
              <w:rPr>
                <w:rFonts w:asciiTheme="minorHAnsi" w:hAnsiTheme="minorHAnsi"/>
                <w:sz w:val="20"/>
                <w:szCs w:val="20"/>
              </w:rPr>
              <w:br/>
              <w:t>3) Family work: Farming activities performed by children on their small-scale</w:t>
            </w:r>
            <w:r w:rsidR="00FD683E">
              <w:rPr>
                <w:rFonts w:asciiTheme="minorHAnsi" w:hAnsiTheme="minorHAnsi"/>
                <w:sz w:val="20"/>
                <w:szCs w:val="20"/>
              </w:rPr>
              <w:t xml:space="preserve"> </w:t>
            </w:r>
            <w:r w:rsidRPr="004D4695">
              <w:rPr>
                <w:rFonts w:asciiTheme="minorHAnsi" w:hAnsiTheme="minorHAnsi"/>
                <w:sz w:val="20"/>
                <w:szCs w:val="20"/>
              </w:rPr>
              <w:t>family/household farms that consist of light, age-appropriate duties that</w:t>
            </w:r>
            <w:r w:rsidR="00FD683E">
              <w:rPr>
                <w:rFonts w:asciiTheme="minorHAnsi" w:hAnsiTheme="minorHAnsi"/>
                <w:sz w:val="20"/>
                <w:szCs w:val="20"/>
              </w:rPr>
              <w:t xml:space="preserve"> </w:t>
            </w:r>
            <w:r w:rsidRPr="004D4695">
              <w:rPr>
                <w:rFonts w:asciiTheme="minorHAnsi" w:hAnsiTheme="minorHAnsi"/>
                <w:sz w:val="20"/>
                <w:szCs w:val="20"/>
              </w:rPr>
              <w:t>give them an opportunity to develop skills, do not classify as child labor</w:t>
            </w:r>
            <w:r w:rsidR="00FD683E">
              <w:rPr>
                <w:rFonts w:asciiTheme="minorHAnsi" w:hAnsiTheme="minorHAnsi"/>
                <w:sz w:val="20"/>
                <w:szCs w:val="20"/>
              </w:rPr>
              <w:t xml:space="preserve"> </w:t>
            </w:r>
            <w:r w:rsidRPr="004D4695">
              <w:rPr>
                <w:rFonts w:asciiTheme="minorHAnsi" w:hAnsiTheme="minorHAnsi"/>
                <w:sz w:val="20"/>
                <w:szCs w:val="20"/>
              </w:rPr>
              <w:t>provided that the activities are not harmful to their health and</w:t>
            </w:r>
            <w:r w:rsidR="00FD683E">
              <w:rPr>
                <w:rFonts w:asciiTheme="minorHAnsi" w:hAnsiTheme="minorHAnsi"/>
                <w:sz w:val="20"/>
                <w:szCs w:val="20"/>
              </w:rPr>
              <w:t xml:space="preserve"> </w:t>
            </w:r>
            <w:r w:rsidRPr="004D4695">
              <w:rPr>
                <w:rFonts w:asciiTheme="minorHAnsi" w:hAnsiTheme="minorHAnsi"/>
                <w:sz w:val="20"/>
                <w:szCs w:val="20"/>
              </w:rPr>
              <w:t>development, do not interfere with schooling, and are under the</w:t>
            </w:r>
            <w:r w:rsidR="00FD683E">
              <w:rPr>
                <w:rFonts w:asciiTheme="minorHAnsi" w:hAnsiTheme="minorHAnsi"/>
                <w:sz w:val="20"/>
                <w:szCs w:val="20"/>
              </w:rPr>
              <w:t xml:space="preserve"> </w:t>
            </w:r>
            <w:r w:rsidRPr="004D4695">
              <w:rPr>
                <w:rFonts w:asciiTheme="minorHAnsi" w:hAnsiTheme="minorHAnsi"/>
                <w:sz w:val="20"/>
                <w:szCs w:val="20"/>
              </w:rPr>
              <w:t xml:space="preserve">supervision of an adult. </w:t>
            </w:r>
          </w:p>
        </w:tc>
      </w:tr>
      <w:tr w:rsidR="004D4695" w:rsidRPr="004D4695" w14:paraId="4D12C9E5" w14:textId="77777777" w:rsidTr="00701596">
        <w:trPr>
          <w:trHeight w:val="276"/>
        </w:trPr>
        <w:tc>
          <w:tcPr>
            <w:tcW w:w="2689" w:type="dxa"/>
            <w:vMerge/>
            <w:hideMark/>
          </w:tcPr>
          <w:p w14:paraId="6E2D1819" w14:textId="77777777" w:rsidR="004D4695" w:rsidRPr="004D4695" w:rsidRDefault="004D4695" w:rsidP="004D4695">
            <w:pPr>
              <w:rPr>
                <w:rFonts w:asciiTheme="minorHAnsi" w:hAnsiTheme="minorHAnsi"/>
                <w:sz w:val="20"/>
                <w:szCs w:val="20"/>
              </w:rPr>
            </w:pPr>
          </w:p>
        </w:tc>
        <w:tc>
          <w:tcPr>
            <w:tcW w:w="7041" w:type="dxa"/>
            <w:vMerge/>
            <w:hideMark/>
          </w:tcPr>
          <w:p w14:paraId="530278DB" w14:textId="77777777" w:rsidR="004D4695" w:rsidRPr="004D4695" w:rsidRDefault="004D4695" w:rsidP="004D4695">
            <w:pPr>
              <w:rPr>
                <w:rFonts w:asciiTheme="minorHAnsi" w:hAnsiTheme="minorHAnsi"/>
                <w:sz w:val="20"/>
                <w:szCs w:val="20"/>
              </w:rPr>
            </w:pPr>
          </w:p>
        </w:tc>
      </w:tr>
      <w:tr w:rsidR="004D4695" w:rsidRPr="004D4695" w14:paraId="059CC19F" w14:textId="77777777" w:rsidTr="00701596">
        <w:trPr>
          <w:trHeight w:val="1770"/>
        </w:trPr>
        <w:tc>
          <w:tcPr>
            <w:tcW w:w="2689" w:type="dxa"/>
            <w:noWrap/>
            <w:hideMark/>
          </w:tcPr>
          <w:p w14:paraId="64D82C48"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Debt bondage (bonded labour)</w:t>
            </w:r>
          </w:p>
        </w:tc>
        <w:tc>
          <w:tcPr>
            <w:tcW w:w="7041" w:type="dxa"/>
            <w:hideMark/>
          </w:tcPr>
          <w:p w14:paraId="5427BB0B"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The status or condition arising from a pledge by a debtor of his or her personal services or of those of a person under his or her control as security for a debt. Debt bondage occurs if the value of those services as reasonably assessed is not applied towards the liquidation of the debt, or the length and nature of those services are not limited and defined. Debt bondage (also known as bonded labor) can manifest in several different ways. It is a form of forced labor.</w:t>
            </w:r>
          </w:p>
        </w:tc>
      </w:tr>
      <w:tr w:rsidR="004D4695" w:rsidRPr="004D4695" w14:paraId="796ECFE7" w14:textId="77777777" w:rsidTr="00701596">
        <w:trPr>
          <w:trHeight w:val="2880"/>
        </w:trPr>
        <w:tc>
          <w:tcPr>
            <w:tcW w:w="2689" w:type="dxa"/>
            <w:noWrap/>
            <w:hideMark/>
          </w:tcPr>
          <w:p w14:paraId="69BCACC7"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Discrimination</w:t>
            </w:r>
          </w:p>
        </w:tc>
        <w:tc>
          <w:tcPr>
            <w:tcW w:w="7041" w:type="dxa"/>
            <w:hideMark/>
          </w:tcPr>
          <w:p w14:paraId="063D3B18" w14:textId="04BE7165" w:rsidR="004D4695" w:rsidRPr="004D4695" w:rsidRDefault="004D4695" w:rsidP="004D4695">
            <w:pPr>
              <w:rPr>
                <w:rFonts w:asciiTheme="minorHAnsi" w:hAnsiTheme="minorHAnsi"/>
                <w:sz w:val="20"/>
                <w:szCs w:val="20"/>
              </w:rPr>
            </w:pPr>
            <w:r w:rsidRPr="004D4695">
              <w:rPr>
                <w:rFonts w:asciiTheme="minorHAnsi" w:hAnsiTheme="minorHAnsi"/>
                <w:sz w:val="20"/>
                <w:szCs w:val="20"/>
              </w:rPr>
              <w:t xml:space="preserve">Any distinction, exclusion or preference made based on race, </w:t>
            </w:r>
            <w:r w:rsidR="009305D9" w:rsidRPr="004D4695">
              <w:rPr>
                <w:rFonts w:asciiTheme="minorHAnsi" w:hAnsiTheme="minorHAnsi"/>
                <w:sz w:val="20"/>
                <w:szCs w:val="20"/>
              </w:rPr>
              <w:t>colour</w:t>
            </w:r>
            <w:r w:rsidRPr="004D4695">
              <w:rPr>
                <w:rFonts w:asciiTheme="minorHAnsi" w:hAnsiTheme="minorHAnsi"/>
                <w:sz w:val="20"/>
                <w:szCs w:val="20"/>
              </w:rPr>
              <w:t>, ethnicity,</w:t>
            </w:r>
            <w:r w:rsidR="00FD683E">
              <w:rPr>
                <w:rFonts w:asciiTheme="minorHAnsi" w:hAnsiTheme="minorHAnsi"/>
                <w:sz w:val="20"/>
                <w:szCs w:val="20"/>
              </w:rPr>
              <w:t xml:space="preserve"> </w:t>
            </w:r>
            <w:r w:rsidRPr="004D4695">
              <w:rPr>
                <w:rFonts w:asciiTheme="minorHAnsi" w:hAnsiTheme="minorHAnsi"/>
                <w:sz w:val="20"/>
                <w:szCs w:val="20"/>
              </w:rPr>
              <w:t>gender, sexual orientation, religion, political opinion, national extraction or social</w:t>
            </w:r>
            <w:r w:rsidR="00FD683E">
              <w:rPr>
                <w:rFonts w:asciiTheme="minorHAnsi" w:hAnsiTheme="minorHAnsi"/>
                <w:sz w:val="20"/>
                <w:szCs w:val="20"/>
              </w:rPr>
              <w:t xml:space="preserve"> </w:t>
            </w:r>
            <w:r w:rsidRPr="004D4695">
              <w:rPr>
                <w:rFonts w:asciiTheme="minorHAnsi" w:hAnsiTheme="minorHAnsi"/>
                <w:sz w:val="20"/>
                <w:szCs w:val="20"/>
              </w:rPr>
              <w:t>origin, and others which has the effect of nullifying or impairing equality of</w:t>
            </w:r>
            <w:r w:rsidR="00FD683E">
              <w:rPr>
                <w:rFonts w:asciiTheme="minorHAnsi" w:hAnsiTheme="minorHAnsi"/>
                <w:sz w:val="20"/>
                <w:szCs w:val="20"/>
              </w:rPr>
              <w:t xml:space="preserve"> </w:t>
            </w:r>
            <w:r w:rsidRPr="004D4695">
              <w:rPr>
                <w:rFonts w:asciiTheme="minorHAnsi" w:hAnsiTheme="minorHAnsi"/>
                <w:sz w:val="20"/>
                <w:szCs w:val="20"/>
              </w:rPr>
              <w:t>opportunity or treatment in employment or occupation. Discriminatory practices</w:t>
            </w:r>
            <w:r w:rsidR="00FD683E">
              <w:rPr>
                <w:rFonts w:asciiTheme="minorHAnsi" w:hAnsiTheme="minorHAnsi"/>
                <w:sz w:val="20"/>
                <w:szCs w:val="20"/>
              </w:rPr>
              <w:t xml:space="preserve"> </w:t>
            </w:r>
            <w:r w:rsidRPr="004D4695">
              <w:rPr>
                <w:rFonts w:asciiTheme="minorHAnsi" w:hAnsiTheme="minorHAnsi"/>
                <w:sz w:val="20"/>
                <w:szCs w:val="20"/>
              </w:rPr>
              <w:t>include, but are not limited to, unequal pay for equal work, unequal access to</w:t>
            </w:r>
            <w:r w:rsidR="00FD683E">
              <w:rPr>
                <w:rFonts w:asciiTheme="minorHAnsi" w:hAnsiTheme="minorHAnsi"/>
                <w:sz w:val="20"/>
                <w:szCs w:val="20"/>
              </w:rPr>
              <w:t xml:space="preserve"> </w:t>
            </w:r>
            <w:r w:rsidRPr="004D4695">
              <w:rPr>
                <w:rFonts w:asciiTheme="minorHAnsi" w:hAnsiTheme="minorHAnsi"/>
                <w:sz w:val="20"/>
                <w:szCs w:val="20"/>
              </w:rPr>
              <w:t>better-paid jobs and management positions, compulsory pregnancy tests during</w:t>
            </w:r>
            <w:r w:rsidR="00FD683E">
              <w:rPr>
                <w:rFonts w:asciiTheme="minorHAnsi" w:hAnsiTheme="minorHAnsi"/>
                <w:sz w:val="20"/>
                <w:szCs w:val="20"/>
              </w:rPr>
              <w:t xml:space="preserve"> </w:t>
            </w:r>
            <w:r w:rsidRPr="004D4695">
              <w:rPr>
                <w:rFonts w:asciiTheme="minorHAnsi" w:hAnsiTheme="minorHAnsi"/>
                <w:sz w:val="20"/>
                <w:szCs w:val="20"/>
              </w:rPr>
              <w:t>hiring procedures or at any other moment in the work process.</w:t>
            </w:r>
            <w:r w:rsidRPr="004D4695">
              <w:rPr>
                <w:rFonts w:asciiTheme="minorHAnsi" w:hAnsiTheme="minorHAnsi"/>
                <w:sz w:val="20"/>
                <w:szCs w:val="20"/>
              </w:rPr>
              <w:br/>
            </w:r>
            <w:r w:rsidRPr="004D4695">
              <w:rPr>
                <w:rFonts w:asciiTheme="minorHAnsi" w:hAnsiTheme="minorHAnsi"/>
                <w:i/>
                <w:iCs/>
                <w:sz w:val="20"/>
                <w:szCs w:val="20"/>
              </w:rPr>
              <w:t>ILO Convention Discrimination (Employment and Occupation) Convention, 1958 (No. 111)</w:t>
            </w:r>
          </w:p>
        </w:tc>
      </w:tr>
      <w:tr w:rsidR="004D4695" w:rsidRPr="004D4695" w14:paraId="7BD9E488" w14:textId="77777777" w:rsidTr="00701596">
        <w:trPr>
          <w:trHeight w:val="3520"/>
        </w:trPr>
        <w:tc>
          <w:tcPr>
            <w:tcW w:w="2689" w:type="dxa"/>
            <w:noWrap/>
            <w:hideMark/>
          </w:tcPr>
          <w:p w14:paraId="2B2AD791"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Due diligence</w:t>
            </w:r>
          </w:p>
        </w:tc>
        <w:tc>
          <w:tcPr>
            <w:tcW w:w="7041" w:type="dxa"/>
            <w:hideMark/>
          </w:tcPr>
          <w:p w14:paraId="259C98E3" w14:textId="517285EC" w:rsidR="004D4695" w:rsidRPr="004D4695" w:rsidRDefault="004D4695" w:rsidP="004D4695">
            <w:pPr>
              <w:rPr>
                <w:rFonts w:asciiTheme="minorHAnsi" w:hAnsiTheme="minorHAnsi"/>
                <w:sz w:val="20"/>
                <w:szCs w:val="20"/>
              </w:rPr>
            </w:pPr>
            <w:r w:rsidRPr="004D4695">
              <w:rPr>
                <w:rFonts w:asciiTheme="minorHAnsi" w:hAnsiTheme="minorHAnsi"/>
                <w:sz w:val="20"/>
                <w:szCs w:val="20"/>
              </w:rPr>
              <w:t>An ongoing risk management process that a company needs to follow in order to</w:t>
            </w:r>
            <w:r w:rsidR="00FD683E">
              <w:rPr>
                <w:rFonts w:asciiTheme="minorHAnsi" w:hAnsiTheme="minorHAnsi"/>
                <w:sz w:val="20"/>
                <w:szCs w:val="20"/>
              </w:rPr>
              <w:t xml:space="preserve"> </w:t>
            </w:r>
            <w:r w:rsidRPr="004D4695">
              <w:rPr>
                <w:rFonts w:asciiTheme="minorHAnsi" w:hAnsiTheme="minorHAnsi"/>
                <w:sz w:val="20"/>
                <w:szCs w:val="20"/>
              </w:rPr>
              <w:t>ensure responsible compliance with all relevant laws and regulations and avoid</w:t>
            </w:r>
            <w:r w:rsidR="00FD683E">
              <w:rPr>
                <w:rFonts w:asciiTheme="minorHAnsi" w:hAnsiTheme="minorHAnsi"/>
                <w:sz w:val="20"/>
                <w:szCs w:val="20"/>
              </w:rPr>
              <w:t xml:space="preserve"> </w:t>
            </w:r>
            <w:r w:rsidRPr="004D4695">
              <w:rPr>
                <w:rFonts w:asciiTheme="minorHAnsi" w:hAnsiTheme="minorHAnsi"/>
                <w:sz w:val="20"/>
                <w:szCs w:val="20"/>
              </w:rPr>
              <w:t>negative impacts on the environment or human rights caused directly or indirectly</w:t>
            </w:r>
            <w:r w:rsidR="00FD683E">
              <w:rPr>
                <w:rFonts w:asciiTheme="minorHAnsi" w:hAnsiTheme="minorHAnsi"/>
                <w:sz w:val="20"/>
                <w:szCs w:val="20"/>
              </w:rPr>
              <w:t xml:space="preserve"> </w:t>
            </w:r>
            <w:r w:rsidRPr="004D4695">
              <w:rPr>
                <w:rFonts w:asciiTheme="minorHAnsi" w:hAnsiTheme="minorHAnsi"/>
                <w:sz w:val="20"/>
                <w:szCs w:val="20"/>
              </w:rPr>
              <w:t>through its operations or those of its supply chain. Due Diligence is exercised</w:t>
            </w:r>
            <w:r w:rsidR="00FD683E">
              <w:rPr>
                <w:rFonts w:asciiTheme="minorHAnsi" w:hAnsiTheme="minorHAnsi"/>
                <w:sz w:val="20"/>
                <w:szCs w:val="20"/>
              </w:rPr>
              <w:t xml:space="preserve"> </w:t>
            </w:r>
            <w:r w:rsidRPr="004D4695">
              <w:rPr>
                <w:rFonts w:asciiTheme="minorHAnsi" w:hAnsiTheme="minorHAnsi"/>
                <w:sz w:val="20"/>
                <w:szCs w:val="20"/>
              </w:rPr>
              <w:t>through a process to identify, prevent, mitigate, and account for how it addresses</w:t>
            </w:r>
            <w:r w:rsidR="00FD683E">
              <w:rPr>
                <w:rFonts w:asciiTheme="minorHAnsi" w:hAnsiTheme="minorHAnsi"/>
                <w:sz w:val="20"/>
                <w:szCs w:val="20"/>
              </w:rPr>
              <w:t xml:space="preserve"> </w:t>
            </w:r>
            <w:r w:rsidRPr="004D4695">
              <w:rPr>
                <w:rFonts w:asciiTheme="minorHAnsi" w:hAnsiTheme="minorHAnsi"/>
                <w:sz w:val="20"/>
                <w:szCs w:val="20"/>
              </w:rPr>
              <w:t>adverse human rights and environmental impacts of a company’s operations. It</w:t>
            </w:r>
            <w:r w:rsidR="00FD683E">
              <w:rPr>
                <w:rFonts w:asciiTheme="minorHAnsi" w:hAnsiTheme="minorHAnsi"/>
                <w:sz w:val="20"/>
                <w:szCs w:val="20"/>
              </w:rPr>
              <w:t xml:space="preserve"> </w:t>
            </w:r>
            <w:r w:rsidRPr="004D4695">
              <w:rPr>
                <w:rFonts w:asciiTheme="minorHAnsi" w:hAnsiTheme="minorHAnsi"/>
                <w:sz w:val="20"/>
                <w:szCs w:val="20"/>
              </w:rPr>
              <w:t xml:space="preserve">includes four key steps: assessing actual and potential impacts, </w:t>
            </w:r>
            <w:proofErr w:type="gramStart"/>
            <w:r w:rsidRPr="004D4695">
              <w:rPr>
                <w:rFonts w:asciiTheme="minorHAnsi" w:hAnsiTheme="minorHAnsi"/>
                <w:sz w:val="20"/>
                <w:szCs w:val="20"/>
              </w:rPr>
              <w:t>integrating</w:t>
            </w:r>
            <w:proofErr w:type="gramEnd"/>
            <w:r w:rsidRPr="004D4695">
              <w:rPr>
                <w:rFonts w:asciiTheme="minorHAnsi" w:hAnsiTheme="minorHAnsi"/>
                <w:sz w:val="20"/>
                <w:szCs w:val="20"/>
              </w:rPr>
              <w:t xml:space="preserve"> and</w:t>
            </w:r>
            <w:r w:rsidR="00FD683E">
              <w:rPr>
                <w:rFonts w:asciiTheme="minorHAnsi" w:hAnsiTheme="minorHAnsi"/>
                <w:sz w:val="20"/>
                <w:szCs w:val="20"/>
              </w:rPr>
              <w:t xml:space="preserve"> </w:t>
            </w:r>
            <w:r w:rsidRPr="004D4695">
              <w:rPr>
                <w:rFonts w:asciiTheme="minorHAnsi" w:hAnsiTheme="minorHAnsi"/>
                <w:sz w:val="20"/>
                <w:szCs w:val="20"/>
              </w:rPr>
              <w:t>acting on the findings, tracking responses, and communicating about how impacts</w:t>
            </w:r>
            <w:r w:rsidR="00FD683E">
              <w:rPr>
                <w:rFonts w:asciiTheme="minorHAnsi" w:hAnsiTheme="minorHAnsi"/>
                <w:sz w:val="20"/>
                <w:szCs w:val="20"/>
              </w:rPr>
              <w:t xml:space="preserve"> </w:t>
            </w:r>
            <w:r w:rsidRPr="004D4695">
              <w:rPr>
                <w:rFonts w:asciiTheme="minorHAnsi" w:hAnsiTheme="minorHAnsi"/>
                <w:sz w:val="20"/>
                <w:szCs w:val="20"/>
              </w:rPr>
              <w:t>are addressed.</w:t>
            </w:r>
            <w:r w:rsidRPr="004D4695">
              <w:rPr>
                <w:rFonts w:asciiTheme="minorHAnsi" w:hAnsiTheme="minorHAnsi"/>
                <w:sz w:val="20"/>
                <w:szCs w:val="20"/>
              </w:rPr>
              <w:br/>
            </w:r>
            <w:r w:rsidRPr="004D4695">
              <w:rPr>
                <w:rFonts w:asciiTheme="minorHAnsi" w:hAnsiTheme="minorHAnsi"/>
                <w:i/>
                <w:iCs/>
                <w:sz w:val="20"/>
                <w:szCs w:val="20"/>
              </w:rPr>
              <w:t>definition from: https://www.ungpreporting.org/glossary/human-rights-due-diligence/</w:t>
            </w:r>
          </w:p>
        </w:tc>
      </w:tr>
      <w:tr w:rsidR="004D4695" w:rsidRPr="004D4695" w14:paraId="53D79D5C" w14:textId="77777777" w:rsidTr="00701596">
        <w:trPr>
          <w:trHeight w:val="1920"/>
        </w:trPr>
        <w:tc>
          <w:tcPr>
            <w:tcW w:w="2689" w:type="dxa"/>
            <w:noWrap/>
            <w:hideMark/>
          </w:tcPr>
          <w:p w14:paraId="71212BF1"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Employment contract</w:t>
            </w:r>
          </w:p>
        </w:tc>
        <w:tc>
          <w:tcPr>
            <w:tcW w:w="7041" w:type="dxa"/>
            <w:hideMark/>
          </w:tcPr>
          <w:p w14:paraId="209FA407" w14:textId="5A3D79E5" w:rsidR="004D4695" w:rsidRPr="004D4695" w:rsidRDefault="004D4695" w:rsidP="004D4695">
            <w:pPr>
              <w:rPr>
                <w:rFonts w:asciiTheme="minorHAnsi" w:hAnsiTheme="minorHAnsi"/>
                <w:sz w:val="20"/>
                <w:szCs w:val="20"/>
              </w:rPr>
            </w:pPr>
            <w:r w:rsidRPr="004D4695">
              <w:rPr>
                <w:rFonts w:asciiTheme="minorHAnsi" w:hAnsiTheme="minorHAnsi"/>
                <w:sz w:val="20"/>
                <w:szCs w:val="20"/>
              </w:rPr>
              <w:t>A written agreement between the employer such as farm management, group</w:t>
            </w:r>
            <w:r w:rsidR="00FD683E">
              <w:rPr>
                <w:rFonts w:asciiTheme="minorHAnsi" w:hAnsiTheme="minorHAnsi"/>
                <w:sz w:val="20"/>
                <w:szCs w:val="20"/>
              </w:rPr>
              <w:t xml:space="preserve"> </w:t>
            </w:r>
            <w:r w:rsidRPr="004D4695">
              <w:rPr>
                <w:rFonts w:asciiTheme="minorHAnsi" w:hAnsiTheme="minorHAnsi"/>
                <w:sz w:val="20"/>
                <w:szCs w:val="20"/>
              </w:rPr>
              <w:t>management or company management and the worker. The Employment</w:t>
            </w:r>
            <w:r w:rsidR="00FD683E">
              <w:rPr>
                <w:rFonts w:asciiTheme="minorHAnsi" w:hAnsiTheme="minorHAnsi"/>
                <w:sz w:val="20"/>
                <w:szCs w:val="20"/>
              </w:rPr>
              <w:t xml:space="preserve"> </w:t>
            </w:r>
            <w:r w:rsidRPr="004D4695">
              <w:rPr>
                <w:rFonts w:asciiTheme="minorHAnsi" w:hAnsiTheme="minorHAnsi"/>
                <w:sz w:val="20"/>
                <w:szCs w:val="20"/>
              </w:rPr>
              <w:t>contract should include information on the job description, working hours, pay rate,</w:t>
            </w:r>
            <w:r w:rsidR="00FD683E">
              <w:rPr>
                <w:rFonts w:asciiTheme="minorHAnsi" w:hAnsiTheme="minorHAnsi"/>
                <w:sz w:val="20"/>
                <w:szCs w:val="20"/>
              </w:rPr>
              <w:t xml:space="preserve"> </w:t>
            </w:r>
            <w:r w:rsidRPr="004D4695">
              <w:rPr>
                <w:rFonts w:asciiTheme="minorHAnsi" w:hAnsiTheme="minorHAnsi"/>
                <w:sz w:val="20"/>
                <w:szCs w:val="20"/>
              </w:rPr>
              <w:t>overtime regulation, benefits and deductions, annual paid vacation leave,</w:t>
            </w:r>
            <w:r w:rsidR="00FD683E">
              <w:rPr>
                <w:rFonts w:asciiTheme="minorHAnsi" w:hAnsiTheme="minorHAnsi"/>
                <w:sz w:val="20"/>
                <w:szCs w:val="20"/>
              </w:rPr>
              <w:t xml:space="preserve"> </w:t>
            </w:r>
            <w:r w:rsidRPr="004D4695">
              <w:rPr>
                <w:rFonts w:asciiTheme="minorHAnsi" w:hAnsiTheme="minorHAnsi"/>
                <w:sz w:val="20"/>
                <w:szCs w:val="20"/>
              </w:rPr>
              <w:t>protection from loss of pay in the cases of illness, disability, or accident, and the</w:t>
            </w:r>
            <w:r w:rsidR="00FD683E">
              <w:rPr>
                <w:rFonts w:asciiTheme="minorHAnsi" w:hAnsiTheme="minorHAnsi"/>
                <w:sz w:val="20"/>
                <w:szCs w:val="20"/>
              </w:rPr>
              <w:t xml:space="preserve"> </w:t>
            </w:r>
            <w:r w:rsidRPr="004D4695">
              <w:rPr>
                <w:rFonts w:asciiTheme="minorHAnsi" w:hAnsiTheme="minorHAnsi"/>
                <w:sz w:val="20"/>
                <w:szCs w:val="20"/>
              </w:rPr>
              <w:t>notice period for contract termination.</w:t>
            </w:r>
          </w:p>
        </w:tc>
      </w:tr>
      <w:tr w:rsidR="004D4695" w:rsidRPr="004D4695" w14:paraId="20B4D708" w14:textId="77777777" w:rsidTr="00701596">
        <w:trPr>
          <w:trHeight w:val="960"/>
        </w:trPr>
        <w:tc>
          <w:tcPr>
            <w:tcW w:w="2689" w:type="dxa"/>
            <w:noWrap/>
            <w:hideMark/>
          </w:tcPr>
          <w:p w14:paraId="11BCBA5A"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Family worker</w:t>
            </w:r>
          </w:p>
        </w:tc>
        <w:tc>
          <w:tcPr>
            <w:tcW w:w="7041" w:type="dxa"/>
            <w:hideMark/>
          </w:tcPr>
          <w:p w14:paraId="1045BFB4" w14:textId="05E51A2D" w:rsidR="004D4695" w:rsidRPr="004D4695" w:rsidRDefault="004D4695" w:rsidP="004D4695">
            <w:pPr>
              <w:rPr>
                <w:rFonts w:asciiTheme="minorHAnsi" w:hAnsiTheme="minorHAnsi"/>
                <w:sz w:val="20"/>
                <w:szCs w:val="20"/>
              </w:rPr>
            </w:pPr>
            <w:r w:rsidRPr="004D4695">
              <w:rPr>
                <w:rFonts w:asciiTheme="minorHAnsi" w:hAnsiTheme="minorHAnsi"/>
                <w:sz w:val="20"/>
                <w:szCs w:val="20"/>
              </w:rPr>
              <w:t>A person (of any gender) who helps another member of the family to run an</w:t>
            </w:r>
            <w:r w:rsidR="00FD683E">
              <w:rPr>
                <w:rFonts w:asciiTheme="minorHAnsi" w:hAnsiTheme="minorHAnsi"/>
                <w:sz w:val="20"/>
                <w:szCs w:val="20"/>
              </w:rPr>
              <w:t xml:space="preserve"> </w:t>
            </w:r>
            <w:r w:rsidRPr="004D4695">
              <w:rPr>
                <w:rFonts w:asciiTheme="minorHAnsi" w:hAnsiTheme="minorHAnsi"/>
                <w:sz w:val="20"/>
                <w:szCs w:val="20"/>
              </w:rPr>
              <w:t>agricultural holding or other business, provided they are not considered as</w:t>
            </w:r>
            <w:r w:rsidR="00FD683E">
              <w:rPr>
                <w:rFonts w:asciiTheme="minorHAnsi" w:hAnsiTheme="minorHAnsi"/>
                <w:sz w:val="20"/>
                <w:szCs w:val="20"/>
              </w:rPr>
              <w:t xml:space="preserve"> </w:t>
            </w:r>
            <w:r w:rsidRPr="004D4695">
              <w:rPr>
                <w:rFonts w:asciiTheme="minorHAnsi" w:hAnsiTheme="minorHAnsi"/>
                <w:sz w:val="20"/>
                <w:szCs w:val="20"/>
              </w:rPr>
              <w:t>employees and have common household interests.</w:t>
            </w:r>
          </w:p>
        </w:tc>
      </w:tr>
      <w:tr w:rsidR="004D4695" w:rsidRPr="004D4695" w14:paraId="0395F973" w14:textId="77777777" w:rsidTr="00701596">
        <w:trPr>
          <w:trHeight w:val="8190"/>
        </w:trPr>
        <w:tc>
          <w:tcPr>
            <w:tcW w:w="2689" w:type="dxa"/>
            <w:vMerge w:val="restart"/>
            <w:noWrap/>
            <w:hideMark/>
          </w:tcPr>
          <w:p w14:paraId="54AA0FC4"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Forced labour</w:t>
            </w:r>
          </w:p>
        </w:tc>
        <w:tc>
          <w:tcPr>
            <w:tcW w:w="7041" w:type="dxa"/>
            <w:vMerge w:val="restart"/>
            <w:hideMark/>
          </w:tcPr>
          <w:p w14:paraId="1B2BC572" w14:textId="5C184CA7" w:rsidR="004D4695" w:rsidRPr="004D4695" w:rsidRDefault="004D4695" w:rsidP="004D4695">
            <w:pPr>
              <w:rPr>
                <w:rFonts w:asciiTheme="minorHAnsi" w:hAnsiTheme="minorHAnsi"/>
                <w:sz w:val="20"/>
                <w:szCs w:val="20"/>
              </w:rPr>
            </w:pPr>
            <w:r w:rsidRPr="004D4695">
              <w:rPr>
                <w:rFonts w:asciiTheme="minorHAnsi" w:hAnsiTheme="minorHAnsi"/>
                <w:sz w:val="20"/>
                <w:szCs w:val="20"/>
              </w:rPr>
              <w:t>All work or service required of any person under the menace of any penalty and for</w:t>
            </w:r>
            <w:r w:rsidR="00FD683E">
              <w:rPr>
                <w:rFonts w:asciiTheme="minorHAnsi" w:hAnsiTheme="minorHAnsi"/>
                <w:sz w:val="20"/>
                <w:szCs w:val="20"/>
              </w:rPr>
              <w:t xml:space="preserve"> </w:t>
            </w:r>
            <w:r w:rsidRPr="004D4695">
              <w:rPr>
                <w:rFonts w:asciiTheme="minorHAnsi" w:hAnsiTheme="minorHAnsi"/>
                <w:sz w:val="20"/>
                <w:szCs w:val="20"/>
              </w:rPr>
              <w:t>which the said person has not offered herself or himself voluntarily.</w:t>
            </w:r>
            <w:r w:rsidRPr="004D4695">
              <w:rPr>
                <w:rFonts w:asciiTheme="minorHAnsi" w:hAnsiTheme="minorHAnsi"/>
                <w:sz w:val="20"/>
                <w:szCs w:val="20"/>
              </w:rPr>
              <w:br/>
              <w:t>A person is classified as being in forced labor if they are engaged in work that is</w:t>
            </w:r>
            <w:r w:rsidR="00FD683E">
              <w:rPr>
                <w:rFonts w:asciiTheme="minorHAnsi" w:hAnsiTheme="minorHAnsi"/>
                <w:sz w:val="20"/>
                <w:szCs w:val="20"/>
              </w:rPr>
              <w:t xml:space="preserve"> </w:t>
            </w:r>
            <w:r w:rsidRPr="004D4695">
              <w:rPr>
                <w:rFonts w:asciiTheme="minorHAnsi" w:hAnsiTheme="minorHAnsi"/>
                <w:sz w:val="20"/>
                <w:szCs w:val="20"/>
              </w:rPr>
              <w:t>involuntary (without the free and informed consent of the worker) and is exacted</w:t>
            </w:r>
            <w:r w:rsidR="00FD683E">
              <w:rPr>
                <w:rFonts w:asciiTheme="minorHAnsi" w:hAnsiTheme="minorHAnsi"/>
                <w:sz w:val="20"/>
                <w:szCs w:val="20"/>
              </w:rPr>
              <w:t xml:space="preserve"> </w:t>
            </w:r>
            <w:r w:rsidRPr="004D4695">
              <w:rPr>
                <w:rFonts w:asciiTheme="minorHAnsi" w:hAnsiTheme="minorHAnsi"/>
                <w:sz w:val="20"/>
                <w:szCs w:val="20"/>
              </w:rPr>
              <w:t>through threats, penalties, or some form of coercion.</w:t>
            </w:r>
            <w:r w:rsidRPr="004D4695">
              <w:rPr>
                <w:rFonts w:asciiTheme="minorHAnsi" w:hAnsiTheme="minorHAnsi"/>
                <w:sz w:val="20"/>
                <w:szCs w:val="20"/>
              </w:rPr>
              <w:br/>
              <w:t>Forms of involuntariness can include, but are not limited to:</w:t>
            </w:r>
            <w:r w:rsidRPr="004D4695">
              <w:rPr>
                <w:rFonts w:asciiTheme="minorHAnsi" w:hAnsiTheme="minorHAnsi"/>
                <w:sz w:val="20"/>
                <w:szCs w:val="20"/>
              </w:rPr>
              <w:br/>
              <w:t>• Recruitment through a transaction such as slavery or bonded labor</w:t>
            </w:r>
            <w:r w:rsidRPr="004D4695">
              <w:rPr>
                <w:rFonts w:asciiTheme="minorHAnsi" w:hAnsiTheme="minorHAnsi"/>
                <w:sz w:val="20"/>
                <w:szCs w:val="20"/>
              </w:rPr>
              <w:br/>
              <w:t>• State-imposed labor, such as by the military, that does not meet the</w:t>
            </w:r>
            <w:r w:rsidRPr="004D4695">
              <w:rPr>
                <w:rFonts w:asciiTheme="minorHAnsi" w:hAnsiTheme="minorHAnsi"/>
                <w:sz w:val="20"/>
                <w:szCs w:val="20"/>
              </w:rPr>
              <w:br/>
              <w:t>exceptions provided in ILO Convention 29</w:t>
            </w:r>
            <w:r w:rsidRPr="004D4695">
              <w:rPr>
                <w:rFonts w:asciiTheme="minorHAnsi" w:hAnsiTheme="minorHAnsi"/>
                <w:sz w:val="20"/>
                <w:szCs w:val="20"/>
              </w:rPr>
              <w:br/>
              <w:t>• Involuntary prison labor</w:t>
            </w:r>
            <w:r w:rsidRPr="004D4695">
              <w:rPr>
                <w:rFonts w:asciiTheme="minorHAnsi" w:hAnsiTheme="minorHAnsi"/>
                <w:sz w:val="20"/>
                <w:szCs w:val="20"/>
              </w:rPr>
              <w:br/>
              <w:t>• Unpaid or extremely low-paid work</w:t>
            </w:r>
            <w:r w:rsidRPr="004D4695">
              <w:rPr>
                <w:rFonts w:asciiTheme="minorHAnsi" w:hAnsiTheme="minorHAnsi"/>
                <w:sz w:val="20"/>
                <w:szCs w:val="20"/>
              </w:rPr>
              <w:br/>
              <w:t>• Changes to working conditions (employer, wages, hours, nature of work,</w:t>
            </w:r>
            <w:r w:rsidRPr="004D4695">
              <w:rPr>
                <w:rFonts w:asciiTheme="minorHAnsi" w:hAnsiTheme="minorHAnsi"/>
                <w:sz w:val="20"/>
                <w:szCs w:val="20"/>
              </w:rPr>
              <w:br/>
              <w:t>conditions/hazards/exposures, time period) without the worker's consent</w:t>
            </w:r>
            <w:r w:rsidRPr="004D4695">
              <w:rPr>
                <w:rFonts w:asciiTheme="minorHAnsi" w:hAnsiTheme="minorHAnsi"/>
                <w:sz w:val="20"/>
                <w:szCs w:val="20"/>
              </w:rPr>
              <w:br/>
              <w:t>• Degrading working or living conditions imposed by employer or recruiter</w:t>
            </w:r>
            <w:r w:rsidRPr="004D4695">
              <w:rPr>
                <w:rFonts w:asciiTheme="minorHAnsi" w:hAnsiTheme="minorHAnsi"/>
                <w:sz w:val="20"/>
                <w:szCs w:val="20"/>
              </w:rPr>
              <w:br/>
              <w:t>• Involuntary and excessive overtime</w:t>
            </w:r>
            <w:r w:rsidRPr="004D4695">
              <w:rPr>
                <w:rFonts w:asciiTheme="minorHAnsi" w:hAnsiTheme="minorHAnsi"/>
                <w:sz w:val="20"/>
                <w:szCs w:val="20"/>
              </w:rPr>
              <w:br/>
              <w:t>• Limited freedom to terminate the work contract or agreement</w:t>
            </w:r>
            <w:r w:rsidRPr="004D4695">
              <w:rPr>
                <w:rFonts w:asciiTheme="minorHAnsi" w:hAnsiTheme="minorHAnsi"/>
                <w:sz w:val="20"/>
                <w:szCs w:val="20"/>
              </w:rPr>
              <w:br/>
              <w:t>Forms of coercion can include, but are not limited to:</w:t>
            </w:r>
            <w:r w:rsidRPr="004D4695">
              <w:rPr>
                <w:rFonts w:asciiTheme="minorHAnsi" w:hAnsiTheme="minorHAnsi"/>
                <w:sz w:val="20"/>
                <w:szCs w:val="20"/>
              </w:rPr>
              <w:br/>
              <w:t>• Physical or sexual violence</w:t>
            </w:r>
            <w:r w:rsidRPr="004D4695">
              <w:rPr>
                <w:rFonts w:asciiTheme="minorHAnsi" w:hAnsiTheme="minorHAnsi"/>
                <w:sz w:val="20"/>
                <w:szCs w:val="20"/>
              </w:rPr>
              <w:br/>
              <w:t>• Physical confinement</w:t>
            </w:r>
            <w:r w:rsidRPr="004D4695">
              <w:rPr>
                <w:rFonts w:asciiTheme="minorHAnsi" w:hAnsiTheme="minorHAnsi"/>
                <w:sz w:val="20"/>
                <w:szCs w:val="20"/>
              </w:rPr>
              <w:br/>
              <w:t>• Restrictions on movement or communication</w:t>
            </w:r>
            <w:r w:rsidRPr="004D4695">
              <w:rPr>
                <w:rFonts w:asciiTheme="minorHAnsi" w:hAnsiTheme="minorHAnsi"/>
                <w:sz w:val="20"/>
                <w:szCs w:val="20"/>
              </w:rPr>
              <w:br/>
              <w:t>• Fines or other financial penalties</w:t>
            </w:r>
            <w:r w:rsidRPr="004D4695">
              <w:rPr>
                <w:rFonts w:asciiTheme="minorHAnsi" w:hAnsiTheme="minorHAnsi"/>
                <w:sz w:val="20"/>
                <w:szCs w:val="20"/>
              </w:rPr>
              <w:br/>
              <w:t>• Deprivation of food, water, toilets, sleep, or other basic needs</w:t>
            </w:r>
            <w:r w:rsidRPr="004D4695">
              <w:rPr>
                <w:rFonts w:asciiTheme="minorHAnsi" w:hAnsiTheme="minorHAnsi"/>
                <w:sz w:val="20"/>
                <w:szCs w:val="20"/>
              </w:rPr>
              <w:br/>
              <w:t>• Isolation</w:t>
            </w:r>
            <w:r w:rsidRPr="004D4695">
              <w:rPr>
                <w:rFonts w:asciiTheme="minorHAnsi" w:hAnsiTheme="minorHAnsi"/>
                <w:sz w:val="20"/>
                <w:szCs w:val="20"/>
              </w:rPr>
              <w:br/>
              <w:t>• Forced use of drugs or alcohol</w:t>
            </w:r>
            <w:r w:rsidRPr="004D4695">
              <w:rPr>
                <w:rFonts w:asciiTheme="minorHAnsi" w:hAnsiTheme="minorHAnsi"/>
                <w:sz w:val="20"/>
                <w:szCs w:val="20"/>
              </w:rPr>
              <w:br/>
              <w:t>• Debt bondage or manipulation of debt, including manipulation of</w:t>
            </w:r>
            <w:r w:rsidRPr="004D4695">
              <w:rPr>
                <w:rFonts w:asciiTheme="minorHAnsi" w:hAnsiTheme="minorHAnsi"/>
                <w:sz w:val="20"/>
                <w:szCs w:val="20"/>
              </w:rPr>
              <w:br/>
              <w:t>advances and loans</w:t>
            </w:r>
            <w:r w:rsidRPr="004D4695">
              <w:rPr>
                <w:rFonts w:asciiTheme="minorHAnsi" w:hAnsiTheme="minorHAnsi"/>
                <w:sz w:val="20"/>
                <w:szCs w:val="20"/>
              </w:rPr>
              <w:br/>
              <w:t>• Requiring monetary deposits, financial or collateral guarantees, or personal</w:t>
            </w:r>
            <w:r w:rsidRPr="004D4695">
              <w:rPr>
                <w:rFonts w:asciiTheme="minorHAnsi" w:hAnsiTheme="minorHAnsi"/>
                <w:sz w:val="20"/>
                <w:szCs w:val="20"/>
              </w:rPr>
              <w:br/>
              <w:t>possessions as a condition of employment</w:t>
            </w:r>
            <w:r w:rsidRPr="004D4695">
              <w:rPr>
                <w:rFonts w:asciiTheme="minorHAnsi" w:hAnsiTheme="minorHAnsi"/>
                <w:sz w:val="20"/>
                <w:szCs w:val="20"/>
              </w:rPr>
              <w:br/>
              <w:t>• Withholding or delay of wages or other benefits</w:t>
            </w:r>
            <w:r w:rsidRPr="004D4695">
              <w:rPr>
                <w:rFonts w:asciiTheme="minorHAnsi" w:hAnsiTheme="minorHAnsi"/>
                <w:sz w:val="20"/>
                <w:szCs w:val="20"/>
              </w:rPr>
              <w:br/>
              <w:t>• Retention of identity or other important documents without the worker’s</w:t>
            </w:r>
            <w:r w:rsidRPr="004D4695">
              <w:rPr>
                <w:rFonts w:asciiTheme="minorHAnsi" w:hAnsiTheme="minorHAnsi"/>
                <w:sz w:val="20"/>
                <w:szCs w:val="20"/>
              </w:rPr>
              <w:br/>
              <w:t>consent and/or without providing workers easy access to them</w:t>
            </w:r>
            <w:r w:rsidRPr="004D4695">
              <w:rPr>
                <w:rFonts w:asciiTheme="minorHAnsi" w:hAnsiTheme="minorHAnsi"/>
                <w:sz w:val="20"/>
                <w:szCs w:val="20"/>
              </w:rPr>
              <w:br/>
              <w:t>• Threats of dismissal, deportation, legal action, or reporting to authorities</w:t>
            </w:r>
          </w:p>
        </w:tc>
      </w:tr>
      <w:tr w:rsidR="004D4695" w:rsidRPr="004D4695" w14:paraId="711139AE" w14:textId="77777777" w:rsidTr="00701596">
        <w:trPr>
          <w:trHeight w:val="1560"/>
        </w:trPr>
        <w:tc>
          <w:tcPr>
            <w:tcW w:w="2689" w:type="dxa"/>
            <w:vMerge/>
            <w:hideMark/>
          </w:tcPr>
          <w:p w14:paraId="2B8F648E" w14:textId="77777777" w:rsidR="004D4695" w:rsidRPr="004D4695" w:rsidRDefault="004D4695" w:rsidP="004D4695">
            <w:pPr>
              <w:rPr>
                <w:rFonts w:asciiTheme="minorHAnsi" w:hAnsiTheme="minorHAnsi"/>
                <w:sz w:val="20"/>
                <w:szCs w:val="20"/>
              </w:rPr>
            </w:pPr>
          </w:p>
        </w:tc>
        <w:tc>
          <w:tcPr>
            <w:tcW w:w="7041" w:type="dxa"/>
            <w:vMerge/>
            <w:hideMark/>
          </w:tcPr>
          <w:p w14:paraId="371162C5" w14:textId="77777777" w:rsidR="004D4695" w:rsidRPr="004D4695" w:rsidRDefault="004D4695" w:rsidP="004D4695">
            <w:pPr>
              <w:rPr>
                <w:rFonts w:asciiTheme="minorHAnsi" w:hAnsiTheme="minorHAnsi"/>
                <w:sz w:val="20"/>
                <w:szCs w:val="20"/>
              </w:rPr>
            </w:pPr>
          </w:p>
        </w:tc>
      </w:tr>
      <w:tr w:rsidR="004D4695" w:rsidRPr="004D4695" w14:paraId="50A89352" w14:textId="77777777" w:rsidTr="00701596">
        <w:trPr>
          <w:trHeight w:val="2240"/>
        </w:trPr>
        <w:tc>
          <w:tcPr>
            <w:tcW w:w="2689" w:type="dxa"/>
            <w:noWrap/>
            <w:hideMark/>
          </w:tcPr>
          <w:p w14:paraId="3CDEAC3E"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Gender</w:t>
            </w:r>
          </w:p>
        </w:tc>
        <w:tc>
          <w:tcPr>
            <w:tcW w:w="7041" w:type="dxa"/>
            <w:hideMark/>
          </w:tcPr>
          <w:p w14:paraId="45828CE2" w14:textId="408C6B05" w:rsidR="004D4695" w:rsidRPr="004D4695" w:rsidRDefault="004D4695" w:rsidP="004D4695">
            <w:pPr>
              <w:rPr>
                <w:rFonts w:asciiTheme="minorHAnsi" w:hAnsiTheme="minorHAnsi"/>
                <w:sz w:val="20"/>
                <w:szCs w:val="20"/>
              </w:rPr>
            </w:pPr>
            <w:r w:rsidRPr="004D4695">
              <w:rPr>
                <w:rFonts w:asciiTheme="minorHAnsi" w:hAnsiTheme="minorHAnsi"/>
                <w:sz w:val="20"/>
                <w:szCs w:val="20"/>
              </w:rPr>
              <w:t>Socially constructed characteristics of women and men, such as norms, roles, and</w:t>
            </w:r>
            <w:r w:rsidR="00FD683E">
              <w:rPr>
                <w:rFonts w:asciiTheme="minorHAnsi" w:hAnsiTheme="minorHAnsi"/>
                <w:sz w:val="20"/>
                <w:szCs w:val="20"/>
              </w:rPr>
              <w:t xml:space="preserve"> </w:t>
            </w:r>
            <w:r w:rsidRPr="004D4695">
              <w:rPr>
                <w:rFonts w:asciiTheme="minorHAnsi" w:hAnsiTheme="minorHAnsi"/>
                <w:sz w:val="20"/>
                <w:szCs w:val="20"/>
              </w:rPr>
              <w:t>relationships of and between groups of women and men. It varies from society to</w:t>
            </w:r>
            <w:r w:rsidR="00FD683E">
              <w:rPr>
                <w:rFonts w:asciiTheme="minorHAnsi" w:hAnsiTheme="minorHAnsi"/>
                <w:sz w:val="20"/>
                <w:szCs w:val="20"/>
              </w:rPr>
              <w:t xml:space="preserve"> </w:t>
            </w:r>
            <w:r w:rsidRPr="004D4695">
              <w:rPr>
                <w:rFonts w:asciiTheme="minorHAnsi" w:hAnsiTheme="minorHAnsi"/>
                <w:sz w:val="20"/>
                <w:szCs w:val="20"/>
              </w:rPr>
              <w:t>society and can be changed. While most people are born either male or female,</w:t>
            </w:r>
            <w:r w:rsidR="00FD683E">
              <w:rPr>
                <w:rFonts w:asciiTheme="minorHAnsi" w:hAnsiTheme="minorHAnsi"/>
                <w:sz w:val="20"/>
                <w:szCs w:val="20"/>
              </w:rPr>
              <w:t xml:space="preserve"> </w:t>
            </w:r>
            <w:r w:rsidRPr="004D4695">
              <w:rPr>
                <w:rFonts w:asciiTheme="minorHAnsi" w:hAnsiTheme="minorHAnsi"/>
                <w:sz w:val="20"/>
                <w:szCs w:val="20"/>
              </w:rPr>
              <w:t xml:space="preserve">they are taught appropriate norms and </w:t>
            </w:r>
            <w:r w:rsidR="009305D9" w:rsidRPr="004D4695">
              <w:rPr>
                <w:rFonts w:asciiTheme="minorHAnsi" w:hAnsiTheme="minorHAnsi"/>
                <w:sz w:val="20"/>
                <w:szCs w:val="20"/>
              </w:rPr>
              <w:t>behaviours</w:t>
            </w:r>
            <w:r w:rsidRPr="004D4695">
              <w:rPr>
                <w:rFonts w:asciiTheme="minorHAnsi" w:hAnsiTheme="minorHAnsi"/>
                <w:sz w:val="20"/>
                <w:szCs w:val="20"/>
              </w:rPr>
              <w:t xml:space="preserve"> – including how they should</w:t>
            </w:r>
            <w:r w:rsidR="00FD683E">
              <w:rPr>
                <w:rFonts w:asciiTheme="minorHAnsi" w:hAnsiTheme="minorHAnsi"/>
                <w:sz w:val="20"/>
                <w:szCs w:val="20"/>
              </w:rPr>
              <w:t xml:space="preserve"> </w:t>
            </w:r>
            <w:r w:rsidRPr="004D4695">
              <w:rPr>
                <w:rFonts w:asciiTheme="minorHAnsi" w:hAnsiTheme="minorHAnsi"/>
                <w:sz w:val="20"/>
                <w:szCs w:val="20"/>
              </w:rPr>
              <w:t>interact with others of the same or opposite sex within households, communities, and</w:t>
            </w:r>
            <w:r w:rsidR="00FD683E">
              <w:rPr>
                <w:rFonts w:asciiTheme="minorHAnsi" w:hAnsiTheme="minorHAnsi"/>
                <w:sz w:val="20"/>
                <w:szCs w:val="20"/>
              </w:rPr>
              <w:t xml:space="preserve"> </w:t>
            </w:r>
            <w:r w:rsidRPr="004D4695">
              <w:rPr>
                <w:rFonts w:asciiTheme="minorHAnsi" w:hAnsiTheme="minorHAnsi"/>
                <w:sz w:val="20"/>
                <w:szCs w:val="20"/>
              </w:rPr>
              <w:t>workplaces.9 Gender Identify is not restricted to male and female as people may</w:t>
            </w:r>
            <w:r w:rsidR="00FD683E">
              <w:rPr>
                <w:rFonts w:asciiTheme="minorHAnsi" w:hAnsiTheme="minorHAnsi"/>
                <w:sz w:val="20"/>
                <w:szCs w:val="20"/>
              </w:rPr>
              <w:t xml:space="preserve"> </w:t>
            </w:r>
            <w:r w:rsidRPr="004D4695">
              <w:rPr>
                <w:rFonts w:asciiTheme="minorHAnsi" w:hAnsiTheme="minorHAnsi"/>
                <w:sz w:val="20"/>
                <w:szCs w:val="20"/>
              </w:rPr>
              <w:t>identify themselves as both man and woman or as neither.</w:t>
            </w:r>
          </w:p>
        </w:tc>
      </w:tr>
      <w:tr w:rsidR="004D4695" w:rsidRPr="004D4695" w14:paraId="0320F90B" w14:textId="77777777" w:rsidTr="00701596">
        <w:trPr>
          <w:trHeight w:val="3520"/>
        </w:trPr>
        <w:tc>
          <w:tcPr>
            <w:tcW w:w="2689" w:type="dxa"/>
            <w:noWrap/>
            <w:hideMark/>
          </w:tcPr>
          <w:p w14:paraId="6E2890B2"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Gender equality</w:t>
            </w:r>
          </w:p>
        </w:tc>
        <w:tc>
          <w:tcPr>
            <w:tcW w:w="7041" w:type="dxa"/>
            <w:hideMark/>
          </w:tcPr>
          <w:p w14:paraId="2543E9B0" w14:textId="52187DA7" w:rsidR="004D4695" w:rsidRPr="004D4695" w:rsidRDefault="004D4695" w:rsidP="004D4695">
            <w:pPr>
              <w:rPr>
                <w:rFonts w:asciiTheme="minorHAnsi" w:hAnsiTheme="minorHAnsi"/>
                <w:sz w:val="20"/>
                <w:szCs w:val="20"/>
              </w:rPr>
            </w:pPr>
            <w:r w:rsidRPr="004D4695">
              <w:rPr>
                <w:rFonts w:asciiTheme="minorHAnsi" w:hAnsiTheme="minorHAnsi"/>
                <w:sz w:val="20"/>
                <w:szCs w:val="20"/>
              </w:rPr>
              <w:t>The equal rights, responsibilities, and opportunities of women and men and girls and</w:t>
            </w:r>
            <w:r w:rsidR="00FD683E">
              <w:rPr>
                <w:rFonts w:asciiTheme="minorHAnsi" w:hAnsiTheme="minorHAnsi"/>
                <w:sz w:val="20"/>
                <w:szCs w:val="20"/>
              </w:rPr>
              <w:t xml:space="preserve"> </w:t>
            </w:r>
            <w:r w:rsidRPr="004D4695">
              <w:rPr>
                <w:rFonts w:asciiTheme="minorHAnsi" w:hAnsiTheme="minorHAnsi"/>
                <w:sz w:val="20"/>
                <w:szCs w:val="20"/>
              </w:rPr>
              <w:t>boys. Equality does not mean that women and men will become the same but that</w:t>
            </w:r>
            <w:r w:rsidR="00FD683E">
              <w:rPr>
                <w:rFonts w:asciiTheme="minorHAnsi" w:hAnsiTheme="minorHAnsi"/>
                <w:sz w:val="20"/>
                <w:szCs w:val="20"/>
              </w:rPr>
              <w:t xml:space="preserve"> </w:t>
            </w:r>
            <w:r w:rsidRPr="004D4695">
              <w:rPr>
                <w:rFonts w:asciiTheme="minorHAnsi" w:hAnsiTheme="minorHAnsi"/>
                <w:sz w:val="20"/>
                <w:szCs w:val="20"/>
              </w:rPr>
              <w:t>women’s and men’s rights, responsibilities and opportunities will not depend on</w:t>
            </w:r>
            <w:r w:rsidR="00FD683E">
              <w:rPr>
                <w:rFonts w:asciiTheme="minorHAnsi" w:hAnsiTheme="minorHAnsi"/>
                <w:sz w:val="20"/>
                <w:szCs w:val="20"/>
              </w:rPr>
              <w:t xml:space="preserve"> </w:t>
            </w:r>
            <w:r w:rsidRPr="004D4695">
              <w:rPr>
                <w:rFonts w:asciiTheme="minorHAnsi" w:hAnsiTheme="minorHAnsi"/>
                <w:sz w:val="20"/>
                <w:szCs w:val="20"/>
              </w:rPr>
              <w:t>whether they are born male or female. Gender equality implies that the interests,</w:t>
            </w:r>
            <w:r w:rsidR="00FD683E">
              <w:rPr>
                <w:rFonts w:asciiTheme="minorHAnsi" w:hAnsiTheme="minorHAnsi"/>
                <w:sz w:val="20"/>
                <w:szCs w:val="20"/>
              </w:rPr>
              <w:t xml:space="preserve"> </w:t>
            </w:r>
            <w:r w:rsidRPr="004D4695">
              <w:rPr>
                <w:rFonts w:asciiTheme="minorHAnsi" w:hAnsiTheme="minorHAnsi"/>
                <w:sz w:val="20"/>
                <w:szCs w:val="20"/>
              </w:rPr>
              <w:t>needs, and priorities of both women and men are taken into consideration,</w:t>
            </w:r>
            <w:r w:rsidR="00FD683E">
              <w:rPr>
                <w:rFonts w:asciiTheme="minorHAnsi" w:hAnsiTheme="minorHAnsi"/>
                <w:sz w:val="20"/>
                <w:szCs w:val="20"/>
              </w:rPr>
              <w:t xml:space="preserve"> </w:t>
            </w:r>
            <w:r w:rsidRPr="004D4695">
              <w:rPr>
                <w:rFonts w:asciiTheme="minorHAnsi" w:hAnsiTheme="minorHAnsi"/>
                <w:sz w:val="20"/>
                <w:szCs w:val="20"/>
              </w:rPr>
              <w:t>recognizing the diversity of different groups of women and men. Gender equality is</w:t>
            </w:r>
            <w:r w:rsidR="00FD683E">
              <w:rPr>
                <w:rFonts w:asciiTheme="minorHAnsi" w:hAnsiTheme="minorHAnsi"/>
                <w:sz w:val="20"/>
                <w:szCs w:val="20"/>
              </w:rPr>
              <w:t xml:space="preserve"> </w:t>
            </w:r>
            <w:r w:rsidRPr="004D4695">
              <w:rPr>
                <w:rFonts w:asciiTheme="minorHAnsi" w:hAnsiTheme="minorHAnsi"/>
                <w:sz w:val="20"/>
                <w:szCs w:val="20"/>
              </w:rPr>
              <w:t>not a women’s issue but should concern and fully engage men as well as women.</w:t>
            </w:r>
            <w:r w:rsidRPr="004D4695">
              <w:rPr>
                <w:rFonts w:asciiTheme="minorHAnsi" w:hAnsiTheme="minorHAnsi"/>
                <w:sz w:val="20"/>
                <w:szCs w:val="20"/>
              </w:rPr>
              <w:br/>
              <w:t>Equality between women and men is seen both as a human rights issue and as a</w:t>
            </w:r>
            <w:r w:rsidRPr="004D4695">
              <w:rPr>
                <w:rFonts w:asciiTheme="minorHAnsi" w:hAnsiTheme="minorHAnsi"/>
                <w:sz w:val="20"/>
                <w:szCs w:val="20"/>
              </w:rPr>
              <w:br/>
              <w:t>precondition for, and indicator of, sustainable people</w:t>
            </w:r>
            <w:r w:rsidR="00FD683E">
              <w:rPr>
                <w:rFonts w:asciiTheme="minorHAnsi" w:hAnsiTheme="minorHAnsi"/>
                <w:sz w:val="20"/>
                <w:szCs w:val="20"/>
              </w:rPr>
              <w:t>-</w:t>
            </w:r>
            <w:r w:rsidR="00222D28" w:rsidRPr="004D4695">
              <w:rPr>
                <w:rFonts w:asciiTheme="minorHAnsi" w:hAnsiTheme="minorHAnsi"/>
                <w:sz w:val="20"/>
                <w:szCs w:val="20"/>
              </w:rPr>
              <w:t>c</w:t>
            </w:r>
            <w:r w:rsidR="00222D28">
              <w:rPr>
                <w:rFonts w:asciiTheme="minorHAnsi" w:hAnsiTheme="minorHAnsi"/>
                <w:sz w:val="20"/>
                <w:szCs w:val="20"/>
              </w:rPr>
              <w:t>e</w:t>
            </w:r>
            <w:r w:rsidR="00222D28" w:rsidRPr="004D4695">
              <w:rPr>
                <w:rFonts w:asciiTheme="minorHAnsi" w:hAnsiTheme="minorHAnsi"/>
                <w:sz w:val="20"/>
                <w:szCs w:val="20"/>
              </w:rPr>
              <w:t>ntred</w:t>
            </w:r>
            <w:r w:rsidRPr="004D4695">
              <w:rPr>
                <w:rFonts w:asciiTheme="minorHAnsi" w:hAnsiTheme="minorHAnsi"/>
                <w:sz w:val="20"/>
                <w:szCs w:val="20"/>
              </w:rPr>
              <w:t xml:space="preserve"> development.</w:t>
            </w:r>
            <w:r w:rsidRPr="004D4695">
              <w:rPr>
                <w:rFonts w:asciiTheme="minorHAnsi" w:hAnsiTheme="minorHAnsi"/>
                <w:sz w:val="20"/>
                <w:szCs w:val="20"/>
              </w:rPr>
              <w:br/>
            </w:r>
            <w:r w:rsidRPr="004D4695">
              <w:rPr>
                <w:rFonts w:asciiTheme="minorHAnsi" w:hAnsiTheme="minorHAnsi"/>
                <w:i/>
                <w:iCs/>
                <w:sz w:val="20"/>
                <w:szCs w:val="20"/>
              </w:rPr>
              <w:t>UN Women, Concepts and Definitions https://www.un.org/womenwatch/osagi/conceptsandefinitions.htm</w:t>
            </w:r>
          </w:p>
        </w:tc>
      </w:tr>
      <w:tr w:rsidR="004D4695" w:rsidRPr="004D4695" w14:paraId="0B59AD97" w14:textId="77777777" w:rsidTr="00701596">
        <w:trPr>
          <w:trHeight w:val="1280"/>
        </w:trPr>
        <w:tc>
          <w:tcPr>
            <w:tcW w:w="2689" w:type="dxa"/>
            <w:noWrap/>
            <w:hideMark/>
          </w:tcPr>
          <w:p w14:paraId="22FED1EC"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Gender sensitive</w:t>
            </w:r>
          </w:p>
        </w:tc>
        <w:tc>
          <w:tcPr>
            <w:tcW w:w="7041" w:type="dxa"/>
            <w:hideMark/>
          </w:tcPr>
          <w:p w14:paraId="24C803AF" w14:textId="556824E3" w:rsidR="004D4695" w:rsidRPr="004D4695" w:rsidRDefault="004D4695" w:rsidP="004D4695">
            <w:pPr>
              <w:rPr>
                <w:rFonts w:asciiTheme="minorHAnsi" w:hAnsiTheme="minorHAnsi"/>
                <w:sz w:val="20"/>
                <w:szCs w:val="20"/>
              </w:rPr>
            </w:pPr>
            <w:r w:rsidRPr="004D4695">
              <w:rPr>
                <w:rFonts w:asciiTheme="minorHAnsi" w:hAnsiTheme="minorHAnsi"/>
                <w:sz w:val="20"/>
                <w:szCs w:val="20"/>
              </w:rPr>
              <w:t>Gender norms, roles, and relations are considered, and actions are taken on the</w:t>
            </w:r>
            <w:r w:rsidR="00FD683E">
              <w:rPr>
                <w:rFonts w:asciiTheme="minorHAnsi" w:hAnsiTheme="minorHAnsi"/>
                <w:sz w:val="20"/>
                <w:szCs w:val="20"/>
              </w:rPr>
              <w:t xml:space="preserve"> </w:t>
            </w:r>
            <w:r w:rsidRPr="004D4695">
              <w:rPr>
                <w:rFonts w:asciiTheme="minorHAnsi" w:hAnsiTheme="minorHAnsi"/>
                <w:sz w:val="20"/>
                <w:szCs w:val="20"/>
              </w:rPr>
              <w:t>basis of that understanding to address gender inequality and men’s and women’s</w:t>
            </w:r>
            <w:r w:rsidR="00FD683E">
              <w:rPr>
                <w:rFonts w:asciiTheme="minorHAnsi" w:hAnsiTheme="minorHAnsi"/>
                <w:sz w:val="20"/>
                <w:szCs w:val="20"/>
              </w:rPr>
              <w:t xml:space="preserve"> </w:t>
            </w:r>
            <w:r w:rsidRPr="004D4695">
              <w:rPr>
                <w:rFonts w:asciiTheme="minorHAnsi" w:hAnsiTheme="minorHAnsi"/>
                <w:sz w:val="20"/>
                <w:szCs w:val="20"/>
              </w:rPr>
              <w:t>specific needs, transform harmful gender norms, roles, and relations and promote</w:t>
            </w:r>
            <w:r w:rsidRPr="004D4695">
              <w:rPr>
                <w:rFonts w:asciiTheme="minorHAnsi" w:hAnsiTheme="minorHAnsi"/>
                <w:sz w:val="20"/>
                <w:szCs w:val="20"/>
              </w:rPr>
              <w:br/>
              <w:t>changes in power relationships between women and men</w:t>
            </w:r>
          </w:p>
        </w:tc>
      </w:tr>
      <w:tr w:rsidR="004D4695" w:rsidRPr="004D4695" w14:paraId="4781C312" w14:textId="77777777" w:rsidTr="00701596">
        <w:trPr>
          <w:trHeight w:val="960"/>
        </w:trPr>
        <w:tc>
          <w:tcPr>
            <w:tcW w:w="2689" w:type="dxa"/>
            <w:noWrap/>
            <w:hideMark/>
          </w:tcPr>
          <w:p w14:paraId="0A653DE5"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Grievance</w:t>
            </w:r>
          </w:p>
        </w:tc>
        <w:tc>
          <w:tcPr>
            <w:tcW w:w="7041" w:type="dxa"/>
            <w:hideMark/>
          </w:tcPr>
          <w:p w14:paraId="69042AF8" w14:textId="6D46E589" w:rsidR="004D4695" w:rsidRPr="004D4695" w:rsidRDefault="004D4695" w:rsidP="004D4695">
            <w:pPr>
              <w:rPr>
                <w:rFonts w:asciiTheme="minorHAnsi" w:hAnsiTheme="minorHAnsi"/>
                <w:sz w:val="20"/>
                <w:szCs w:val="20"/>
              </w:rPr>
            </w:pPr>
            <w:r w:rsidRPr="004D4695">
              <w:rPr>
                <w:rFonts w:asciiTheme="minorHAnsi" w:hAnsiTheme="minorHAnsi"/>
                <w:sz w:val="20"/>
                <w:szCs w:val="20"/>
              </w:rPr>
              <w:t>A grievance is a complaint or concern by any person about another person’s or</w:t>
            </w:r>
            <w:r w:rsidR="00FD683E">
              <w:rPr>
                <w:rFonts w:asciiTheme="minorHAnsi" w:hAnsiTheme="minorHAnsi"/>
                <w:sz w:val="20"/>
                <w:szCs w:val="20"/>
              </w:rPr>
              <w:t xml:space="preserve"> </w:t>
            </w:r>
            <w:r w:rsidRPr="004D4695">
              <w:rPr>
                <w:rFonts w:asciiTheme="minorHAnsi" w:hAnsiTheme="minorHAnsi"/>
                <w:sz w:val="20"/>
                <w:szCs w:val="20"/>
              </w:rPr>
              <w:t>organization’s actions or about its rules and policies that have negatively affected</w:t>
            </w:r>
            <w:r w:rsidR="00FD683E">
              <w:rPr>
                <w:rFonts w:asciiTheme="minorHAnsi" w:hAnsiTheme="minorHAnsi"/>
                <w:sz w:val="20"/>
                <w:szCs w:val="20"/>
              </w:rPr>
              <w:t xml:space="preserve"> </w:t>
            </w:r>
            <w:r w:rsidRPr="004D4695">
              <w:rPr>
                <w:rFonts w:asciiTheme="minorHAnsi" w:hAnsiTheme="minorHAnsi"/>
                <w:sz w:val="20"/>
                <w:szCs w:val="20"/>
              </w:rPr>
              <w:t>the complainant.</w:t>
            </w:r>
          </w:p>
        </w:tc>
      </w:tr>
      <w:tr w:rsidR="004D4695" w:rsidRPr="004D4695" w14:paraId="01426863" w14:textId="77777777" w:rsidTr="00701596">
        <w:trPr>
          <w:trHeight w:val="1600"/>
        </w:trPr>
        <w:tc>
          <w:tcPr>
            <w:tcW w:w="2689" w:type="dxa"/>
            <w:noWrap/>
            <w:hideMark/>
          </w:tcPr>
          <w:p w14:paraId="582570A4"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Grievance mechanism</w:t>
            </w:r>
          </w:p>
        </w:tc>
        <w:tc>
          <w:tcPr>
            <w:tcW w:w="7041" w:type="dxa"/>
            <w:hideMark/>
          </w:tcPr>
          <w:p w14:paraId="2F5F1B05" w14:textId="66BFA85E" w:rsidR="004D4695" w:rsidRPr="004D4695" w:rsidRDefault="004D4695" w:rsidP="004D4695">
            <w:pPr>
              <w:rPr>
                <w:rFonts w:asciiTheme="minorHAnsi" w:hAnsiTheme="minorHAnsi"/>
                <w:sz w:val="20"/>
                <w:szCs w:val="20"/>
              </w:rPr>
            </w:pPr>
            <w:r w:rsidRPr="004D4695">
              <w:rPr>
                <w:rFonts w:asciiTheme="minorHAnsi" w:hAnsiTheme="minorHAnsi"/>
                <w:sz w:val="20"/>
                <w:szCs w:val="20"/>
              </w:rPr>
              <w:t>A process through which individuals, workers, communities, and/or civil society</w:t>
            </w:r>
            <w:r w:rsidR="00FD683E">
              <w:rPr>
                <w:rFonts w:asciiTheme="minorHAnsi" w:hAnsiTheme="minorHAnsi"/>
                <w:sz w:val="20"/>
                <w:szCs w:val="20"/>
              </w:rPr>
              <w:t xml:space="preserve"> </w:t>
            </w:r>
            <w:r w:rsidRPr="004D4695">
              <w:rPr>
                <w:rFonts w:asciiTheme="minorHAnsi" w:hAnsiTheme="minorHAnsi"/>
                <w:sz w:val="20"/>
                <w:szCs w:val="20"/>
              </w:rPr>
              <w:t>organizations (including whistle-blowers) can raise their complaints of being</w:t>
            </w:r>
            <w:r w:rsidR="00FD683E">
              <w:rPr>
                <w:rFonts w:asciiTheme="minorHAnsi" w:hAnsiTheme="minorHAnsi"/>
                <w:sz w:val="20"/>
                <w:szCs w:val="20"/>
              </w:rPr>
              <w:t xml:space="preserve"> </w:t>
            </w:r>
            <w:r w:rsidRPr="004D4695">
              <w:rPr>
                <w:rFonts w:asciiTheme="minorHAnsi" w:hAnsiTheme="minorHAnsi"/>
                <w:sz w:val="20"/>
                <w:szCs w:val="20"/>
              </w:rPr>
              <w:t>negatively affected by specific farm or business activities and/or operations. A</w:t>
            </w:r>
            <w:r w:rsidR="00FD683E">
              <w:rPr>
                <w:rFonts w:asciiTheme="minorHAnsi" w:hAnsiTheme="minorHAnsi"/>
                <w:sz w:val="20"/>
                <w:szCs w:val="20"/>
              </w:rPr>
              <w:t xml:space="preserve"> </w:t>
            </w:r>
            <w:r w:rsidRPr="004D4695">
              <w:rPr>
                <w:rFonts w:asciiTheme="minorHAnsi" w:hAnsiTheme="minorHAnsi"/>
                <w:sz w:val="20"/>
                <w:szCs w:val="20"/>
              </w:rPr>
              <w:t xml:space="preserve">grievance mechanism may be formal or non-formal, </w:t>
            </w:r>
            <w:proofErr w:type="gramStart"/>
            <w:r w:rsidRPr="004D4695">
              <w:rPr>
                <w:rFonts w:asciiTheme="minorHAnsi" w:hAnsiTheme="minorHAnsi"/>
                <w:sz w:val="20"/>
                <w:szCs w:val="20"/>
              </w:rPr>
              <w:t>legal</w:t>
            </w:r>
            <w:proofErr w:type="gramEnd"/>
            <w:r w:rsidRPr="004D4695">
              <w:rPr>
                <w:rFonts w:asciiTheme="minorHAnsi" w:hAnsiTheme="minorHAnsi"/>
                <w:sz w:val="20"/>
                <w:szCs w:val="20"/>
              </w:rPr>
              <w:t xml:space="preserve"> or non-legal. It includes</w:t>
            </w:r>
            <w:r w:rsidR="00FD683E">
              <w:rPr>
                <w:rFonts w:asciiTheme="minorHAnsi" w:hAnsiTheme="minorHAnsi"/>
                <w:sz w:val="20"/>
                <w:szCs w:val="20"/>
              </w:rPr>
              <w:t xml:space="preserve"> </w:t>
            </w:r>
            <w:r w:rsidRPr="004D4695">
              <w:rPr>
                <w:rFonts w:asciiTheme="minorHAnsi" w:hAnsiTheme="minorHAnsi"/>
                <w:sz w:val="20"/>
                <w:szCs w:val="20"/>
              </w:rPr>
              <w:t>the steps of submission of the complaint, treatment, remediation, and monitoring.</w:t>
            </w:r>
          </w:p>
        </w:tc>
      </w:tr>
      <w:tr w:rsidR="004D4695" w:rsidRPr="004D4695" w14:paraId="4309CF0A" w14:textId="77777777" w:rsidTr="00701596">
        <w:trPr>
          <w:trHeight w:val="1280"/>
        </w:trPr>
        <w:tc>
          <w:tcPr>
            <w:tcW w:w="2689" w:type="dxa"/>
            <w:noWrap/>
            <w:hideMark/>
          </w:tcPr>
          <w:p w14:paraId="6BAB6046"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Labour provider</w:t>
            </w:r>
          </w:p>
        </w:tc>
        <w:tc>
          <w:tcPr>
            <w:tcW w:w="7041" w:type="dxa"/>
            <w:hideMark/>
          </w:tcPr>
          <w:p w14:paraId="2899541E" w14:textId="6EE2AEC0" w:rsidR="004D4695" w:rsidRPr="004D4695" w:rsidRDefault="004D4695" w:rsidP="004D4695">
            <w:pPr>
              <w:rPr>
                <w:rFonts w:asciiTheme="minorHAnsi" w:hAnsiTheme="minorHAnsi"/>
                <w:sz w:val="20"/>
                <w:szCs w:val="20"/>
              </w:rPr>
            </w:pPr>
            <w:r w:rsidRPr="004D4695">
              <w:rPr>
                <w:rFonts w:asciiTheme="minorHAnsi" w:hAnsiTheme="minorHAnsi"/>
                <w:sz w:val="20"/>
                <w:szCs w:val="20"/>
              </w:rPr>
              <w:t>An agency, subagent or individual that offers labor recruitment and placement</w:t>
            </w:r>
            <w:r w:rsidR="00FD683E">
              <w:rPr>
                <w:rFonts w:asciiTheme="minorHAnsi" w:hAnsiTheme="minorHAnsi"/>
                <w:sz w:val="20"/>
                <w:szCs w:val="20"/>
              </w:rPr>
              <w:t xml:space="preserve"> </w:t>
            </w:r>
            <w:r w:rsidRPr="004D4695">
              <w:rPr>
                <w:rFonts w:asciiTheme="minorHAnsi" w:hAnsiTheme="minorHAnsi"/>
                <w:sz w:val="20"/>
                <w:szCs w:val="20"/>
              </w:rPr>
              <w:t xml:space="preserve">services such as supplying permanent, </w:t>
            </w:r>
            <w:proofErr w:type="gramStart"/>
            <w:r w:rsidRPr="004D4695">
              <w:rPr>
                <w:rFonts w:asciiTheme="minorHAnsi" w:hAnsiTheme="minorHAnsi"/>
                <w:sz w:val="20"/>
                <w:szCs w:val="20"/>
              </w:rPr>
              <w:t>temporary</w:t>
            </w:r>
            <w:proofErr w:type="gramEnd"/>
            <w:r w:rsidRPr="004D4695">
              <w:rPr>
                <w:rFonts w:asciiTheme="minorHAnsi" w:hAnsiTheme="minorHAnsi"/>
                <w:sz w:val="20"/>
                <w:szCs w:val="20"/>
              </w:rPr>
              <w:t xml:space="preserve"> or seasonal workers to farms or</w:t>
            </w:r>
            <w:r w:rsidR="00FD683E">
              <w:rPr>
                <w:rFonts w:asciiTheme="minorHAnsi" w:hAnsiTheme="minorHAnsi"/>
                <w:sz w:val="20"/>
                <w:szCs w:val="20"/>
              </w:rPr>
              <w:t xml:space="preserve"> </w:t>
            </w:r>
            <w:r w:rsidRPr="004D4695">
              <w:rPr>
                <w:rFonts w:asciiTheme="minorHAnsi" w:hAnsiTheme="minorHAnsi"/>
                <w:sz w:val="20"/>
                <w:szCs w:val="20"/>
              </w:rPr>
              <w:t xml:space="preserve">production facilities. Labor providers can take many forms, whether for-profit or </w:t>
            </w:r>
            <w:r w:rsidR="00222D28" w:rsidRPr="004D4695">
              <w:rPr>
                <w:rFonts w:asciiTheme="minorHAnsi" w:hAnsiTheme="minorHAnsi"/>
                <w:sz w:val="20"/>
                <w:szCs w:val="20"/>
              </w:rPr>
              <w:t>non-profit</w:t>
            </w:r>
            <w:r w:rsidRPr="004D4695">
              <w:rPr>
                <w:rFonts w:asciiTheme="minorHAnsi" w:hAnsiTheme="minorHAnsi"/>
                <w:sz w:val="20"/>
                <w:szCs w:val="20"/>
              </w:rPr>
              <w:t>.</w:t>
            </w:r>
          </w:p>
        </w:tc>
      </w:tr>
      <w:tr w:rsidR="004D4695" w:rsidRPr="004D4695" w14:paraId="7A43B90A" w14:textId="77777777" w:rsidTr="00701596">
        <w:trPr>
          <w:trHeight w:val="320"/>
        </w:trPr>
        <w:tc>
          <w:tcPr>
            <w:tcW w:w="2689" w:type="dxa"/>
            <w:noWrap/>
            <w:hideMark/>
          </w:tcPr>
          <w:p w14:paraId="6A58892C"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Migrant worker</w:t>
            </w:r>
          </w:p>
        </w:tc>
        <w:tc>
          <w:tcPr>
            <w:tcW w:w="7041" w:type="dxa"/>
            <w:hideMark/>
          </w:tcPr>
          <w:p w14:paraId="61935551"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A person who is migrating within a country and/or across international borders for work</w:t>
            </w:r>
          </w:p>
        </w:tc>
      </w:tr>
      <w:tr w:rsidR="004D4695" w:rsidRPr="004D4695" w14:paraId="0BA1BB9C" w14:textId="77777777" w:rsidTr="00701596">
        <w:trPr>
          <w:trHeight w:val="640"/>
        </w:trPr>
        <w:tc>
          <w:tcPr>
            <w:tcW w:w="2689" w:type="dxa"/>
            <w:noWrap/>
            <w:hideMark/>
          </w:tcPr>
          <w:p w14:paraId="131EA840"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Permanent worker</w:t>
            </w:r>
          </w:p>
        </w:tc>
        <w:tc>
          <w:tcPr>
            <w:tcW w:w="7041" w:type="dxa"/>
            <w:hideMark/>
          </w:tcPr>
          <w:p w14:paraId="1A295D38"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A person with a work contract that does not have a predetermined end date to</w:t>
            </w:r>
            <w:r w:rsidRPr="004D4695">
              <w:rPr>
                <w:rFonts w:asciiTheme="minorHAnsi" w:hAnsiTheme="minorHAnsi"/>
                <w:sz w:val="20"/>
                <w:szCs w:val="20"/>
              </w:rPr>
              <w:br/>
              <w:t>employment.</w:t>
            </w:r>
          </w:p>
        </w:tc>
      </w:tr>
      <w:tr w:rsidR="004D4695" w:rsidRPr="004D4695" w14:paraId="4F0E5208" w14:textId="77777777" w:rsidTr="00701596">
        <w:trPr>
          <w:trHeight w:val="320"/>
        </w:trPr>
        <w:tc>
          <w:tcPr>
            <w:tcW w:w="2689" w:type="dxa"/>
            <w:noWrap/>
            <w:hideMark/>
          </w:tcPr>
          <w:p w14:paraId="56A7059F"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Piece work</w:t>
            </w:r>
          </w:p>
        </w:tc>
        <w:tc>
          <w:tcPr>
            <w:tcW w:w="7041" w:type="dxa"/>
            <w:hideMark/>
          </w:tcPr>
          <w:p w14:paraId="608F7635"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Work paid based on the unit performed instead of the time spent working.</w:t>
            </w:r>
          </w:p>
        </w:tc>
      </w:tr>
      <w:tr w:rsidR="004D4695" w:rsidRPr="004D4695" w14:paraId="58EDC430" w14:textId="77777777" w:rsidTr="00701596">
        <w:trPr>
          <w:trHeight w:val="1280"/>
        </w:trPr>
        <w:tc>
          <w:tcPr>
            <w:tcW w:w="2689" w:type="dxa"/>
            <w:noWrap/>
            <w:hideMark/>
          </w:tcPr>
          <w:p w14:paraId="736DEDF8"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Risk</w:t>
            </w:r>
          </w:p>
        </w:tc>
        <w:tc>
          <w:tcPr>
            <w:tcW w:w="7041" w:type="dxa"/>
            <w:hideMark/>
          </w:tcPr>
          <w:p w14:paraId="5B4F46F7" w14:textId="6BA4F763" w:rsidR="004D4695" w:rsidRPr="004D4695" w:rsidRDefault="004D4695" w:rsidP="004D4695">
            <w:pPr>
              <w:rPr>
                <w:rFonts w:asciiTheme="minorHAnsi" w:hAnsiTheme="minorHAnsi"/>
                <w:sz w:val="20"/>
                <w:szCs w:val="20"/>
              </w:rPr>
            </w:pPr>
            <w:r w:rsidRPr="004D4695">
              <w:rPr>
                <w:rFonts w:asciiTheme="minorHAnsi" w:hAnsiTheme="minorHAnsi"/>
                <w:sz w:val="20"/>
                <w:szCs w:val="20"/>
              </w:rPr>
              <w:t>A risk is a threat that potentially negatively influences the compliance with the</w:t>
            </w:r>
            <w:r w:rsidR="00FD683E">
              <w:rPr>
                <w:rFonts w:asciiTheme="minorHAnsi" w:hAnsiTheme="minorHAnsi"/>
                <w:sz w:val="20"/>
                <w:szCs w:val="20"/>
              </w:rPr>
              <w:t xml:space="preserve"> </w:t>
            </w:r>
            <w:r w:rsidRPr="004D4695">
              <w:rPr>
                <w:rFonts w:asciiTheme="minorHAnsi" w:hAnsiTheme="minorHAnsi"/>
                <w:sz w:val="20"/>
                <w:szCs w:val="20"/>
              </w:rPr>
              <w:t>standard and reaching the sustainability outcomes.</w:t>
            </w:r>
            <w:r w:rsidR="00FD683E">
              <w:rPr>
                <w:rFonts w:asciiTheme="minorHAnsi" w:hAnsiTheme="minorHAnsi"/>
                <w:sz w:val="20"/>
                <w:szCs w:val="20"/>
              </w:rPr>
              <w:t xml:space="preserve"> </w:t>
            </w:r>
            <w:r w:rsidRPr="004D4695">
              <w:rPr>
                <w:rFonts w:asciiTheme="minorHAnsi" w:hAnsiTheme="minorHAnsi"/>
                <w:sz w:val="20"/>
                <w:szCs w:val="20"/>
              </w:rPr>
              <w:t>Risk mitigation measures are actions to be implemented to prevent or diminish the</w:t>
            </w:r>
            <w:r w:rsidR="00FD683E">
              <w:rPr>
                <w:rFonts w:asciiTheme="minorHAnsi" w:hAnsiTheme="minorHAnsi"/>
                <w:sz w:val="20"/>
                <w:szCs w:val="20"/>
              </w:rPr>
              <w:t xml:space="preserve"> </w:t>
            </w:r>
            <w:r w:rsidRPr="004D4695">
              <w:rPr>
                <w:rFonts w:asciiTheme="minorHAnsi" w:hAnsiTheme="minorHAnsi"/>
                <w:sz w:val="20"/>
                <w:szCs w:val="20"/>
              </w:rPr>
              <w:t>influence of these threats and/or deal with their effects.</w:t>
            </w:r>
          </w:p>
        </w:tc>
      </w:tr>
      <w:tr w:rsidR="004D4695" w:rsidRPr="004D4695" w14:paraId="12B3223D" w14:textId="77777777" w:rsidTr="00701596">
        <w:trPr>
          <w:trHeight w:val="3840"/>
        </w:trPr>
        <w:tc>
          <w:tcPr>
            <w:tcW w:w="2689" w:type="dxa"/>
            <w:noWrap/>
            <w:hideMark/>
          </w:tcPr>
          <w:p w14:paraId="348C4605"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Risk assessment</w:t>
            </w:r>
          </w:p>
        </w:tc>
        <w:tc>
          <w:tcPr>
            <w:tcW w:w="7041" w:type="dxa"/>
            <w:hideMark/>
          </w:tcPr>
          <w:p w14:paraId="04670CD4" w14:textId="0A4CDB9F" w:rsidR="004D4695" w:rsidRPr="004D4695" w:rsidRDefault="004D4695" w:rsidP="004D4695">
            <w:pPr>
              <w:rPr>
                <w:rFonts w:asciiTheme="minorHAnsi" w:hAnsiTheme="minorHAnsi"/>
                <w:sz w:val="20"/>
                <w:szCs w:val="20"/>
              </w:rPr>
            </w:pPr>
            <w:r w:rsidRPr="004D4695">
              <w:rPr>
                <w:rFonts w:asciiTheme="minorHAnsi" w:hAnsiTheme="minorHAnsi"/>
                <w:sz w:val="20"/>
                <w:szCs w:val="20"/>
              </w:rPr>
              <w:t>A systematic process to identify the issues that could prevent the producers from</w:t>
            </w:r>
            <w:r w:rsidRPr="004D4695">
              <w:rPr>
                <w:rFonts w:asciiTheme="minorHAnsi" w:hAnsiTheme="minorHAnsi"/>
                <w:sz w:val="20"/>
                <w:szCs w:val="20"/>
              </w:rPr>
              <w:br/>
              <w:t>complying with the Rainforest Alliance Sustainable Agriculture Standard requirements</w:t>
            </w:r>
            <w:r w:rsidR="00FD683E">
              <w:rPr>
                <w:rFonts w:asciiTheme="minorHAnsi" w:hAnsiTheme="minorHAnsi"/>
                <w:sz w:val="20"/>
                <w:szCs w:val="20"/>
              </w:rPr>
              <w:t xml:space="preserve"> </w:t>
            </w:r>
            <w:r w:rsidRPr="004D4695">
              <w:rPr>
                <w:rFonts w:asciiTheme="minorHAnsi" w:hAnsiTheme="minorHAnsi"/>
                <w:sz w:val="20"/>
                <w:szCs w:val="20"/>
              </w:rPr>
              <w:t>and reaching the expected sustainability outcomes. The Rainforest Alliance has</w:t>
            </w:r>
            <w:r w:rsidR="00FD683E">
              <w:rPr>
                <w:rFonts w:asciiTheme="minorHAnsi" w:hAnsiTheme="minorHAnsi"/>
                <w:sz w:val="20"/>
                <w:szCs w:val="20"/>
              </w:rPr>
              <w:t xml:space="preserve"> </w:t>
            </w:r>
            <w:r w:rsidRPr="004D4695">
              <w:rPr>
                <w:rFonts w:asciiTheme="minorHAnsi" w:hAnsiTheme="minorHAnsi"/>
                <w:sz w:val="20"/>
                <w:szCs w:val="20"/>
              </w:rPr>
              <w:t>developed a tool to support this analysis (Annex 3 Risk Assessment Tool). The tool</w:t>
            </w:r>
            <w:r w:rsidR="00FD683E">
              <w:rPr>
                <w:rFonts w:asciiTheme="minorHAnsi" w:hAnsiTheme="minorHAnsi"/>
                <w:sz w:val="20"/>
                <w:szCs w:val="20"/>
              </w:rPr>
              <w:t xml:space="preserve"> </w:t>
            </w:r>
            <w:r w:rsidRPr="004D4695">
              <w:rPr>
                <w:rFonts w:asciiTheme="minorHAnsi" w:hAnsiTheme="minorHAnsi"/>
                <w:sz w:val="20"/>
                <w:szCs w:val="20"/>
              </w:rPr>
              <w:t>consists of a basic risk assessment, to be conducted in the preparation phase,</w:t>
            </w:r>
            <w:r w:rsidR="00FD683E">
              <w:rPr>
                <w:rFonts w:asciiTheme="minorHAnsi" w:hAnsiTheme="minorHAnsi"/>
                <w:sz w:val="20"/>
                <w:szCs w:val="20"/>
              </w:rPr>
              <w:t xml:space="preserve"> </w:t>
            </w:r>
            <w:r w:rsidRPr="004D4695">
              <w:rPr>
                <w:rFonts w:asciiTheme="minorHAnsi" w:hAnsiTheme="minorHAnsi"/>
                <w:sz w:val="20"/>
                <w:szCs w:val="20"/>
              </w:rPr>
              <w:t>covering the main topics of the standard, and an in-depth risk assessment to be</w:t>
            </w:r>
            <w:r w:rsidR="00FD683E">
              <w:rPr>
                <w:rFonts w:asciiTheme="minorHAnsi" w:hAnsiTheme="minorHAnsi"/>
                <w:sz w:val="20"/>
                <w:szCs w:val="20"/>
              </w:rPr>
              <w:t xml:space="preserve"> </w:t>
            </w:r>
            <w:r w:rsidRPr="004D4695">
              <w:rPr>
                <w:rFonts w:asciiTheme="minorHAnsi" w:hAnsiTheme="minorHAnsi"/>
                <w:sz w:val="20"/>
                <w:szCs w:val="20"/>
              </w:rPr>
              <w:t>conducted in the first year of certification. The in-depth risk assessment is for the</w:t>
            </w:r>
            <w:r w:rsidR="00FD683E">
              <w:rPr>
                <w:rFonts w:asciiTheme="minorHAnsi" w:hAnsiTheme="minorHAnsi"/>
                <w:sz w:val="20"/>
                <w:szCs w:val="20"/>
              </w:rPr>
              <w:t xml:space="preserve"> </w:t>
            </w:r>
            <w:r w:rsidRPr="004D4695">
              <w:rPr>
                <w:rFonts w:asciiTheme="minorHAnsi" w:hAnsiTheme="minorHAnsi"/>
                <w:sz w:val="20"/>
                <w:szCs w:val="20"/>
              </w:rPr>
              <w:t>improvement requirements that refer to this assessment, such as gender equality and</w:t>
            </w:r>
            <w:r w:rsidR="00FD683E">
              <w:rPr>
                <w:rFonts w:asciiTheme="minorHAnsi" w:hAnsiTheme="minorHAnsi"/>
                <w:sz w:val="20"/>
                <w:szCs w:val="20"/>
              </w:rPr>
              <w:t xml:space="preserve"> </w:t>
            </w:r>
            <w:r w:rsidRPr="004D4695">
              <w:rPr>
                <w:rFonts w:asciiTheme="minorHAnsi" w:hAnsiTheme="minorHAnsi"/>
                <w:sz w:val="20"/>
                <w:szCs w:val="20"/>
              </w:rPr>
              <w:t>assess-and address. An in-depth climate change risk assessment can be carried out</w:t>
            </w:r>
            <w:r w:rsidR="00FD683E">
              <w:rPr>
                <w:rFonts w:asciiTheme="minorHAnsi" w:hAnsiTheme="minorHAnsi"/>
                <w:sz w:val="20"/>
                <w:szCs w:val="20"/>
              </w:rPr>
              <w:t xml:space="preserve"> </w:t>
            </w:r>
            <w:r w:rsidRPr="004D4695">
              <w:rPr>
                <w:rFonts w:asciiTheme="minorHAnsi" w:hAnsiTheme="minorHAnsi"/>
                <w:sz w:val="20"/>
                <w:szCs w:val="20"/>
              </w:rPr>
              <w:t>as a self-selected improvement. Both the basic and in-depth risk assessment are to be</w:t>
            </w:r>
            <w:r w:rsidR="00FD683E">
              <w:rPr>
                <w:rFonts w:asciiTheme="minorHAnsi" w:hAnsiTheme="minorHAnsi"/>
                <w:sz w:val="20"/>
                <w:szCs w:val="20"/>
              </w:rPr>
              <w:t xml:space="preserve"> </w:t>
            </w:r>
            <w:r w:rsidRPr="004D4695">
              <w:rPr>
                <w:rFonts w:asciiTheme="minorHAnsi" w:hAnsiTheme="minorHAnsi"/>
                <w:sz w:val="20"/>
                <w:szCs w:val="20"/>
              </w:rPr>
              <w:t>repeated at least once every three years. The risk assessment tool provides an</w:t>
            </w:r>
            <w:r w:rsidR="00FD683E">
              <w:rPr>
                <w:rFonts w:asciiTheme="minorHAnsi" w:hAnsiTheme="minorHAnsi"/>
                <w:sz w:val="20"/>
                <w:szCs w:val="20"/>
              </w:rPr>
              <w:t xml:space="preserve"> </w:t>
            </w:r>
            <w:r w:rsidRPr="004D4695">
              <w:rPr>
                <w:rFonts w:asciiTheme="minorHAnsi" w:hAnsiTheme="minorHAnsi"/>
                <w:sz w:val="20"/>
                <w:szCs w:val="20"/>
              </w:rPr>
              <w:t>overview of measures that can be taken to mitigate the risks.</w:t>
            </w:r>
          </w:p>
        </w:tc>
      </w:tr>
      <w:tr w:rsidR="004D4695" w:rsidRPr="004D4695" w14:paraId="7036BB03" w14:textId="77777777" w:rsidTr="00701596">
        <w:trPr>
          <w:trHeight w:val="4800"/>
        </w:trPr>
        <w:tc>
          <w:tcPr>
            <w:tcW w:w="2689" w:type="dxa"/>
            <w:noWrap/>
            <w:hideMark/>
          </w:tcPr>
          <w:p w14:paraId="7D353FDF"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Sexual harassment</w:t>
            </w:r>
          </w:p>
        </w:tc>
        <w:tc>
          <w:tcPr>
            <w:tcW w:w="7041" w:type="dxa"/>
            <w:hideMark/>
          </w:tcPr>
          <w:p w14:paraId="7EE041AE" w14:textId="400935C6" w:rsidR="004D4695" w:rsidRPr="004D4695" w:rsidRDefault="004D4695" w:rsidP="004D4695">
            <w:pPr>
              <w:rPr>
                <w:rFonts w:asciiTheme="minorHAnsi" w:hAnsiTheme="minorHAnsi"/>
                <w:sz w:val="20"/>
                <w:szCs w:val="20"/>
              </w:rPr>
            </w:pPr>
            <w:r w:rsidRPr="004D4695">
              <w:rPr>
                <w:rFonts w:asciiTheme="minorHAnsi" w:hAnsiTheme="minorHAnsi"/>
                <w:sz w:val="20"/>
                <w:szCs w:val="20"/>
              </w:rPr>
              <w:t xml:space="preserve">Sex-based </w:t>
            </w:r>
            <w:r w:rsidR="00222D28" w:rsidRPr="004D4695">
              <w:rPr>
                <w:rFonts w:asciiTheme="minorHAnsi" w:hAnsiTheme="minorHAnsi"/>
                <w:sz w:val="20"/>
                <w:szCs w:val="20"/>
              </w:rPr>
              <w:t>behaviour</w:t>
            </w:r>
            <w:r w:rsidRPr="004D4695">
              <w:rPr>
                <w:rFonts w:asciiTheme="minorHAnsi" w:hAnsiTheme="minorHAnsi"/>
                <w:sz w:val="20"/>
                <w:szCs w:val="20"/>
              </w:rPr>
              <w:t xml:space="preserve"> that is unwelcome and offensive to its recipient. For sexual</w:t>
            </w:r>
            <w:r w:rsidR="00FD683E">
              <w:rPr>
                <w:rFonts w:asciiTheme="minorHAnsi" w:hAnsiTheme="minorHAnsi"/>
                <w:sz w:val="20"/>
                <w:szCs w:val="20"/>
              </w:rPr>
              <w:t xml:space="preserve"> </w:t>
            </w:r>
            <w:r w:rsidRPr="004D4695">
              <w:rPr>
                <w:rFonts w:asciiTheme="minorHAnsi" w:hAnsiTheme="minorHAnsi"/>
                <w:sz w:val="20"/>
                <w:szCs w:val="20"/>
              </w:rPr>
              <w:t>harassment to exist these two conditions must be present:</w:t>
            </w:r>
            <w:r w:rsidRPr="004D4695">
              <w:rPr>
                <w:rFonts w:asciiTheme="minorHAnsi" w:hAnsiTheme="minorHAnsi"/>
                <w:sz w:val="20"/>
                <w:szCs w:val="20"/>
              </w:rPr>
              <w:br/>
              <w:t>▪ ‘Quid Pro Quo’ when a job benefit - such as a pay rise, a promotion, or even</w:t>
            </w:r>
            <w:r w:rsidRPr="004D4695">
              <w:rPr>
                <w:rFonts w:asciiTheme="minorHAnsi" w:hAnsiTheme="minorHAnsi"/>
                <w:sz w:val="20"/>
                <w:szCs w:val="20"/>
              </w:rPr>
              <w:br/>
              <w:t>continued employment - is made conditional on the victim acceding to</w:t>
            </w:r>
            <w:r w:rsidRPr="004D4695">
              <w:rPr>
                <w:rFonts w:asciiTheme="minorHAnsi" w:hAnsiTheme="minorHAnsi"/>
                <w:sz w:val="20"/>
                <w:szCs w:val="20"/>
              </w:rPr>
              <w:br/>
              <w:t xml:space="preserve">demands to engage in some form of sexual </w:t>
            </w:r>
            <w:r w:rsidR="00222D28" w:rsidRPr="004D4695">
              <w:rPr>
                <w:rFonts w:asciiTheme="minorHAnsi" w:hAnsiTheme="minorHAnsi"/>
                <w:sz w:val="20"/>
                <w:szCs w:val="20"/>
              </w:rPr>
              <w:t>behaviour</w:t>
            </w:r>
            <w:r w:rsidRPr="004D4695">
              <w:rPr>
                <w:rFonts w:asciiTheme="minorHAnsi" w:hAnsiTheme="minorHAnsi"/>
                <w:sz w:val="20"/>
                <w:szCs w:val="20"/>
              </w:rPr>
              <w:br/>
              <w:t>▪ A hostile working environment in which the conduct creates conditions that</w:t>
            </w:r>
            <w:r w:rsidRPr="004D4695">
              <w:rPr>
                <w:rFonts w:asciiTheme="minorHAnsi" w:hAnsiTheme="minorHAnsi"/>
                <w:sz w:val="20"/>
                <w:szCs w:val="20"/>
              </w:rPr>
              <w:br/>
              <w:t>are intimidating or humiliating for the victim</w:t>
            </w:r>
            <w:r w:rsidRPr="004D4695">
              <w:rPr>
                <w:rFonts w:asciiTheme="minorHAnsi" w:hAnsiTheme="minorHAnsi"/>
                <w:sz w:val="20"/>
                <w:szCs w:val="20"/>
              </w:rPr>
              <w:br/>
            </w:r>
            <w:r w:rsidR="00222D28" w:rsidRPr="004D4695">
              <w:rPr>
                <w:rFonts w:asciiTheme="minorHAnsi" w:hAnsiTheme="minorHAnsi"/>
                <w:sz w:val="20"/>
                <w:szCs w:val="20"/>
              </w:rPr>
              <w:t>Behaviour</w:t>
            </w:r>
            <w:r w:rsidRPr="004D4695">
              <w:rPr>
                <w:rFonts w:asciiTheme="minorHAnsi" w:hAnsiTheme="minorHAnsi"/>
                <w:sz w:val="20"/>
                <w:szCs w:val="20"/>
              </w:rPr>
              <w:t xml:space="preserve"> that qualifies as sexual harassment:</w:t>
            </w:r>
            <w:r w:rsidRPr="004D4695">
              <w:rPr>
                <w:rFonts w:asciiTheme="minorHAnsi" w:hAnsiTheme="minorHAnsi"/>
                <w:sz w:val="20"/>
                <w:szCs w:val="20"/>
              </w:rPr>
              <w:br/>
              <w:t>▪ Physical: violence, touching, unnecessary proximity</w:t>
            </w:r>
            <w:r w:rsidRPr="004D4695">
              <w:rPr>
                <w:rFonts w:asciiTheme="minorHAnsi" w:hAnsiTheme="minorHAnsi"/>
                <w:sz w:val="20"/>
                <w:szCs w:val="20"/>
              </w:rPr>
              <w:br/>
              <w:t>▪ Verbal: Comments and questions about the appearance, lifestyle, sexual</w:t>
            </w:r>
            <w:r w:rsidRPr="004D4695">
              <w:rPr>
                <w:rFonts w:asciiTheme="minorHAnsi" w:hAnsiTheme="minorHAnsi"/>
                <w:sz w:val="20"/>
                <w:szCs w:val="20"/>
              </w:rPr>
              <w:br/>
              <w:t>orientation, offensive phone calls</w:t>
            </w:r>
            <w:r w:rsidRPr="004D4695">
              <w:rPr>
                <w:rFonts w:asciiTheme="minorHAnsi" w:hAnsiTheme="minorHAnsi"/>
                <w:sz w:val="20"/>
                <w:szCs w:val="20"/>
              </w:rPr>
              <w:br/>
              <w:t>▪ Non-Verbal: Whistling, sexually-suggestive gestures, display of sexual materials</w:t>
            </w:r>
            <w:r w:rsidRPr="004D4695">
              <w:rPr>
                <w:rFonts w:asciiTheme="minorHAnsi" w:hAnsiTheme="minorHAnsi"/>
                <w:sz w:val="20"/>
                <w:szCs w:val="20"/>
              </w:rPr>
              <w:br/>
            </w:r>
            <w:r w:rsidRPr="004D4695">
              <w:rPr>
                <w:rFonts w:asciiTheme="minorHAnsi" w:hAnsiTheme="minorHAnsi"/>
                <w:i/>
                <w:iCs/>
                <w:sz w:val="20"/>
                <w:szCs w:val="20"/>
              </w:rPr>
              <w:t>ILO, Sexual Harassment at Work Factsheet (https://www.ilo.org/wcmsp5/groups/public/---ed_norm/---</w:t>
            </w:r>
            <w:r w:rsidRPr="004D4695">
              <w:rPr>
                <w:rFonts w:asciiTheme="minorHAnsi" w:hAnsiTheme="minorHAnsi"/>
                <w:i/>
                <w:iCs/>
                <w:sz w:val="20"/>
                <w:szCs w:val="20"/>
              </w:rPr>
              <w:br/>
              <w:t>declaration/documents/publication/wcms_decl_fs_96_en.pdf)</w:t>
            </w:r>
          </w:p>
        </w:tc>
      </w:tr>
      <w:tr w:rsidR="004D4695" w:rsidRPr="004D4695" w14:paraId="5E759103" w14:textId="77777777" w:rsidTr="00701596">
        <w:trPr>
          <w:trHeight w:val="320"/>
        </w:trPr>
        <w:tc>
          <w:tcPr>
            <w:tcW w:w="2689" w:type="dxa"/>
            <w:noWrap/>
            <w:hideMark/>
          </w:tcPr>
          <w:p w14:paraId="7EB16549"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Temporary worker</w:t>
            </w:r>
          </w:p>
        </w:tc>
        <w:tc>
          <w:tcPr>
            <w:tcW w:w="7041" w:type="dxa"/>
            <w:hideMark/>
          </w:tcPr>
          <w:p w14:paraId="7687A3D1"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A worker with a contract, or expected work period, of fewer than 12 months.</w:t>
            </w:r>
          </w:p>
        </w:tc>
      </w:tr>
      <w:tr w:rsidR="004D4695" w:rsidRPr="004D4695" w14:paraId="28E141EA" w14:textId="77777777" w:rsidTr="00701596">
        <w:trPr>
          <w:trHeight w:val="1600"/>
        </w:trPr>
        <w:tc>
          <w:tcPr>
            <w:tcW w:w="2689" w:type="dxa"/>
            <w:noWrap/>
            <w:hideMark/>
          </w:tcPr>
          <w:p w14:paraId="5F48FBA7"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Vulnerable group</w:t>
            </w:r>
          </w:p>
        </w:tc>
        <w:tc>
          <w:tcPr>
            <w:tcW w:w="7041" w:type="dxa"/>
            <w:hideMark/>
          </w:tcPr>
          <w:p w14:paraId="0DEB0E29" w14:textId="4A16631A" w:rsidR="004D4695" w:rsidRPr="004D4695" w:rsidRDefault="004D4695" w:rsidP="004D4695">
            <w:pPr>
              <w:rPr>
                <w:rFonts w:asciiTheme="minorHAnsi" w:hAnsiTheme="minorHAnsi"/>
                <w:sz w:val="20"/>
                <w:szCs w:val="20"/>
              </w:rPr>
            </w:pPr>
            <w:r w:rsidRPr="004D4695">
              <w:rPr>
                <w:rFonts w:asciiTheme="minorHAnsi" w:hAnsiTheme="minorHAnsi"/>
                <w:sz w:val="20"/>
                <w:szCs w:val="20"/>
              </w:rPr>
              <w:t>Groups that experience a higher risk of poverty and social exclusion than the general</w:t>
            </w:r>
            <w:r w:rsidR="00FD683E">
              <w:rPr>
                <w:rFonts w:asciiTheme="minorHAnsi" w:hAnsiTheme="minorHAnsi"/>
                <w:sz w:val="20"/>
                <w:szCs w:val="20"/>
              </w:rPr>
              <w:t xml:space="preserve"> </w:t>
            </w:r>
            <w:r w:rsidRPr="004D4695">
              <w:rPr>
                <w:rFonts w:asciiTheme="minorHAnsi" w:hAnsiTheme="minorHAnsi"/>
                <w:sz w:val="20"/>
                <w:szCs w:val="20"/>
              </w:rPr>
              <w:t>population. Ethnic minorities, indigenous populations, migrants, disabled people,</w:t>
            </w:r>
            <w:r w:rsidR="00FD683E">
              <w:rPr>
                <w:rFonts w:asciiTheme="minorHAnsi" w:hAnsiTheme="minorHAnsi"/>
                <w:sz w:val="20"/>
                <w:szCs w:val="20"/>
              </w:rPr>
              <w:t xml:space="preserve"> </w:t>
            </w:r>
            <w:r w:rsidRPr="004D4695">
              <w:rPr>
                <w:rFonts w:asciiTheme="minorHAnsi" w:hAnsiTheme="minorHAnsi"/>
                <w:sz w:val="20"/>
                <w:szCs w:val="20"/>
              </w:rPr>
              <w:t>isolated elderly people, women and children often face difficulties that can lead to</w:t>
            </w:r>
            <w:r w:rsidR="00FD683E">
              <w:rPr>
                <w:rFonts w:asciiTheme="minorHAnsi" w:hAnsiTheme="minorHAnsi"/>
                <w:sz w:val="20"/>
                <w:szCs w:val="20"/>
              </w:rPr>
              <w:t xml:space="preserve"> </w:t>
            </w:r>
            <w:r w:rsidRPr="004D4695">
              <w:rPr>
                <w:rFonts w:asciiTheme="minorHAnsi" w:hAnsiTheme="minorHAnsi"/>
                <w:sz w:val="20"/>
                <w:szCs w:val="20"/>
              </w:rPr>
              <w:t>further social exclusion, such as low levels of education and unemployment or</w:t>
            </w:r>
            <w:r w:rsidR="00FD683E">
              <w:rPr>
                <w:rFonts w:asciiTheme="minorHAnsi" w:hAnsiTheme="minorHAnsi"/>
                <w:sz w:val="20"/>
                <w:szCs w:val="20"/>
              </w:rPr>
              <w:t xml:space="preserve"> </w:t>
            </w:r>
            <w:r w:rsidRPr="004D4695">
              <w:rPr>
                <w:rFonts w:asciiTheme="minorHAnsi" w:hAnsiTheme="minorHAnsi"/>
                <w:sz w:val="20"/>
                <w:szCs w:val="20"/>
              </w:rPr>
              <w:t>underemployment.</w:t>
            </w:r>
          </w:p>
        </w:tc>
      </w:tr>
      <w:tr w:rsidR="004D4695" w:rsidRPr="004D4695" w14:paraId="0375A92A" w14:textId="77777777" w:rsidTr="00701596">
        <w:trPr>
          <w:trHeight w:val="2880"/>
        </w:trPr>
        <w:tc>
          <w:tcPr>
            <w:tcW w:w="2689" w:type="dxa"/>
            <w:noWrap/>
            <w:hideMark/>
          </w:tcPr>
          <w:p w14:paraId="64AA757D"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t>Workplace violence and harassment</w:t>
            </w:r>
          </w:p>
        </w:tc>
        <w:tc>
          <w:tcPr>
            <w:tcW w:w="7041" w:type="dxa"/>
            <w:hideMark/>
          </w:tcPr>
          <w:p w14:paraId="7A6A212F" w14:textId="6800AC7C" w:rsidR="004D4695" w:rsidRPr="004D4695" w:rsidRDefault="004D4695" w:rsidP="004D4695">
            <w:pPr>
              <w:rPr>
                <w:rFonts w:asciiTheme="minorHAnsi" w:hAnsiTheme="minorHAnsi"/>
                <w:sz w:val="20"/>
                <w:szCs w:val="20"/>
              </w:rPr>
            </w:pPr>
            <w:r w:rsidRPr="004D4695">
              <w:rPr>
                <w:rFonts w:asciiTheme="minorHAnsi" w:hAnsiTheme="minorHAnsi"/>
                <w:sz w:val="20"/>
                <w:szCs w:val="20"/>
              </w:rPr>
              <w:t>The term “violence and harassment” in the world of work refers to a range of</w:t>
            </w:r>
            <w:r w:rsidR="00FD683E">
              <w:rPr>
                <w:rFonts w:asciiTheme="minorHAnsi" w:hAnsiTheme="minorHAnsi"/>
                <w:sz w:val="20"/>
                <w:szCs w:val="20"/>
              </w:rPr>
              <w:t xml:space="preserve"> </w:t>
            </w:r>
            <w:r w:rsidRPr="004D4695">
              <w:rPr>
                <w:rFonts w:asciiTheme="minorHAnsi" w:hAnsiTheme="minorHAnsi"/>
                <w:sz w:val="20"/>
                <w:szCs w:val="20"/>
              </w:rPr>
              <w:t>unacceptable behaviours and practices, or threats thereof, whether a single</w:t>
            </w:r>
            <w:r w:rsidR="00FD683E">
              <w:rPr>
                <w:rFonts w:asciiTheme="minorHAnsi" w:hAnsiTheme="minorHAnsi"/>
                <w:sz w:val="20"/>
                <w:szCs w:val="20"/>
              </w:rPr>
              <w:t xml:space="preserve"> </w:t>
            </w:r>
            <w:r w:rsidRPr="004D4695">
              <w:rPr>
                <w:rFonts w:asciiTheme="minorHAnsi" w:hAnsiTheme="minorHAnsi"/>
                <w:sz w:val="20"/>
                <w:szCs w:val="20"/>
              </w:rPr>
              <w:t>occurrence or</w:t>
            </w:r>
            <w:r w:rsidR="00FD683E">
              <w:rPr>
                <w:rFonts w:asciiTheme="minorHAnsi" w:hAnsiTheme="minorHAnsi"/>
                <w:sz w:val="20"/>
                <w:szCs w:val="20"/>
              </w:rPr>
              <w:t xml:space="preserve"> </w:t>
            </w:r>
            <w:r w:rsidRPr="004D4695">
              <w:rPr>
                <w:rFonts w:asciiTheme="minorHAnsi" w:hAnsiTheme="minorHAnsi"/>
                <w:sz w:val="20"/>
                <w:szCs w:val="20"/>
              </w:rPr>
              <w:t>repeated, that aim at, result in, or are likely to result in physical,</w:t>
            </w:r>
            <w:r w:rsidRPr="004D4695">
              <w:rPr>
                <w:rFonts w:asciiTheme="minorHAnsi" w:hAnsiTheme="minorHAnsi"/>
                <w:sz w:val="20"/>
                <w:szCs w:val="20"/>
              </w:rPr>
              <w:br/>
              <w:t>psychological, sexual or economic harm, and includes gender-based violence and</w:t>
            </w:r>
            <w:r w:rsidR="00FD683E">
              <w:rPr>
                <w:rFonts w:asciiTheme="minorHAnsi" w:hAnsiTheme="minorHAnsi"/>
                <w:sz w:val="20"/>
                <w:szCs w:val="20"/>
              </w:rPr>
              <w:t xml:space="preserve"> </w:t>
            </w:r>
            <w:r w:rsidRPr="004D4695">
              <w:rPr>
                <w:rFonts w:asciiTheme="minorHAnsi" w:hAnsiTheme="minorHAnsi"/>
                <w:sz w:val="20"/>
                <w:szCs w:val="20"/>
              </w:rPr>
              <w:t>harassment</w:t>
            </w:r>
            <w:r w:rsidRPr="004D4695">
              <w:rPr>
                <w:rFonts w:asciiTheme="minorHAnsi" w:hAnsiTheme="minorHAnsi"/>
                <w:sz w:val="20"/>
                <w:szCs w:val="20"/>
              </w:rPr>
              <w:br/>
              <w:t>The term “gender-based violence and harassment” means violence and harassment</w:t>
            </w:r>
            <w:r w:rsidR="00FD683E">
              <w:rPr>
                <w:rFonts w:asciiTheme="minorHAnsi" w:hAnsiTheme="minorHAnsi"/>
                <w:sz w:val="20"/>
                <w:szCs w:val="20"/>
              </w:rPr>
              <w:t xml:space="preserve"> </w:t>
            </w:r>
            <w:r w:rsidRPr="004D4695">
              <w:rPr>
                <w:rFonts w:asciiTheme="minorHAnsi" w:hAnsiTheme="minorHAnsi"/>
                <w:sz w:val="20"/>
                <w:szCs w:val="20"/>
              </w:rPr>
              <w:t>directed at persons because of their sex or gender, or affecting persons of a</w:t>
            </w:r>
            <w:r w:rsidR="00FD683E">
              <w:rPr>
                <w:rFonts w:asciiTheme="minorHAnsi" w:hAnsiTheme="minorHAnsi"/>
                <w:sz w:val="20"/>
                <w:szCs w:val="20"/>
              </w:rPr>
              <w:t xml:space="preserve"> </w:t>
            </w:r>
            <w:r w:rsidRPr="004D4695">
              <w:rPr>
                <w:rFonts w:asciiTheme="minorHAnsi" w:hAnsiTheme="minorHAnsi"/>
                <w:sz w:val="20"/>
                <w:szCs w:val="20"/>
              </w:rPr>
              <w:t xml:space="preserve">particular sex or gender disproportionately, and includes sexual harassment </w:t>
            </w:r>
            <w:r w:rsidRPr="004D4695">
              <w:rPr>
                <w:rFonts w:asciiTheme="minorHAnsi" w:hAnsiTheme="minorHAnsi"/>
                <w:sz w:val="20"/>
                <w:szCs w:val="20"/>
              </w:rPr>
              <w:br/>
            </w:r>
            <w:r w:rsidRPr="004D4695">
              <w:rPr>
                <w:rFonts w:asciiTheme="minorHAnsi" w:hAnsiTheme="minorHAnsi"/>
                <w:i/>
                <w:iCs/>
                <w:sz w:val="20"/>
                <w:szCs w:val="20"/>
              </w:rPr>
              <w:t>ILO Convention Violence And Harassment Convention, 2019 (No. 190)</w:t>
            </w:r>
          </w:p>
        </w:tc>
      </w:tr>
      <w:tr w:rsidR="004D4695" w:rsidRPr="004D4695" w14:paraId="1358CB0D" w14:textId="77777777" w:rsidTr="00701596">
        <w:trPr>
          <w:trHeight w:val="960"/>
        </w:trPr>
        <w:tc>
          <w:tcPr>
            <w:tcW w:w="2689" w:type="dxa"/>
            <w:noWrap/>
            <w:hideMark/>
          </w:tcPr>
          <w:p w14:paraId="53E76874" w14:textId="77777777" w:rsidR="004D4695" w:rsidRPr="004D4695" w:rsidRDefault="004D4695" w:rsidP="004D4695">
            <w:pPr>
              <w:rPr>
                <w:rFonts w:asciiTheme="minorHAnsi" w:hAnsiTheme="minorHAnsi"/>
                <w:sz w:val="20"/>
                <w:szCs w:val="20"/>
              </w:rPr>
            </w:pPr>
            <w:r w:rsidRPr="004D4695">
              <w:rPr>
                <w:rFonts w:asciiTheme="minorHAnsi" w:hAnsiTheme="minorHAnsi"/>
                <w:sz w:val="20"/>
                <w:szCs w:val="20"/>
              </w:rPr>
              <w:lastRenderedPageBreak/>
              <w:t>Young worker</w:t>
            </w:r>
          </w:p>
        </w:tc>
        <w:tc>
          <w:tcPr>
            <w:tcW w:w="7041" w:type="dxa"/>
            <w:hideMark/>
          </w:tcPr>
          <w:p w14:paraId="6F9F0CD2" w14:textId="2E6E05C3" w:rsidR="004D4695" w:rsidRPr="004D4695" w:rsidRDefault="004D4695" w:rsidP="004D4695">
            <w:pPr>
              <w:rPr>
                <w:rFonts w:asciiTheme="minorHAnsi" w:hAnsiTheme="minorHAnsi"/>
                <w:sz w:val="20"/>
                <w:szCs w:val="20"/>
              </w:rPr>
            </w:pPr>
            <w:r w:rsidRPr="004D4695">
              <w:rPr>
                <w:rFonts w:asciiTheme="minorHAnsi" w:hAnsiTheme="minorHAnsi"/>
                <w:sz w:val="20"/>
                <w:szCs w:val="20"/>
              </w:rPr>
              <w:t>A child between the minimum age of employment (15 years/in some countries 14</w:t>
            </w:r>
            <w:r w:rsidR="00FD683E">
              <w:rPr>
                <w:rFonts w:asciiTheme="minorHAnsi" w:hAnsiTheme="minorHAnsi"/>
                <w:sz w:val="20"/>
                <w:szCs w:val="20"/>
              </w:rPr>
              <w:t xml:space="preserve"> </w:t>
            </w:r>
            <w:r w:rsidRPr="004D4695">
              <w:rPr>
                <w:rFonts w:asciiTheme="minorHAnsi" w:hAnsiTheme="minorHAnsi"/>
                <w:sz w:val="20"/>
                <w:szCs w:val="20"/>
              </w:rPr>
              <w:t>years) and 17 years, performing non-hazardous and age-appropriate work, in line</w:t>
            </w:r>
            <w:r w:rsidR="00FD683E">
              <w:rPr>
                <w:rFonts w:asciiTheme="minorHAnsi" w:hAnsiTheme="minorHAnsi"/>
                <w:sz w:val="20"/>
                <w:szCs w:val="20"/>
              </w:rPr>
              <w:t xml:space="preserve"> </w:t>
            </w:r>
            <w:r w:rsidRPr="004D4695">
              <w:rPr>
                <w:rFonts w:asciiTheme="minorHAnsi" w:hAnsiTheme="minorHAnsi"/>
                <w:sz w:val="20"/>
                <w:szCs w:val="20"/>
              </w:rPr>
              <w:t>with ILO Conventions 138 and 182.</w:t>
            </w:r>
          </w:p>
        </w:tc>
      </w:tr>
    </w:tbl>
    <w:p w14:paraId="75EBE007" w14:textId="77777777" w:rsidR="00EB55ED" w:rsidRPr="00EB55ED" w:rsidRDefault="00EB55ED" w:rsidP="00EB55ED"/>
    <w:sectPr w:rsidR="00EB55ED" w:rsidRPr="00EB55ED" w:rsidSect="003B64CB">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6DE"/>
    <w:multiLevelType w:val="hybridMultilevel"/>
    <w:tmpl w:val="D6786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65A73"/>
    <w:multiLevelType w:val="hybridMultilevel"/>
    <w:tmpl w:val="7612F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078A1"/>
    <w:multiLevelType w:val="hybridMultilevel"/>
    <w:tmpl w:val="23A6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A5B64"/>
    <w:multiLevelType w:val="hybridMultilevel"/>
    <w:tmpl w:val="9EAA7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1495A"/>
    <w:multiLevelType w:val="hybridMultilevel"/>
    <w:tmpl w:val="A834784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B5F2D"/>
    <w:multiLevelType w:val="hybridMultilevel"/>
    <w:tmpl w:val="3D02F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57884"/>
    <w:multiLevelType w:val="hybridMultilevel"/>
    <w:tmpl w:val="4984B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835B77"/>
    <w:multiLevelType w:val="hybridMultilevel"/>
    <w:tmpl w:val="4BAEB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C2934"/>
    <w:multiLevelType w:val="hybridMultilevel"/>
    <w:tmpl w:val="C61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11DAB"/>
    <w:multiLevelType w:val="hybridMultilevel"/>
    <w:tmpl w:val="2EB8D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D620D"/>
    <w:multiLevelType w:val="hybridMultilevel"/>
    <w:tmpl w:val="A7C01A42"/>
    <w:lvl w:ilvl="0" w:tplc="CE7846C4">
      <w:numFmt w:val="bullet"/>
      <w:lvlText w:val="-"/>
      <w:lvlJc w:val="left"/>
      <w:pPr>
        <w:ind w:left="360" w:hanging="360"/>
      </w:pPr>
      <w:rPr>
        <w:rFonts w:ascii="Aptos" w:eastAsiaTheme="minorHAnsi" w:hAnsi="Aptos" w:cstheme="minorBidi"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510996"/>
    <w:multiLevelType w:val="hybridMultilevel"/>
    <w:tmpl w:val="F83248D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224CC7"/>
    <w:multiLevelType w:val="hybridMultilevel"/>
    <w:tmpl w:val="85BAD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440A1"/>
    <w:multiLevelType w:val="hybridMultilevel"/>
    <w:tmpl w:val="59DA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F5EF1"/>
    <w:multiLevelType w:val="hybridMultilevel"/>
    <w:tmpl w:val="3D7625CA"/>
    <w:lvl w:ilvl="0" w:tplc="CE7846C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85D67"/>
    <w:multiLevelType w:val="hybridMultilevel"/>
    <w:tmpl w:val="E132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75501C"/>
    <w:multiLevelType w:val="hybridMultilevel"/>
    <w:tmpl w:val="F51A6B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8D33AA"/>
    <w:multiLevelType w:val="hybridMultilevel"/>
    <w:tmpl w:val="6AAC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C42AB7"/>
    <w:multiLevelType w:val="hybridMultilevel"/>
    <w:tmpl w:val="CA54A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046DC8"/>
    <w:multiLevelType w:val="hybridMultilevel"/>
    <w:tmpl w:val="CBBEC6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22BBC"/>
    <w:multiLevelType w:val="hybridMultilevel"/>
    <w:tmpl w:val="CC043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AC36B8"/>
    <w:multiLevelType w:val="hybridMultilevel"/>
    <w:tmpl w:val="4DB8DA12"/>
    <w:lvl w:ilvl="0" w:tplc="04090001">
      <w:start w:val="1"/>
      <w:numFmt w:val="bullet"/>
      <w:lvlText w:val=""/>
      <w:lvlJc w:val="left"/>
      <w:pPr>
        <w:ind w:left="360" w:hanging="360"/>
      </w:pPr>
      <w:rPr>
        <w:rFonts w:ascii="Symbol" w:hAnsi="Symbol" w:hint="default"/>
      </w:rPr>
    </w:lvl>
    <w:lvl w:ilvl="1" w:tplc="CE7846C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1304E"/>
    <w:multiLevelType w:val="hybridMultilevel"/>
    <w:tmpl w:val="A0A66FFA"/>
    <w:lvl w:ilvl="0" w:tplc="CE7846C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34B44"/>
    <w:multiLevelType w:val="hybridMultilevel"/>
    <w:tmpl w:val="7800F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7C4C56"/>
    <w:multiLevelType w:val="hybridMultilevel"/>
    <w:tmpl w:val="7D1C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56A3E"/>
    <w:multiLevelType w:val="hybridMultilevel"/>
    <w:tmpl w:val="D5C0DF9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5346A3"/>
    <w:multiLevelType w:val="hybridMultilevel"/>
    <w:tmpl w:val="181664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2814A7"/>
    <w:multiLevelType w:val="hybridMultilevel"/>
    <w:tmpl w:val="D9B8F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283682"/>
    <w:multiLevelType w:val="hybridMultilevel"/>
    <w:tmpl w:val="A8D2F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0E6A04"/>
    <w:multiLevelType w:val="hybridMultilevel"/>
    <w:tmpl w:val="ECAE95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CA60FA"/>
    <w:multiLevelType w:val="hybridMultilevel"/>
    <w:tmpl w:val="463AA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13548C"/>
    <w:multiLevelType w:val="hybridMultilevel"/>
    <w:tmpl w:val="9B7AF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B32958"/>
    <w:multiLevelType w:val="hybridMultilevel"/>
    <w:tmpl w:val="7CFE8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B5796B"/>
    <w:multiLevelType w:val="hybridMultilevel"/>
    <w:tmpl w:val="947E146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3118CE"/>
    <w:multiLevelType w:val="hybridMultilevel"/>
    <w:tmpl w:val="80BC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5009C3"/>
    <w:multiLevelType w:val="hybridMultilevel"/>
    <w:tmpl w:val="77CE993A"/>
    <w:lvl w:ilvl="0" w:tplc="CE7846C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A26CDB"/>
    <w:multiLevelType w:val="hybridMultilevel"/>
    <w:tmpl w:val="AED811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CA2EF1"/>
    <w:multiLevelType w:val="hybridMultilevel"/>
    <w:tmpl w:val="15A2592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F71D1C"/>
    <w:multiLevelType w:val="hybridMultilevel"/>
    <w:tmpl w:val="DE809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8C4CDB"/>
    <w:multiLevelType w:val="hybridMultilevel"/>
    <w:tmpl w:val="B388E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0731DE"/>
    <w:multiLevelType w:val="hybridMultilevel"/>
    <w:tmpl w:val="784E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C78AE"/>
    <w:multiLevelType w:val="hybridMultilevel"/>
    <w:tmpl w:val="DB40D7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7C5EFA"/>
    <w:multiLevelType w:val="hybridMultilevel"/>
    <w:tmpl w:val="ACC6CFEC"/>
    <w:lvl w:ilvl="0" w:tplc="04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3" w15:restartNumberingAfterBreak="0">
    <w:nsid w:val="68BE0108"/>
    <w:multiLevelType w:val="hybridMultilevel"/>
    <w:tmpl w:val="99468844"/>
    <w:lvl w:ilvl="0" w:tplc="CE7846C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D15572"/>
    <w:multiLevelType w:val="hybridMultilevel"/>
    <w:tmpl w:val="7EA62EF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D06430B"/>
    <w:multiLevelType w:val="hybridMultilevel"/>
    <w:tmpl w:val="5E229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907A9B"/>
    <w:multiLevelType w:val="hybridMultilevel"/>
    <w:tmpl w:val="C3C261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563024"/>
    <w:multiLevelType w:val="hybridMultilevel"/>
    <w:tmpl w:val="D870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7C512F"/>
    <w:multiLevelType w:val="hybridMultilevel"/>
    <w:tmpl w:val="7DF21E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BC1E94"/>
    <w:multiLevelType w:val="hybridMultilevel"/>
    <w:tmpl w:val="B0680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8C85506"/>
    <w:multiLevelType w:val="hybridMultilevel"/>
    <w:tmpl w:val="4712F4F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02029A"/>
    <w:multiLevelType w:val="hybridMultilevel"/>
    <w:tmpl w:val="03288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EA45B6"/>
    <w:multiLevelType w:val="hybridMultilevel"/>
    <w:tmpl w:val="238AC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CAC24F6"/>
    <w:multiLevelType w:val="hybridMultilevel"/>
    <w:tmpl w:val="78DC2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5A2940"/>
    <w:multiLevelType w:val="hybridMultilevel"/>
    <w:tmpl w:val="7CA44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7A6372"/>
    <w:multiLevelType w:val="hybridMultilevel"/>
    <w:tmpl w:val="8F44B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E561B4"/>
    <w:multiLevelType w:val="hybridMultilevel"/>
    <w:tmpl w:val="1C1EE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437F65"/>
    <w:multiLevelType w:val="hybridMultilevel"/>
    <w:tmpl w:val="327C3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676518"/>
    <w:multiLevelType w:val="hybridMultilevel"/>
    <w:tmpl w:val="F3AEE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4112632">
    <w:abstractNumId w:val="53"/>
  </w:num>
  <w:num w:numId="2" w16cid:durableId="56251628">
    <w:abstractNumId w:val="21"/>
  </w:num>
  <w:num w:numId="3" w16cid:durableId="1614550475">
    <w:abstractNumId w:val="10"/>
  </w:num>
  <w:num w:numId="4" w16cid:durableId="1806964315">
    <w:abstractNumId w:val="42"/>
  </w:num>
  <w:num w:numId="5" w16cid:durableId="470951533">
    <w:abstractNumId w:val="29"/>
  </w:num>
  <w:num w:numId="6" w16cid:durableId="19824360">
    <w:abstractNumId w:val="33"/>
  </w:num>
  <w:num w:numId="7" w16cid:durableId="1019508376">
    <w:abstractNumId w:val="44"/>
  </w:num>
  <w:num w:numId="8" w16cid:durableId="1354381047">
    <w:abstractNumId w:val="41"/>
  </w:num>
  <w:num w:numId="9" w16cid:durableId="1851288795">
    <w:abstractNumId w:val="37"/>
  </w:num>
  <w:num w:numId="10" w16cid:durableId="730810292">
    <w:abstractNumId w:val="4"/>
  </w:num>
  <w:num w:numId="11" w16cid:durableId="43330410">
    <w:abstractNumId w:val="26"/>
  </w:num>
  <w:num w:numId="12" w16cid:durableId="94181122">
    <w:abstractNumId w:val="46"/>
  </w:num>
  <w:num w:numId="13" w16cid:durableId="1994749116">
    <w:abstractNumId w:val="11"/>
  </w:num>
  <w:num w:numId="14" w16cid:durableId="623779481">
    <w:abstractNumId w:val="50"/>
  </w:num>
  <w:num w:numId="15" w16cid:durableId="435950403">
    <w:abstractNumId w:val="16"/>
  </w:num>
  <w:num w:numId="16" w16cid:durableId="1094670611">
    <w:abstractNumId w:val="48"/>
  </w:num>
  <w:num w:numId="17" w16cid:durableId="1204826127">
    <w:abstractNumId w:val="36"/>
  </w:num>
  <w:num w:numId="18" w16cid:durableId="1777820706">
    <w:abstractNumId w:val="19"/>
  </w:num>
  <w:num w:numId="19" w16cid:durableId="1245455128">
    <w:abstractNumId w:val="8"/>
  </w:num>
  <w:num w:numId="20" w16cid:durableId="980646642">
    <w:abstractNumId w:val="31"/>
  </w:num>
  <w:num w:numId="21" w16cid:durableId="1535655142">
    <w:abstractNumId w:val="56"/>
  </w:num>
  <w:num w:numId="22" w16cid:durableId="295720938">
    <w:abstractNumId w:val="39"/>
  </w:num>
  <w:num w:numId="23" w16cid:durableId="261765873">
    <w:abstractNumId w:val="25"/>
  </w:num>
  <w:num w:numId="24" w16cid:durableId="24868605">
    <w:abstractNumId w:val="15"/>
  </w:num>
  <w:num w:numId="25" w16cid:durableId="203031657">
    <w:abstractNumId w:val="28"/>
  </w:num>
  <w:num w:numId="26" w16cid:durableId="500970032">
    <w:abstractNumId w:val="20"/>
  </w:num>
  <w:num w:numId="27" w16cid:durableId="495195483">
    <w:abstractNumId w:val="1"/>
  </w:num>
  <w:num w:numId="28" w16cid:durableId="2129034984">
    <w:abstractNumId w:val="34"/>
  </w:num>
  <w:num w:numId="29" w16cid:durableId="97070616">
    <w:abstractNumId w:val="3"/>
  </w:num>
  <w:num w:numId="30" w16cid:durableId="1376734248">
    <w:abstractNumId w:val="45"/>
  </w:num>
  <w:num w:numId="31" w16cid:durableId="861939533">
    <w:abstractNumId w:val="55"/>
  </w:num>
  <w:num w:numId="32" w16cid:durableId="1996377101">
    <w:abstractNumId w:val="40"/>
  </w:num>
  <w:num w:numId="33" w16cid:durableId="1752267743">
    <w:abstractNumId w:val="58"/>
  </w:num>
  <w:num w:numId="34" w16cid:durableId="2078285456">
    <w:abstractNumId w:val="23"/>
  </w:num>
  <w:num w:numId="35" w16cid:durableId="1927107893">
    <w:abstractNumId w:val="2"/>
  </w:num>
  <w:num w:numId="36" w16cid:durableId="651367434">
    <w:abstractNumId w:val="0"/>
  </w:num>
  <w:num w:numId="37" w16cid:durableId="15163171">
    <w:abstractNumId w:val="12"/>
  </w:num>
  <w:num w:numId="38" w16cid:durableId="1961106503">
    <w:abstractNumId w:val="52"/>
  </w:num>
  <w:num w:numId="39" w16cid:durableId="1513956753">
    <w:abstractNumId w:val="32"/>
  </w:num>
  <w:num w:numId="40" w16cid:durableId="995647680">
    <w:abstractNumId w:val="57"/>
  </w:num>
  <w:num w:numId="41" w16cid:durableId="350256220">
    <w:abstractNumId w:val="13"/>
  </w:num>
  <w:num w:numId="42" w16cid:durableId="1909924877">
    <w:abstractNumId w:val="27"/>
  </w:num>
  <w:num w:numId="43" w16cid:durableId="1217857076">
    <w:abstractNumId w:val="18"/>
  </w:num>
  <w:num w:numId="44" w16cid:durableId="696856198">
    <w:abstractNumId w:val="54"/>
  </w:num>
  <w:num w:numId="45" w16cid:durableId="1779174910">
    <w:abstractNumId w:val="51"/>
  </w:num>
  <w:num w:numId="46" w16cid:durableId="1956906704">
    <w:abstractNumId w:val="5"/>
  </w:num>
  <w:num w:numId="47" w16cid:durableId="1388644819">
    <w:abstractNumId w:val="17"/>
  </w:num>
  <w:num w:numId="48" w16cid:durableId="1575386994">
    <w:abstractNumId w:val="6"/>
  </w:num>
  <w:num w:numId="49" w16cid:durableId="8139011">
    <w:abstractNumId w:val="49"/>
  </w:num>
  <w:num w:numId="50" w16cid:durableId="1616447329">
    <w:abstractNumId w:val="30"/>
  </w:num>
  <w:num w:numId="51" w16cid:durableId="1603609027">
    <w:abstractNumId w:val="38"/>
  </w:num>
  <w:num w:numId="52" w16cid:durableId="1553424198">
    <w:abstractNumId w:val="22"/>
  </w:num>
  <w:num w:numId="53" w16cid:durableId="1273122611">
    <w:abstractNumId w:val="14"/>
  </w:num>
  <w:num w:numId="54" w16cid:durableId="161630071">
    <w:abstractNumId w:val="35"/>
  </w:num>
  <w:num w:numId="55" w16cid:durableId="256836620">
    <w:abstractNumId w:val="43"/>
  </w:num>
  <w:num w:numId="56" w16cid:durableId="776754448">
    <w:abstractNumId w:val="7"/>
  </w:num>
  <w:num w:numId="57" w16cid:durableId="2016180338">
    <w:abstractNumId w:val="47"/>
  </w:num>
  <w:num w:numId="58" w16cid:durableId="760030388">
    <w:abstractNumId w:val="24"/>
  </w:num>
  <w:num w:numId="59" w16cid:durableId="1638409969">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51"/>
    <w:rsid w:val="00001A1E"/>
    <w:rsid w:val="0000283A"/>
    <w:rsid w:val="00004E03"/>
    <w:rsid w:val="000053E8"/>
    <w:rsid w:val="00014B76"/>
    <w:rsid w:val="00015F81"/>
    <w:rsid w:val="000206C8"/>
    <w:rsid w:val="00021D7A"/>
    <w:rsid w:val="0002209C"/>
    <w:rsid w:val="00022CC8"/>
    <w:rsid w:val="000237CF"/>
    <w:rsid w:val="00023F46"/>
    <w:rsid w:val="000254DE"/>
    <w:rsid w:val="00031058"/>
    <w:rsid w:val="00031572"/>
    <w:rsid w:val="00031C08"/>
    <w:rsid w:val="00031E0E"/>
    <w:rsid w:val="000324BD"/>
    <w:rsid w:val="00034277"/>
    <w:rsid w:val="0004031A"/>
    <w:rsid w:val="00041959"/>
    <w:rsid w:val="000431CA"/>
    <w:rsid w:val="00044E50"/>
    <w:rsid w:val="00046788"/>
    <w:rsid w:val="00047C84"/>
    <w:rsid w:val="00050AB7"/>
    <w:rsid w:val="00057B5D"/>
    <w:rsid w:val="000616CE"/>
    <w:rsid w:val="000648A1"/>
    <w:rsid w:val="00071131"/>
    <w:rsid w:val="00073E3C"/>
    <w:rsid w:val="0008029C"/>
    <w:rsid w:val="000805BB"/>
    <w:rsid w:val="00090080"/>
    <w:rsid w:val="00094871"/>
    <w:rsid w:val="0009655C"/>
    <w:rsid w:val="000970CA"/>
    <w:rsid w:val="000A020F"/>
    <w:rsid w:val="000A6AC5"/>
    <w:rsid w:val="000A7AC3"/>
    <w:rsid w:val="000A7F2A"/>
    <w:rsid w:val="000B161B"/>
    <w:rsid w:val="000B55AB"/>
    <w:rsid w:val="000C4334"/>
    <w:rsid w:val="000C77CC"/>
    <w:rsid w:val="000C789B"/>
    <w:rsid w:val="000D3927"/>
    <w:rsid w:val="000D4154"/>
    <w:rsid w:val="000E0C25"/>
    <w:rsid w:val="000E1D3D"/>
    <w:rsid w:val="000E4CC1"/>
    <w:rsid w:val="000E52CA"/>
    <w:rsid w:val="000E5F48"/>
    <w:rsid w:val="000F0E25"/>
    <w:rsid w:val="001014AD"/>
    <w:rsid w:val="00101C51"/>
    <w:rsid w:val="00101CC1"/>
    <w:rsid w:val="001020D0"/>
    <w:rsid w:val="001020F2"/>
    <w:rsid w:val="00102600"/>
    <w:rsid w:val="00105C74"/>
    <w:rsid w:val="00105CE9"/>
    <w:rsid w:val="00112738"/>
    <w:rsid w:val="00117EC6"/>
    <w:rsid w:val="00120316"/>
    <w:rsid w:val="00122293"/>
    <w:rsid w:val="00123FA7"/>
    <w:rsid w:val="00124224"/>
    <w:rsid w:val="00124A76"/>
    <w:rsid w:val="00126C3E"/>
    <w:rsid w:val="00130612"/>
    <w:rsid w:val="001313FE"/>
    <w:rsid w:val="00132F68"/>
    <w:rsid w:val="0013519B"/>
    <w:rsid w:val="0013713B"/>
    <w:rsid w:val="001461AB"/>
    <w:rsid w:val="001521E0"/>
    <w:rsid w:val="00156E6E"/>
    <w:rsid w:val="00157FAF"/>
    <w:rsid w:val="00161B14"/>
    <w:rsid w:val="00161F1E"/>
    <w:rsid w:val="00162F58"/>
    <w:rsid w:val="00166D54"/>
    <w:rsid w:val="001738A0"/>
    <w:rsid w:val="00174ADF"/>
    <w:rsid w:val="0017743C"/>
    <w:rsid w:val="00182115"/>
    <w:rsid w:val="00183696"/>
    <w:rsid w:val="001844CD"/>
    <w:rsid w:val="00194156"/>
    <w:rsid w:val="0019562B"/>
    <w:rsid w:val="00196885"/>
    <w:rsid w:val="001A2073"/>
    <w:rsid w:val="001A20D2"/>
    <w:rsid w:val="001A2922"/>
    <w:rsid w:val="001A2ADC"/>
    <w:rsid w:val="001A362C"/>
    <w:rsid w:val="001A4972"/>
    <w:rsid w:val="001B04AA"/>
    <w:rsid w:val="001B2654"/>
    <w:rsid w:val="001C1200"/>
    <w:rsid w:val="001C36F6"/>
    <w:rsid w:val="001C5EB0"/>
    <w:rsid w:val="001C6053"/>
    <w:rsid w:val="001D2339"/>
    <w:rsid w:val="001D3639"/>
    <w:rsid w:val="001D4347"/>
    <w:rsid w:val="001D45B0"/>
    <w:rsid w:val="001D735F"/>
    <w:rsid w:val="001E1E81"/>
    <w:rsid w:val="001E488E"/>
    <w:rsid w:val="001E5142"/>
    <w:rsid w:val="001E620E"/>
    <w:rsid w:val="001F3023"/>
    <w:rsid w:val="001F3E31"/>
    <w:rsid w:val="001F643E"/>
    <w:rsid w:val="001F7370"/>
    <w:rsid w:val="00201B87"/>
    <w:rsid w:val="002021D0"/>
    <w:rsid w:val="00202DFC"/>
    <w:rsid w:val="00204AB6"/>
    <w:rsid w:val="002112CB"/>
    <w:rsid w:val="00211454"/>
    <w:rsid w:val="002146D0"/>
    <w:rsid w:val="002168F8"/>
    <w:rsid w:val="002219B4"/>
    <w:rsid w:val="00222A26"/>
    <w:rsid w:val="00222D28"/>
    <w:rsid w:val="00226CD4"/>
    <w:rsid w:val="0023213F"/>
    <w:rsid w:val="00235AEA"/>
    <w:rsid w:val="00236191"/>
    <w:rsid w:val="002364FE"/>
    <w:rsid w:val="0023650E"/>
    <w:rsid w:val="00237C35"/>
    <w:rsid w:val="00237F73"/>
    <w:rsid w:val="002403DC"/>
    <w:rsid w:val="0024124C"/>
    <w:rsid w:val="00242F7C"/>
    <w:rsid w:val="00244FE1"/>
    <w:rsid w:val="002467B9"/>
    <w:rsid w:val="00246C56"/>
    <w:rsid w:val="0024738C"/>
    <w:rsid w:val="00252819"/>
    <w:rsid w:val="00254F79"/>
    <w:rsid w:val="00255887"/>
    <w:rsid w:val="002560B7"/>
    <w:rsid w:val="002572EA"/>
    <w:rsid w:val="002604CB"/>
    <w:rsid w:val="00261B99"/>
    <w:rsid w:val="002654BB"/>
    <w:rsid w:val="002662A7"/>
    <w:rsid w:val="00271FC0"/>
    <w:rsid w:val="00273667"/>
    <w:rsid w:val="002759DE"/>
    <w:rsid w:val="002806B8"/>
    <w:rsid w:val="00280769"/>
    <w:rsid w:val="00281102"/>
    <w:rsid w:val="00284C28"/>
    <w:rsid w:val="00291266"/>
    <w:rsid w:val="00291382"/>
    <w:rsid w:val="0029283C"/>
    <w:rsid w:val="00293033"/>
    <w:rsid w:val="00293598"/>
    <w:rsid w:val="00293B5C"/>
    <w:rsid w:val="00296E37"/>
    <w:rsid w:val="002A1957"/>
    <w:rsid w:val="002A62F6"/>
    <w:rsid w:val="002A7683"/>
    <w:rsid w:val="002B0E5E"/>
    <w:rsid w:val="002B7FF8"/>
    <w:rsid w:val="002C2003"/>
    <w:rsid w:val="002C339F"/>
    <w:rsid w:val="002D1955"/>
    <w:rsid w:val="002D620E"/>
    <w:rsid w:val="002E18F9"/>
    <w:rsid w:val="002E2450"/>
    <w:rsid w:val="002E5751"/>
    <w:rsid w:val="002E5991"/>
    <w:rsid w:val="002F1DD5"/>
    <w:rsid w:val="002F28F1"/>
    <w:rsid w:val="002F7725"/>
    <w:rsid w:val="003001C3"/>
    <w:rsid w:val="0030103F"/>
    <w:rsid w:val="003015AD"/>
    <w:rsid w:val="00301BC1"/>
    <w:rsid w:val="00303984"/>
    <w:rsid w:val="00304709"/>
    <w:rsid w:val="00304CDB"/>
    <w:rsid w:val="0030625B"/>
    <w:rsid w:val="00324A62"/>
    <w:rsid w:val="003256A5"/>
    <w:rsid w:val="003312B7"/>
    <w:rsid w:val="00331C94"/>
    <w:rsid w:val="0033207A"/>
    <w:rsid w:val="00332311"/>
    <w:rsid w:val="0033636D"/>
    <w:rsid w:val="00337790"/>
    <w:rsid w:val="003400A9"/>
    <w:rsid w:val="0034028D"/>
    <w:rsid w:val="00341BF0"/>
    <w:rsid w:val="003429DD"/>
    <w:rsid w:val="003430F7"/>
    <w:rsid w:val="00344255"/>
    <w:rsid w:val="00345DF3"/>
    <w:rsid w:val="00346DBC"/>
    <w:rsid w:val="00347C27"/>
    <w:rsid w:val="00350500"/>
    <w:rsid w:val="003524CA"/>
    <w:rsid w:val="00354A7D"/>
    <w:rsid w:val="003563E7"/>
    <w:rsid w:val="00360F32"/>
    <w:rsid w:val="00361EC2"/>
    <w:rsid w:val="00366E6E"/>
    <w:rsid w:val="00367887"/>
    <w:rsid w:val="0037139E"/>
    <w:rsid w:val="003716DB"/>
    <w:rsid w:val="0037673A"/>
    <w:rsid w:val="003810B9"/>
    <w:rsid w:val="00382B49"/>
    <w:rsid w:val="00392450"/>
    <w:rsid w:val="003924B3"/>
    <w:rsid w:val="00393C96"/>
    <w:rsid w:val="00393D44"/>
    <w:rsid w:val="003950C6"/>
    <w:rsid w:val="003A0BA2"/>
    <w:rsid w:val="003B070C"/>
    <w:rsid w:val="003B64CB"/>
    <w:rsid w:val="003B7EC3"/>
    <w:rsid w:val="003C36BA"/>
    <w:rsid w:val="003C45E1"/>
    <w:rsid w:val="003C5608"/>
    <w:rsid w:val="003C6940"/>
    <w:rsid w:val="003C7193"/>
    <w:rsid w:val="003D04F2"/>
    <w:rsid w:val="003D10E0"/>
    <w:rsid w:val="003D2479"/>
    <w:rsid w:val="003D6B43"/>
    <w:rsid w:val="003E4EAD"/>
    <w:rsid w:val="003E6DBF"/>
    <w:rsid w:val="003F1256"/>
    <w:rsid w:val="003F187C"/>
    <w:rsid w:val="003F1F0A"/>
    <w:rsid w:val="003F364B"/>
    <w:rsid w:val="003F6E3B"/>
    <w:rsid w:val="0040099E"/>
    <w:rsid w:val="00406D36"/>
    <w:rsid w:val="00406E27"/>
    <w:rsid w:val="004101B3"/>
    <w:rsid w:val="004139BC"/>
    <w:rsid w:val="00415507"/>
    <w:rsid w:val="0042093E"/>
    <w:rsid w:val="004235D8"/>
    <w:rsid w:val="00424B7A"/>
    <w:rsid w:val="00424D2F"/>
    <w:rsid w:val="00427615"/>
    <w:rsid w:val="00432352"/>
    <w:rsid w:val="00434DB5"/>
    <w:rsid w:val="0043715C"/>
    <w:rsid w:val="004378AC"/>
    <w:rsid w:val="00445B86"/>
    <w:rsid w:val="0045370E"/>
    <w:rsid w:val="0045650D"/>
    <w:rsid w:val="00460139"/>
    <w:rsid w:val="00461B8A"/>
    <w:rsid w:val="00462DE4"/>
    <w:rsid w:val="004630AD"/>
    <w:rsid w:val="00463664"/>
    <w:rsid w:val="004643D3"/>
    <w:rsid w:val="00465860"/>
    <w:rsid w:val="0046610E"/>
    <w:rsid w:val="00470ABD"/>
    <w:rsid w:val="004714AE"/>
    <w:rsid w:val="00477ABD"/>
    <w:rsid w:val="00477B1A"/>
    <w:rsid w:val="0048145B"/>
    <w:rsid w:val="00481718"/>
    <w:rsid w:val="004871AD"/>
    <w:rsid w:val="004907A2"/>
    <w:rsid w:val="004909B3"/>
    <w:rsid w:val="00490B48"/>
    <w:rsid w:val="004956F5"/>
    <w:rsid w:val="00495DD4"/>
    <w:rsid w:val="004A3749"/>
    <w:rsid w:val="004A4E34"/>
    <w:rsid w:val="004B6429"/>
    <w:rsid w:val="004B685F"/>
    <w:rsid w:val="004C3229"/>
    <w:rsid w:val="004C3A80"/>
    <w:rsid w:val="004C5BA9"/>
    <w:rsid w:val="004C7A07"/>
    <w:rsid w:val="004D0EDA"/>
    <w:rsid w:val="004D332F"/>
    <w:rsid w:val="004D4687"/>
    <w:rsid w:val="004D4695"/>
    <w:rsid w:val="004D603D"/>
    <w:rsid w:val="004E08B2"/>
    <w:rsid w:val="004E2526"/>
    <w:rsid w:val="004E2B9B"/>
    <w:rsid w:val="004E342E"/>
    <w:rsid w:val="004E5B44"/>
    <w:rsid w:val="004E705E"/>
    <w:rsid w:val="004F0B11"/>
    <w:rsid w:val="004F0FA1"/>
    <w:rsid w:val="004F13B0"/>
    <w:rsid w:val="004F4AF0"/>
    <w:rsid w:val="004F4C4A"/>
    <w:rsid w:val="004F5871"/>
    <w:rsid w:val="00510E19"/>
    <w:rsid w:val="00514723"/>
    <w:rsid w:val="00515ADE"/>
    <w:rsid w:val="00520B27"/>
    <w:rsid w:val="0052125A"/>
    <w:rsid w:val="00521B46"/>
    <w:rsid w:val="00521C58"/>
    <w:rsid w:val="00525A34"/>
    <w:rsid w:val="00526C10"/>
    <w:rsid w:val="005313F8"/>
    <w:rsid w:val="00531AAF"/>
    <w:rsid w:val="005332C5"/>
    <w:rsid w:val="0053413E"/>
    <w:rsid w:val="00535B0B"/>
    <w:rsid w:val="00546F60"/>
    <w:rsid w:val="005507A2"/>
    <w:rsid w:val="005510A9"/>
    <w:rsid w:val="00551CB7"/>
    <w:rsid w:val="00552212"/>
    <w:rsid w:val="00554D90"/>
    <w:rsid w:val="00560903"/>
    <w:rsid w:val="0056314F"/>
    <w:rsid w:val="00563416"/>
    <w:rsid w:val="0056566A"/>
    <w:rsid w:val="00570809"/>
    <w:rsid w:val="00572B01"/>
    <w:rsid w:val="00574FD9"/>
    <w:rsid w:val="00575AA4"/>
    <w:rsid w:val="00577E15"/>
    <w:rsid w:val="00577F16"/>
    <w:rsid w:val="00580136"/>
    <w:rsid w:val="00581ABD"/>
    <w:rsid w:val="0058241B"/>
    <w:rsid w:val="0058309A"/>
    <w:rsid w:val="005836C6"/>
    <w:rsid w:val="00583E59"/>
    <w:rsid w:val="00584773"/>
    <w:rsid w:val="0058483D"/>
    <w:rsid w:val="00587F9B"/>
    <w:rsid w:val="00591ADC"/>
    <w:rsid w:val="00592C41"/>
    <w:rsid w:val="0059321C"/>
    <w:rsid w:val="0059646A"/>
    <w:rsid w:val="005A1B64"/>
    <w:rsid w:val="005A381E"/>
    <w:rsid w:val="005A52C5"/>
    <w:rsid w:val="005A547D"/>
    <w:rsid w:val="005B1866"/>
    <w:rsid w:val="005B44E4"/>
    <w:rsid w:val="005B7B6D"/>
    <w:rsid w:val="005C1DE5"/>
    <w:rsid w:val="005C39C5"/>
    <w:rsid w:val="005C3F65"/>
    <w:rsid w:val="005D0653"/>
    <w:rsid w:val="005D0754"/>
    <w:rsid w:val="005D1AEB"/>
    <w:rsid w:val="005D2F15"/>
    <w:rsid w:val="005D30FA"/>
    <w:rsid w:val="005D5B73"/>
    <w:rsid w:val="005E0D44"/>
    <w:rsid w:val="005E1188"/>
    <w:rsid w:val="005E2012"/>
    <w:rsid w:val="005E2AF5"/>
    <w:rsid w:val="005E2DF3"/>
    <w:rsid w:val="005E62A2"/>
    <w:rsid w:val="005F15FD"/>
    <w:rsid w:val="005F190A"/>
    <w:rsid w:val="005F1BBD"/>
    <w:rsid w:val="005F45A0"/>
    <w:rsid w:val="005F4A2F"/>
    <w:rsid w:val="005F6BAA"/>
    <w:rsid w:val="00600D7C"/>
    <w:rsid w:val="006022D8"/>
    <w:rsid w:val="006034A5"/>
    <w:rsid w:val="00605062"/>
    <w:rsid w:val="00605B0B"/>
    <w:rsid w:val="00605E1A"/>
    <w:rsid w:val="006145CC"/>
    <w:rsid w:val="00617BCA"/>
    <w:rsid w:val="00622913"/>
    <w:rsid w:val="0063070A"/>
    <w:rsid w:val="006351DD"/>
    <w:rsid w:val="0063630C"/>
    <w:rsid w:val="00640B89"/>
    <w:rsid w:val="00641C76"/>
    <w:rsid w:val="00647F67"/>
    <w:rsid w:val="00651665"/>
    <w:rsid w:val="00651B08"/>
    <w:rsid w:val="00654908"/>
    <w:rsid w:val="0065532F"/>
    <w:rsid w:val="00656031"/>
    <w:rsid w:val="0066002C"/>
    <w:rsid w:val="006625DB"/>
    <w:rsid w:val="006666DC"/>
    <w:rsid w:val="00666AC2"/>
    <w:rsid w:val="006673B2"/>
    <w:rsid w:val="006713EE"/>
    <w:rsid w:val="0067733D"/>
    <w:rsid w:val="00680AAC"/>
    <w:rsid w:val="00681EA5"/>
    <w:rsid w:val="006825EE"/>
    <w:rsid w:val="00684683"/>
    <w:rsid w:val="00687E25"/>
    <w:rsid w:val="00690E15"/>
    <w:rsid w:val="00693ED0"/>
    <w:rsid w:val="006955F7"/>
    <w:rsid w:val="00695B28"/>
    <w:rsid w:val="00696B49"/>
    <w:rsid w:val="006A1FC2"/>
    <w:rsid w:val="006A6624"/>
    <w:rsid w:val="006A6B43"/>
    <w:rsid w:val="006A72AC"/>
    <w:rsid w:val="006B40EA"/>
    <w:rsid w:val="006B4FCB"/>
    <w:rsid w:val="006B55C8"/>
    <w:rsid w:val="006C0367"/>
    <w:rsid w:val="006C059D"/>
    <w:rsid w:val="006C18E8"/>
    <w:rsid w:val="006D1C10"/>
    <w:rsid w:val="006D54C7"/>
    <w:rsid w:val="006D5773"/>
    <w:rsid w:val="006D63ED"/>
    <w:rsid w:val="006D7A74"/>
    <w:rsid w:val="006E28C2"/>
    <w:rsid w:val="006E4BB5"/>
    <w:rsid w:val="006E4D57"/>
    <w:rsid w:val="006F25CD"/>
    <w:rsid w:val="006F2748"/>
    <w:rsid w:val="006F3483"/>
    <w:rsid w:val="006F36CD"/>
    <w:rsid w:val="006F4C7B"/>
    <w:rsid w:val="006F5DDB"/>
    <w:rsid w:val="006F7351"/>
    <w:rsid w:val="00701122"/>
    <w:rsid w:val="00701596"/>
    <w:rsid w:val="0070316F"/>
    <w:rsid w:val="007100F4"/>
    <w:rsid w:val="007124CE"/>
    <w:rsid w:val="0071256D"/>
    <w:rsid w:val="00721E72"/>
    <w:rsid w:val="00726529"/>
    <w:rsid w:val="00731ADE"/>
    <w:rsid w:val="00731BDE"/>
    <w:rsid w:val="00734323"/>
    <w:rsid w:val="0073492A"/>
    <w:rsid w:val="007350DC"/>
    <w:rsid w:val="00736BCE"/>
    <w:rsid w:val="00736D6F"/>
    <w:rsid w:val="007377C7"/>
    <w:rsid w:val="00740155"/>
    <w:rsid w:val="007426CD"/>
    <w:rsid w:val="00744B06"/>
    <w:rsid w:val="007458DC"/>
    <w:rsid w:val="00750980"/>
    <w:rsid w:val="007510FD"/>
    <w:rsid w:val="00753522"/>
    <w:rsid w:val="007552C9"/>
    <w:rsid w:val="0075593E"/>
    <w:rsid w:val="00755C2D"/>
    <w:rsid w:val="00757DF5"/>
    <w:rsid w:val="00762B12"/>
    <w:rsid w:val="00762BCC"/>
    <w:rsid w:val="00762C01"/>
    <w:rsid w:val="00762E7A"/>
    <w:rsid w:val="00772B43"/>
    <w:rsid w:val="007730A9"/>
    <w:rsid w:val="00773358"/>
    <w:rsid w:val="00775811"/>
    <w:rsid w:val="007758B7"/>
    <w:rsid w:val="007759FA"/>
    <w:rsid w:val="00776DFE"/>
    <w:rsid w:val="0078095F"/>
    <w:rsid w:val="007812FA"/>
    <w:rsid w:val="00782C28"/>
    <w:rsid w:val="00785766"/>
    <w:rsid w:val="00787EFD"/>
    <w:rsid w:val="00790E51"/>
    <w:rsid w:val="0079206B"/>
    <w:rsid w:val="00792FC9"/>
    <w:rsid w:val="007A2055"/>
    <w:rsid w:val="007A3584"/>
    <w:rsid w:val="007A3B90"/>
    <w:rsid w:val="007A5DD4"/>
    <w:rsid w:val="007B0014"/>
    <w:rsid w:val="007C0643"/>
    <w:rsid w:val="007C30EF"/>
    <w:rsid w:val="007C32A4"/>
    <w:rsid w:val="007C70E3"/>
    <w:rsid w:val="007D13F9"/>
    <w:rsid w:val="007D2F13"/>
    <w:rsid w:val="007D3872"/>
    <w:rsid w:val="007E549C"/>
    <w:rsid w:val="007E60A9"/>
    <w:rsid w:val="007E631E"/>
    <w:rsid w:val="007F7994"/>
    <w:rsid w:val="007F7E2E"/>
    <w:rsid w:val="00800527"/>
    <w:rsid w:val="00802C7A"/>
    <w:rsid w:val="00804259"/>
    <w:rsid w:val="008048B2"/>
    <w:rsid w:val="008065C6"/>
    <w:rsid w:val="00806A63"/>
    <w:rsid w:val="0080745D"/>
    <w:rsid w:val="00813F3A"/>
    <w:rsid w:val="00816CF8"/>
    <w:rsid w:val="00822D6D"/>
    <w:rsid w:val="0082456D"/>
    <w:rsid w:val="00825968"/>
    <w:rsid w:val="00825AC1"/>
    <w:rsid w:val="00830D08"/>
    <w:rsid w:val="008327AC"/>
    <w:rsid w:val="00834368"/>
    <w:rsid w:val="00834752"/>
    <w:rsid w:val="00843151"/>
    <w:rsid w:val="00845021"/>
    <w:rsid w:val="00846787"/>
    <w:rsid w:val="00847542"/>
    <w:rsid w:val="0084768C"/>
    <w:rsid w:val="00850EEE"/>
    <w:rsid w:val="00851E46"/>
    <w:rsid w:val="00854678"/>
    <w:rsid w:val="00854940"/>
    <w:rsid w:val="00857B77"/>
    <w:rsid w:val="00860340"/>
    <w:rsid w:val="00860862"/>
    <w:rsid w:val="008634D0"/>
    <w:rsid w:val="0086548D"/>
    <w:rsid w:val="00874E03"/>
    <w:rsid w:val="00875A2D"/>
    <w:rsid w:val="00881594"/>
    <w:rsid w:val="0088250F"/>
    <w:rsid w:val="00882D51"/>
    <w:rsid w:val="008912CA"/>
    <w:rsid w:val="008937E0"/>
    <w:rsid w:val="00895C34"/>
    <w:rsid w:val="008A232C"/>
    <w:rsid w:val="008A656C"/>
    <w:rsid w:val="008A719A"/>
    <w:rsid w:val="008A7818"/>
    <w:rsid w:val="008B111A"/>
    <w:rsid w:val="008B4ABC"/>
    <w:rsid w:val="008B77C9"/>
    <w:rsid w:val="008C092D"/>
    <w:rsid w:val="008C0F1D"/>
    <w:rsid w:val="008C5DD1"/>
    <w:rsid w:val="008C686B"/>
    <w:rsid w:val="008C6950"/>
    <w:rsid w:val="008C7992"/>
    <w:rsid w:val="008D0F8C"/>
    <w:rsid w:val="008D20F2"/>
    <w:rsid w:val="008D2D69"/>
    <w:rsid w:val="008D3DF4"/>
    <w:rsid w:val="008D3EAE"/>
    <w:rsid w:val="008E44A8"/>
    <w:rsid w:val="008E461E"/>
    <w:rsid w:val="008E4A34"/>
    <w:rsid w:val="008F2B76"/>
    <w:rsid w:val="008F4A57"/>
    <w:rsid w:val="008F6DEF"/>
    <w:rsid w:val="008F7919"/>
    <w:rsid w:val="0090174B"/>
    <w:rsid w:val="009036BC"/>
    <w:rsid w:val="00907EC5"/>
    <w:rsid w:val="00912717"/>
    <w:rsid w:val="009131D0"/>
    <w:rsid w:val="009163FD"/>
    <w:rsid w:val="0091648D"/>
    <w:rsid w:val="00917097"/>
    <w:rsid w:val="00917A6D"/>
    <w:rsid w:val="00921F3E"/>
    <w:rsid w:val="009275F5"/>
    <w:rsid w:val="009305D9"/>
    <w:rsid w:val="009313EF"/>
    <w:rsid w:val="00931BCC"/>
    <w:rsid w:val="0093215A"/>
    <w:rsid w:val="009337E1"/>
    <w:rsid w:val="00933AF6"/>
    <w:rsid w:val="00933DF9"/>
    <w:rsid w:val="00935009"/>
    <w:rsid w:val="009368DC"/>
    <w:rsid w:val="00940567"/>
    <w:rsid w:val="0094475A"/>
    <w:rsid w:val="0094491E"/>
    <w:rsid w:val="00945E56"/>
    <w:rsid w:val="009469C0"/>
    <w:rsid w:val="009472B4"/>
    <w:rsid w:val="00955B83"/>
    <w:rsid w:val="00960F5F"/>
    <w:rsid w:val="00961E3F"/>
    <w:rsid w:val="0096371A"/>
    <w:rsid w:val="00963A4C"/>
    <w:rsid w:val="009728AC"/>
    <w:rsid w:val="00972C29"/>
    <w:rsid w:val="0097637E"/>
    <w:rsid w:val="00977B5C"/>
    <w:rsid w:val="009833DE"/>
    <w:rsid w:val="00983417"/>
    <w:rsid w:val="009835C3"/>
    <w:rsid w:val="0099245C"/>
    <w:rsid w:val="00992477"/>
    <w:rsid w:val="00993509"/>
    <w:rsid w:val="00995F5D"/>
    <w:rsid w:val="0099785B"/>
    <w:rsid w:val="009A0622"/>
    <w:rsid w:val="009A1FE7"/>
    <w:rsid w:val="009A6F00"/>
    <w:rsid w:val="009A71CC"/>
    <w:rsid w:val="009B1E46"/>
    <w:rsid w:val="009C3861"/>
    <w:rsid w:val="009C5D83"/>
    <w:rsid w:val="009C69E0"/>
    <w:rsid w:val="009C7B73"/>
    <w:rsid w:val="009D46DA"/>
    <w:rsid w:val="009D6B6F"/>
    <w:rsid w:val="009D739A"/>
    <w:rsid w:val="009E58DA"/>
    <w:rsid w:val="009F2DA8"/>
    <w:rsid w:val="009F43E9"/>
    <w:rsid w:val="009F493E"/>
    <w:rsid w:val="009F7F57"/>
    <w:rsid w:val="00A01812"/>
    <w:rsid w:val="00A03ADE"/>
    <w:rsid w:val="00A0568C"/>
    <w:rsid w:val="00A0602E"/>
    <w:rsid w:val="00A136B3"/>
    <w:rsid w:val="00A1379F"/>
    <w:rsid w:val="00A15894"/>
    <w:rsid w:val="00A17417"/>
    <w:rsid w:val="00A20C8A"/>
    <w:rsid w:val="00A211D7"/>
    <w:rsid w:val="00A22EF3"/>
    <w:rsid w:val="00A24D99"/>
    <w:rsid w:val="00A27B69"/>
    <w:rsid w:val="00A344F3"/>
    <w:rsid w:val="00A41FD4"/>
    <w:rsid w:val="00A51881"/>
    <w:rsid w:val="00A5494D"/>
    <w:rsid w:val="00A54FD0"/>
    <w:rsid w:val="00A60601"/>
    <w:rsid w:val="00A66099"/>
    <w:rsid w:val="00A669F7"/>
    <w:rsid w:val="00A70051"/>
    <w:rsid w:val="00A82779"/>
    <w:rsid w:val="00A8289E"/>
    <w:rsid w:val="00A83F64"/>
    <w:rsid w:val="00A9287E"/>
    <w:rsid w:val="00AA0C2A"/>
    <w:rsid w:val="00AA232B"/>
    <w:rsid w:val="00AA3492"/>
    <w:rsid w:val="00AA57B5"/>
    <w:rsid w:val="00AA5C9C"/>
    <w:rsid w:val="00AA5D0E"/>
    <w:rsid w:val="00AB1977"/>
    <w:rsid w:val="00AB1F25"/>
    <w:rsid w:val="00AB6AA8"/>
    <w:rsid w:val="00AC5FDD"/>
    <w:rsid w:val="00AC697D"/>
    <w:rsid w:val="00AC6BDE"/>
    <w:rsid w:val="00AD0020"/>
    <w:rsid w:val="00AD2219"/>
    <w:rsid w:val="00AD29D2"/>
    <w:rsid w:val="00AD4327"/>
    <w:rsid w:val="00AD5130"/>
    <w:rsid w:val="00AD5BAA"/>
    <w:rsid w:val="00AD67EC"/>
    <w:rsid w:val="00AD7F38"/>
    <w:rsid w:val="00AE041E"/>
    <w:rsid w:val="00AE16F6"/>
    <w:rsid w:val="00AE4118"/>
    <w:rsid w:val="00AE4AF3"/>
    <w:rsid w:val="00AE72F6"/>
    <w:rsid w:val="00AF0CED"/>
    <w:rsid w:val="00AF5629"/>
    <w:rsid w:val="00AF5E76"/>
    <w:rsid w:val="00AF6305"/>
    <w:rsid w:val="00AF6DCC"/>
    <w:rsid w:val="00B05A74"/>
    <w:rsid w:val="00B05C89"/>
    <w:rsid w:val="00B06D49"/>
    <w:rsid w:val="00B06FCB"/>
    <w:rsid w:val="00B074F0"/>
    <w:rsid w:val="00B07E88"/>
    <w:rsid w:val="00B125E6"/>
    <w:rsid w:val="00B12BBF"/>
    <w:rsid w:val="00B14E20"/>
    <w:rsid w:val="00B15942"/>
    <w:rsid w:val="00B15A74"/>
    <w:rsid w:val="00B160B5"/>
    <w:rsid w:val="00B177CB"/>
    <w:rsid w:val="00B20FEA"/>
    <w:rsid w:val="00B32302"/>
    <w:rsid w:val="00B34681"/>
    <w:rsid w:val="00B37C25"/>
    <w:rsid w:val="00B41AF5"/>
    <w:rsid w:val="00B51E77"/>
    <w:rsid w:val="00B55693"/>
    <w:rsid w:val="00B5717A"/>
    <w:rsid w:val="00B60A95"/>
    <w:rsid w:val="00B616BD"/>
    <w:rsid w:val="00B61700"/>
    <w:rsid w:val="00B642C2"/>
    <w:rsid w:val="00B6735B"/>
    <w:rsid w:val="00B67F84"/>
    <w:rsid w:val="00B72D13"/>
    <w:rsid w:val="00B7475A"/>
    <w:rsid w:val="00B76473"/>
    <w:rsid w:val="00B7668F"/>
    <w:rsid w:val="00B7671D"/>
    <w:rsid w:val="00B76F9B"/>
    <w:rsid w:val="00B81AD9"/>
    <w:rsid w:val="00B91625"/>
    <w:rsid w:val="00B91AA7"/>
    <w:rsid w:val="00B93BE8"/>
    <w:rsid w:val="00B94176"/>
    <w:rsid w:val="00B9701D"/>
    <w:rsid w:val="00BA35C3"/>
    <w:rsid w:val="00BA3AD5"/>
    <w:rsid w:val="00BA3E7C"/>
    <w:rsid w:val="00BA5F77"/>
    <w:rsid w:val="00BA7CD5"/>
    <w:rsid w:val="00BB0204"/>
    <w:rsid w:val="00BB0221"/>
    <w:rsid w:val="00BB3472"/>
    <w:rsid w:val="00BB34A2"/>
    <w:rsid w:val="00BB46C2"/>
    <w:rsid w:val="00BB68FF"/>
    <w:rsid w:val="00BB763E"/>
    <w:rsid w:val="00BC0901"/>
    <w:rsid w:val="00BC5506"/>
    <w:rsid w:val="00BC7D55"/>
    <w:rsid w:val="00BD0E17"/>
    <w:rsid w:val="00BE1A76"/>
    <w:rsid w:val="00BE2D16"/>
    <w:rsid w:val="00BE596B"/>
    <w:rsid w:val="00BE6C28"/>
    <w:rsid w:val="00BE744A"/>
    <w:rsid w:val="00BF0C64"/>
    <w:rsid w:val="00BF223A"/>
    <w:rsid w:val="00BF4501"/>
    <w:rsid w:val="00C023A0"/>
    <w:rsid w:val="00C06112"/>
    <w:rsid w:val="00C1089E"/>
    <w:rsid w:val="00C12EA5"/>
    <w:rsid w:val="00C14C98"/>
    <w:rsid w:val="00C162F2"/>
    <w:rsid w:val="00C202FB"/>
    <w:rsid w:val="00C22523"/>
    <w:rsid w:val="00C334FF"/>
    <w:rsid w:val="00C414C3"/>
    <w:rsid w:val="00C44F78"/>
    <w:rsid w:val="00C44FE5"/>
    <w:rsid w:val="00C4548E"/>
    <w:rsid w:val="00C54988"/>
    <w:rsid w:val="00C56A11"/>
    <w:rsid w:val="00C577AB"/>
    <w:rsid w:val="00C60548"/>
    <w:rsid w:val="00C62CD8"/>
    <w:rsid w:val="00C638E9"/>
    <w:rsid w:val="00C64204"/>
    <w:rsid w:val="00C67C4C"/>
    <w:rsid w:val="00C67CA3"/>
    <w:rsid w:val="00C72198"/>
    <w:rsid w:val="00C810B5"/>
    <w:rsid w:val="00C81547"/>
    <w:rsid w:val="00C84C00"/>
    <w:rsid w:val="00C86480"/>
    <w:rsid w:val="00C86577"/>
    <w:rsid w:val="00C8674D"/>
    <w:rsid w:val="00C9378C"/>
    <w:rsid w:val="00C93C0F"/>
    <w:rsid w:val="00C93F2B"/>
    <w:rsid w:val="00C95823"/>
    <w:rsid w:val="00CA12C9"/>
    <w:rsid w:val="00CA1948"/>
    <w:rsid w:val="00CA3139"/>
    <w:rsid w:val="00CA41CC"/>
    <w:rsid w:val="00CA5D1F"/>
    <w:rsid w:val="00CA739F"/>
    <w:rsid w:val="00CA7CC8"/>
    <w:rsid w:val="00CB14EA"/>
    <w:rsid w:val="00CB2909"/>
    <w:rsid w:val="00CB4483"/>
    <w:rsid w:val="00CB46D6"/>
    <w:rsid w:val="00CB46EE"/>
    <w:rsid w:val="00CB4BF1"/>
    <w:rsid w:val="00CC6751"/>
    <w:rsid w:val="00CC7BD1"/>
    <w:rsid w:val="00CC7CBA"/>
    <w:rsid w:val="00CD1413"/>
    <w:rsid w:val="00CD2CBB"/>
    <w:rsid w:val="00CD7258"/>
    <w:rsid w:val="00CE1316"/>
    <w:rsid w:val="00CE2530"/>
    <w:rsid w:val="00CF3428"/>
    <w:rsid w:val="00CF44B2"/>
    <w:rsid w:val="00CF61C7"/>
    <w:rsid w:val="00CF7B95"/>
    <w:rsid w:val="00D03018"/>
    <w:rsid w:val="00D04744"/>
    <w:rsid w:val="00D05BC3"/>
    <w:rsid w:val="00D05EAA"/>
    <w:rsid w:val="00D10110"/>
    <w:rsid w:val="00D10E10"/>
    <w:rsid w:val="00D16AE4"/>
    <w:rsid w:val="00D212B9"/>
    <w:rsid w:val="00D319DF"/>
    <w:rsid w:val="00D321E0"/>
    <w:rsid w:val="00D333DB"/>
    <w:rsid w:val="00D340E7"/>
    <w:rsid w:val="00D3725A"/>
    <w:rsid w:val="00D46020"/>
    <w:rsid w:val="00D46B4E"/>
    <w:rsid w:val="00D479FE"/>
    <w:rsid w:val="00D533A9"/>
    <w:rsid w:val="00D5596D"/>
    <w:rsid w:val="00D56411"/>
    <w:rsid w:val="00D56E5A"/>
    <w:rsid w:val="00D576BC"/>
    <w:rsid w:val="00D57976"/>
    <w:rsid w:val="00D67E93"/>
    <w:rsid w:val="00D733B3"/>
    <w:rsid w:val="00D7581D"/>
    <w:rsid w:val="00D76E69"/>
    <w:rsid w:val="00D824A5"/>
    <w:rsid w:val="00D84BF8"/>
    <w:rsid w:val="00D85FED"/>
    <w:rsid w:val="00D86D20"/>
    <w:rsid w:val="00D87FB5"/>
    <w:rsid w:val="00D917EB"/>
    <w:rsid w:val="00D91A98"/>
    <w:rsid w:val="00D943FE"/>
    <w:rsid w:val="00DA420B"/>
    <w:rsid w:val="00DB0934"/>
    <w:rsid w:val="00DB0AD5"/>
    <w:rsid w:val="00DB1034"/>
    <w:rsid w:val="00DB281F"/>
    <w:rsid w:val="00DB4C54"/>
    <w:rsid w:val="00DB772A"/>
    <w:rsid w:val="00DC1586"/>
    <w:rsid w:val="00DC6455"/>
    <w:rsid w:val="00DC6AC5"/>
    <w:rsid w:val="00DD1673"/>
    <w:rsid w:val="00DD1E84"/>
    <w:rsid w:val="00DD765F"/>
    <w:rsid w:val="00DE1535"/>
    <w:rsid w:val="00DE398E"/>
    <w:rsid w:val="00DE52FF"/>
    <w:rsid w:val="00DE78BD"/>
    <w:rsid w:val="00DF1CA2"/>
    <w:rsid w:val="00DF232A"/>
    <w:rsid w:val="00DF37FC"/>
    <w:rsid w:val="00DF4F1E"/>
    <w:rsid w:val="00DF64E7"/>
    <w:rsid w:val="00DF73A5"/>
    <w:rsid w:val="00DF742E"/>
    <w:rsid w:val="00E015A7"/>
    <w:rsid w:val="00E07687"/>
    <w:rsid w:val="00E07A21"/>
    <w:rsid w:val="00E10666"/>
    <w:rsid w:val="00E11110"/>
    <w:rsid w:val="00E118B9"/>
    <w:rsid w:val="00E13FCA"/>
    <w:rsid w:val="00E150BF"/>
    <w:rsid w:val="00E213D9"/>
    <w:rsid w:val="00E21EAD"/>
    <w:rsid w:val="00E22FC4"/>
    <w:rsid w:val="00E25C71"/>
    <w:rsid w:val="00E27CB8"/>
    <w:rsid w:val="00E30DE0"/>
    <w:rsid w:val="00E3640F"/>
    <w:rsid w:val="00E41644"/>
    <w:rsid w:val="00E447A9"/>
    <w:rsid w:val="00E4615D"/>
    <w:rsid w:val="00E4735F"/>
    <w:rsid w:val="00E5426B"/>
    <w:rsid w:val="00E61183"/>
    <w:rsid w:val="00E61361"/>
    <w:rsid w:val="00E63D0C"/>
    <w:rsid w:val="00E71C9B"/>
    <w:rsid w:val="00E72F8C"/>
    <w:rsid w:val="00E73721"/>
    <w:rsid w:val="00E74F57"/>
    <w:rsid w:val="00E80009"/>
    <w:rsid w:val="00E83D83"/>
    <w:rsid w:val="00E85FD5"/>
    <w:rsid w:val="00E86671"/>
    <w:rsid w:val="00E87E78"/>
    <w:rsid w:val="00E94293"/>
    <w:rsid w:val="00E97170"/>
    <w:rsid w:val="00EA2B38"/>
    <w:rsid w:val="00EA625E"/>
    <w:rsid w:val="00EA7F40"/>
    <w:rsid w:val="00EB3F1F"/>
    <w:rsid w:val="00EB49BC"/>
    <w:rsid w:val="00EB55ED"/>
    <w:rsid w:val="00EB7CBF"/>
    <w:rsid w:val="00EC51A7"/>
    <w:rsid w:val="00EC76E8"/>
    <w:rsid w:val="00ED4350"/>
    <w:rsid w:val="00ED5998"/>
    <w:rsid w:val="00ED5FD9"/>
    <w:rsid w:val="00EE0534"/>
    <w:rsid w:val="00EE1F47"/>
    <w:rsid w:val="00EE62F5"/>
    <w:rsid w:val="00EE65CA"/>
    <w:rsid w:val="00EE6DA1"/>
    <w:rsid w:val="00EE70D5"/>
    <w:rsid w:val="00EE7AE3"/>
    <w:rsid w:val="00EF0732"/>
    <w:rsid w:val="00EF391A"/>
    <w:rsid w:val="00EF5D54"/>
    <w:rsid w:val="00F05398"/>
    <w:rsid w:val="00F0685A"/>
    <w:rsid w:val="00F06CEE"/>
    <w:rsid w:val="00F114BA"/>
    <w:rsid w:val="00F11651"/>
    <w:rsid w:val="00F124E0"/>
    <w:rsid w:val="00F15076"/>
    <w:rsid w:val="00F17C12"/>
    <w:rsid w:val="00F2129E"/>
    <w:rsid w:val="00F25266"/>
    <w:rsid w:val="00F25334"/>
    <w:rsid w:val="00F256B3"/>
    <w:rsid w:val="00F272AD"/>
    <w:rsid w:val="00F372C4"/>
    <w:rsid w:val="00F37BBE"/>
    <w:rsid w:val="00F40263"/>
    <w:rsid w:val="00F408BD"/>
    <w:rsid w:val="00F416AC"/>
    <w:rsid w:val="00F45CA9"/>
    <w:rsid w:val="00F47F5A"/>
    <w:rsid w:val="00F53EE3"/>
    <w:rsid w:val="00F555B7"/>
    <w:rsid w:val="00F63A7C"/>
    <w:rsid w:val="00F63EDF"/>
    <w:rsid w:val="00F641BE"/>
    <w:rsid w:val="00F645A2"/>
    <w:rsid w:val="00F64E35"/>
    <w:rsid w:val="00F76BB1"/>
    <w:rsid w:val="00F847F2"/>
    <w:rsid w:val="00F858FD"/>
    <w:rsid w:val="00F85C4F"/>
    <w:rsid w:val="00F91052"/>
    <w:rsid w:val="00F965CC"/>
    <w:rsid w:val="00FA1924"/>
    <w:rsid w:val="00FA20C9"/>
    <w:rsid w:val="00FA4258"/>
    <w:rsid w:val="00FA6825"/>
    <w:rsid w:val="00FB579B"/>
    <w:rsid w:val="00FB7856"/>
    <w:rsid w:val="00FB7BAC"/>
    <w:rsid w:val="00FC25C9"/>
    <w:rsid w:val="00FD3D1B"/>
    <w:rsid w:val="00FD683E"/>
    <w:rsid w:val="00FD68E9"/>
    <w:rsid w:val="00FD70B3"/>
    <w:rsid w:val="00FE3108"/>
    <w:rsid w:val="00FE386D"/>
    <w:rsid w:val="00FE7E40"/>
    <w:rsid w:val="00FF19ED"/>
    <w:rsid w:val="00FF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BDC7"/>
  <w15:chartTrackingRefBased/>
  <w15:docId w15:val="{1248DA2E-7E45-2A41-A5E6-596D7886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5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0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C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C51"/>
    <w:rPr>
      <w:rFonts w:eastAsiaTheme="majorEastAsia" w:cstheme="majorBidi"/>
      <w:color w:val="272727" w:themeColor="text1" w:themeTint="D8"/>
    </w:rPr>
  </w:style>
  <w:style w:type="paragraph" w:styleId="Title">
    <w:name w:val="Title"/>
    <w:basedOn w:val="Normal"/>
    <w:next w:val="Normal"/>
    <w:link w:val="TitleChar"/>
    <w:uiPriority w:val="10"/>
    <w:qFormat/>
    <w:rsid w:val="00101C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C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C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C51"/>
    <w:rPr>
      <w:i/>
      <w:iCs/>
      <w:color w:val="404040" w:themeColor="text1" w:themeTint="BF"/>
    </w:rPr>
  </w:style>
  <w:style w:type="paragraph" w:styleId="ListParagraph">
    <w:name w:val="List Paragraph"/>
    <w:basedOn w:val="Normal"/>
    <w:uiPriority w:val="34"/>
    <w:qFormat/>
    <w:rsid w:val="00101C51"/>
    <w:pPr>
      <w:ind w:left="720"/>
      <w:contextualSpacing/>
    </w:pPr>
  </w:style>
  <w:style w:type="character" w:styleId="IntenseEmphasis">
    <w:name w:val="Intense Emphasis"/>
    <w:basedOn w:val="DefaultParagraphFont"/>
    <w:uiPriority w:val="21"/>
    <w:qFormat/>
    <w:rsid w:val="00101C51"/>
    <w:rPr>
      <w:i/>
      <w:iCs/>
      <w:color w:val="0F4761" w:themeColor="accent1" w:themeShade="BF"/>
    </w:rPr>
  </w:style>
  <w:style w:type="paragraph" w:styleId="IntenseQuote">
    <w:name w:val="Intense Quote"/>
    <w:basedOn w:val="Normal"/>
    <w:next w:val="Normal"/>
    <w:link w:val="IntenseQuoteChar"/>
    <w:uiPriority w:val="30"/>
    <w:qFormat/>
    <w:rsid w:val="0010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C51"/>
    <w:rPr>
      <w:i/>
      <w:iCs/>
      <w:color w:val="0F4761" w:themeColor="accent1" w:themeShade="BF"/>
    </w:rPr>
  </w:style>
  <w:style w:type="character" w:styleId="IntenseReference">
    <w:name w:val="Intense Reference"/>
    <w:basedOn w:val="DefaultParagraphFont"/>
    <w:uiPriority w:val="32"/>
    <w:qFormat/>
    <w:rsid w:val="00101C51"/>
    <w:rPr>
      <w:b/>
      <w:bCs/>
      <w:smallCaps/>
      <w:color w:val="0F4761" w:themeColor="accent1" w:themeShade="BF"/>
      <w:spacing w:val="5"/>
    </w:rPr>
  </w:style>
  <w:style w:type="table" w:styleId="TableGrid">
    <w:name w:val="Table Grid"/>
    <w:basedOn w:val="TableNormal"/>
    <w:uiPriority w:val="39"/>
    <w:rsid w:val="0010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022D8"/>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GridLight">
    <w:name w:val="Grid Table Light"/>
    <w:basedOn w:val="TableNormal"/>
    <w:uiPriority w:val="40"/>
    <w:rsid w:val="006022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4907A2"/>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4907A2"/>
    <w:pPr>
      <w:spacing w:before="360" w:after="360"/>
    </w:pPr>
    <w:rPr>
      <w:b/>
      <w:bCs/>
      <w:caps/>
      <w:sz w:val="22"/>
      <w:szCs w:val="22"/>
      <w:u w:val="single"/>
    </w:rPr>
  </w:style>
  <w:style w:type="character" w:styleId="Hyperlink">
    <w:name w:val="Hyperlink"/>
    <w:basedOn w:val="DefaultParagraphFont"/>
    <w:uiPriority w:val="99"/>
    <w:unhideWhenUsed/>
    <w:rsid w:val="004907A2"/>
    <w:rPr>
      <w:color w:val="467886" w:themeColor="hyperlink"/>
      <w:u w:val="single"/>
    </w:rPr>
  </w:style>
  <w:style w:type="paragraph" w:styleId="TOC2">
    <w:name w:val="toc 2"/>
    <w:basedOn w:val="Normal"/>
    <w:next w:val="Normal"/>
    <w:autoRedefine/>
    <w:uiPriority w:val="39"/>
    <w:unhideWhenUsed/>
    <w:rsid w:val="004907A2"/>
    <w:rPr>
      <w:b/>
      <w:bCs/>
      <w:smallCaps/>
      <w:sz w:val="22"/>
      <w:szCs w:val="22"/>
    </w:rPr>
  </w:style>
  <w:style w:type="paragraph" w:styleId="TOC3">
    <w:name w:val="toc 3"/>
    <w:basedOn w:val="Normal"/>
    <w:next w:val="Normal"/>
    <w:autoRedefine/>
    <w:uiPriority w:val="39"/>
    <w:semiHidden/>
    <w:unhideWhenUsed/>
    <w:rsid w:val="004907A2"/>
    <w:rPr>
      <w:smallCaps/>
      <w:sz w:val="22"/>
      <w:szCs w:val="22"/>
    </w:rPr>
  </w:style>
  <w:style w:type="paragraph" w:styleId="TOC4">
    <w:name w:val="toc 4"/>
    <w:basedOn w:val="Normal"/>
    <w:next w:val="Normal"/>
    <w:autoRedefine/>
    <w:uiPriority w:val="39"/>
    <w:semiHidden/>
    <w:unhideWhenUsed/>
    <w:rsid w:val="004907A2"/>
    <w:rPr>
      <w:sz w:val="22"/>
      <w:szCs w:val="22"/>
    </w:rPr>
  </w:style>
  <w:style w:type="paragraph" w:styleId="TOC5">
    <w:name w:val="toc 5"/>
    <w:basedOn w:val="Normal"/>
    <w:next w:val="Normal"/>
    <w:autoRedefine/>
    <w:uiPriority w:val="39"/>
    <w:semiHidden/>
    <w:unhideWhenUsed/>
    <w:rsid w:val="004907A2"/>
    <w:rPr>
      <w:sz w:val="22"/>
      <w:szCs w:val="22"/>
    </w:rPr>
  </w:style>
  <w:style w:type="paragraph" w:styleId="TOC6">
    <w:name w:val="toc 6"/>
    <w:basedOn w:val="Normal"/>
    <w:next w:val="Normal"/>
    <w:autoRedefine/>
    <w:uiPriority w:val="39"/>
    <w:semiHidden/>
    <w:unhideWhenUsed/>
    <w:rsid w:val="004907A2"/>
    <w:rPr>
      <w:sz w:val="22"/>
      <w:szCs w:val="22"/>
    </w:rPr>
  </w:style>
  <w:style w:type="paragraph" w:styleId="TOC7">
    <w:name w:val="toc 7"/>
    <w:basedOn w:val="Normal"/>
    <w:next w:val="Normal"/>
    <w:autoRedefine/>
    <w:uiPriority w:val="39"/>
    <w:semiHidden/>
    <w:unhideWhenUsed/>
    <w:rsid w:val="004907A2"/>
    <w:rPr>
      <w:sz w:val="22"/>
      <w:szCs w:val="22"/>
    </w:rPr>
  </w:style>
  <w:style w:type="paragraph" w:styleId="TOC8">
    <w:name w:val="toc 8"/>
    <w:basedOn w:val="Normal"/>
    <w:next w:val="Normal"/>
    <w:autoRedefine/>
    <w:uiPriority w:val="39"/>
    <w:semiHidden/>
    <w:unhideWhenUsed/>
    <w:rsid w:val="004907A2"/>
    <w:rPr>
      <w:sz w:val="22"/>
      <w:szCs w:val="22"/>
    </w:rPr>
  </w:style>
  <w:style w:type="paragraph" w:styleId="TOC9">
    <w:name w:val="toc 9"/>
    <w:basedOn w:val="Normal"/>
    <w:next w:val="Normal"/>
    <w:autoRedefine/>
    <w:uiPriority w:val="39"/>
    <w:semiHidden/>
    <w:unhideWhenUsed/>
    <w:rsid w:val="004907A2"/>
    <w:rPr>
      <w:sz w:val="22"/>
      <w:szCs w:val="22"/>
    </w:rPr>
  </w:style>
  <w:style w:type="table" w:customStyle="1" w:styleId="TableGrid1">
    <w:name w:val="Table Grid1"/>
    <w:basedOn w:val="TableNormal"/>
    <w:next w:val="TableGrid"/>
    <w:uiPriority w:val="39"/>
    <w:rsid w:val="00E07A21"/>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09">
      <w:bodyDiv w:val="1"/>
      <w:marLeft w:val="0"/>
      <w:marRight w:val="0"/>
      <w:marTop w:val="0"/>
      <w:marBottom w:val="0"/>
      <w:divBdr>
        <w:top w:val="none" w:sz="0" w:space="0" w:color="auto"/>
        <w:left w:val="none" w:sz="0" w:space="0" w:color="auto"/>
        <w:bottom w:val="none" w:sz="0" w:space="0" w:color="auto"/>
        <w:right w:val="none" w:sz="0" w:space="0" w:color="auto"/>
      </w:divBdr>
    </w:div>
    <w:div w:id="22556358">
      <w:bodyDiv w:val="1"/>
      <w:marLeft w:val="0"/>
      <w:marRight w:val="0"/>
      <w:marTop w:val="0"/>
      <w:marBottom w:val="0"/>
      <w:divBdr>
        <w:top w:val="none" w:sz="0" w:space="0" w:color="auto"/>
        <w:left w:val="none" w:sz="0" w:space="0" w:color="auto"/>
        <w:bottom w:val="none" w:sz="0" w:space="0" w:color="auto"/>
        <w:right w:val="none" w:sz="0" w:space="0" w:color="auto"/>
      </w:divBdr>
    </w:div>
    <w:div w:id="26299269">
      <w:bodyDiv w:val="1"/>
      <w:marLeft w:val="0"/>
      <w:marRight w:val="0"/>
      <w:marTop w:val="0"/>
      <w:marBottom w:val="0"/>
      <w:divBdr>
        <w:top w:val="none" w:sz="0" w:space="0" w:color="auto"/>
        <w:left w:val="none" w:sz="0" w:space="0" w:color="auto"/>
        <w:bottom w:val="none" w:sz="0" w:space="0" w:color="auto"/>
        <w:right w:val="none" w:sz="0" w:space="0" w:color="auto"/>
      </w:divBdr>
    </w:div>
    <w:div w:id="34089507">
      <w:bodyDiv w:val="1"/>
      <w:marLeft w:val="0"/>
      <w:marRight w:val="0"/>
      <w:marTop w:val="0"/>
      <w:marBottom w:val="0"/>
      <w:divBdr>
        <w:top w:val="none" w:sz="0" w:space="0" w:color="auto"/>
        <w:left w:val="none" w:sz="0" w:space="0" w:color="auto"/>
        <w:bottom w:val="none" w:sz="0" w:space="0" w:color="auto"/>
        <w:right w:val="none" w:sz="0" w:space="0" w:color="auto"/>
      </w:divBdr>
    </w:div>
    <w:div w:id="68046117">
      <w:bodyDiv w:val="1"/>
      <w:marLeft w:val="0"/>
      <w:marRight w:val="0"/>
      <w:marTop w:val="0"/>
      <w:marBottom w:val="0"/>
      <w:divBdr>
        <w:top w:val="none" w:sz="0" w:space="0" w:color="auto"/>
        <w:left w:val="none" w:sz="0" w:space="0" w:color="auto"/>
        <w:bottom w:val="none" w:sz="0" w:space="0" w:color="auto"/>
        <w:right w:val="none" w:sz="0" w:space="0" w:color="auto"/>
      </w:divBdr>
    </w:div>
    <w:div w:id="98986471">
      <w:bodyDiv w:val="1"/>
      <w:marLeft w:val="0"/>
      <w:marRight w:val="0"/>
      <w:marTop w:val="0"/>
      <w:marBottom w:val="0"/>
      <w:divBdr>
        <w:top w:val="none" w:sz="0" w:space="0" w:color="auto"/>
        <w:left w:val="none" w:sz="0" w:space="0" w:color="auto"/>
        <w:bottom w:val="none" w:sz="0" w:space="0" w:color="auto"/>
        <w:right w:val="none" w:sz="0" w:space="0" w:color="auto"/>
      </w:divBdr>
    </w:div>
    <w:div w:id="118452402">
      <w:bodyDiv w:val="1"/>
      <w:marLeft w:val="0"/>
      <w:marRight w:val="0"/>
      <w:marTop w:val="0"/>
      <w:marBottom w:val="0"/>
      <w:divBdr>
        <w:top w:val="none" w:sz="0" w:space="0" w:color="auto"/>
        <w:left w:val="none" w:sz="0" w:space="0" w:color="auto"/>
        <w:bottom w:val="none" w:sz="0" w:space="0" w:color="auto"/>
        <w:right w:val="none" w:sz="0" w:space="0" w:color="auto"/>
      </w:divBdr>
    </w:div>
    <w:div w:id="160394685">
      <w:bodyDiv w:val="1"/>
      <w:marLeft w:val="0"/>
      <w:marRight w:val="0"/>
      <w:marTop w:val="0"/>
      <w:marBottom w:val="0"/>
      <w:divBdr>
        <w:top w:val="none" w:sz="0" w:space="0" w:color="auto"/>
        <w:left w:val="none" w:sz="0" w:space="0" w:color="auto"/>
        <w:bottom w:val="none" w:sz="0" w:space="0" w:color="auto"/>
        <w:right w:val="none" w:sz="0" w:space="0" w:color="auto"/>
      </w:divBdr>
    </w:div>
    <w:div w:id="200674826">
      <w:bodyDiv w:val="1"/>
      <w:marLeft w:val="0"/>
      <w:marRight w:val="0"/>
      <w:marTop w:val="0"/>
      <w:marBottom w:val="0"/>
      <w:divBdr>
        <w:top w:val="none" w:sz="0" w:space="0" w:color="auto"/>
        <w:left w:val="none" w:sz="0" w:space="0" w:color="auto"/>
        <w:bottom w:val="none" w:sz="0" w:space="0" w:color="auto"/>
        <w:right w:val="none" w:sz="0" w:space="0" w:color="auto"/>
      </w:divBdr>
    </w:div>
    <w:div w:id="290012962">
      <w:bodyDiv w:val="1"/>
      <w:marLeft w:val="0"/>
      <w:marRight w:val="0"/>
      <w:marTop w:val="0"/>
      <w:marBottom w:val="0"/>
      <w:divBdr>
        <w:top w:val="none" w:sz="0" w:space="0" w:color="auto"/>
        <w:left w:val="none" w:sz="0" w:space="0" w:color="auto"/>
        <w:bottom w:val="none" w:sz="0" w:space="0" w:color="auto"/>
        <w:right w:val="none" w:sz="0" w:space="0" w:color="auto"/>
      </w:divBdr>
    </w:div>
    <w:div w:id="310065817">
      <w:bodyDiv w:val="1"/>
      <w:marLeft w:val="0"/>
      <w:marRight w:val="0"/>
      <w:marTop w:val="0"/>
      <w:marBottom w:val="0"/>
      <w:divBdr>
        <w:top w:val="none" w:sz="0" w:space="0" w:color="auto"/>
        <w:left w:val="none" w:sz="0" w:space="0" w:color="auto"/>
        <w:bottom w:val="none" w:sz="0" w:space="0" w:color="auto"/>
        <w:right w:val="none" w:sz="0" w:space="0" w:color="auto"/>
      </w:divBdr>
    </w:div>
    <w:div w:id="447966248">
      <w:bodyDiv w:val="1"/>
      <w:marLeft w:val="0"/>
      <w:marRight w:val="0"/>
      <w:marTop w:val="0"/>
      <w:marBottom w:val="0"/>
      <w:divBdr>
        <w:top w:val="none" w:sz="0" w:space="0" w:color="auto"/>
        <w:left w:val="none" w:sz="0" w:space="0" w:color="auto"/>
        <w:bottom w:val="none" w:sz="0" w:space="0" w:color="auto"/>
        <w:right w:val="none" w:sz="0" w:space="0" w:color="auto"/>
      </w:divBdr>
    </w:div>
    <w:div w:id="496578536">
      <w:bodyDiv w:val="1"/>
      <w:marLeft w:val="0"/>
      <w:marRight w:val="0"/>
      <w:marTop w:val="0"/>
      <w:marBottom w:val="0"/>
      <w:divBdr>
        <w:top w:val="none" w:sz="0" w:space="0" w:color="auto"/>
        <w:left w:val="none" w:sz="0" w:space="0" w:color="auto"/>
        <w:bottom w:val="none" w:sz="0" w:space="0" w:color="auto"/>
        <w:right w:val="none" w:sz="0" w:space="0" w:color="auto"/>
      </w:divBdr>
    </w:div>
    <w:div w:id="510265429">
      <w:bodyDiv w:val="1"/>
      <w:marLeft w:val="0"/>
      <w:marRight w:val="0"/>
      <w:marTop w:val="0"/>
      <w:marBottom w:val="0"/>
      <w:divBdr>
        <w:top w:val="none" w:sz="0" w:space="0" w:color="auto"/>
        <w:left w:val="none" w:sz="0" w:space="0" w:color="auto"/>
        <w:bottom w:val="none" w:sz="0" w:space="0" w:color="auto"/>
        <w:right w:val="none" w:sz="0" w:space="0" w:color="auto"/>
      </w:divBdr>
    </w:div>
    <w:div w:id="513030968">
      <w:bodyDiv w:val="1"/>
      <w:marLeft w:val="0"/>
      <w:marRight w:val="0"/>
      <w:marTop w:val="0"/>
      <w:marBottom w:val="0"/>
      <w:divBdr>
        <w:top w:val="none" w:sz="0" w:space="0" w:color="auto"/>
        <w:left w:val="none" w:sz="0" w:space="0" w:color="auto"/>
        <w:bottom w:val="none" w:sz="0" w:space="0" w:color="auto"/>
        <w:right w:val="none" w:sz="0" w:space="0" w:color="auto"/>
      </w:divBdr>
    </w:div>
    <w:div w:id="560598074">
      <w:bodyDiv w:val="1"/>
      <w:marLeft w:val="0"/>
      <w:marRight w:val="0"/>
      <w:marTop w:val="0"/>
      <w:marBottom w:val="0"/>
      <w:divBdr>
        <w:top w:val="none" w:sz="0" w:space="0" w:color="auto"/>
        <w:left w:val="none" w:sz="0" w:space="0" w:color="auto"/>
        <w:bottom w:val="none" w:sz="0" w:space="0" w:color="auto"/>
        <w:right w:val="none" w:sz="0" w:space="0" w:color="auto"/>
      </w:divBdr>
    </w:div>
    <w:div w:id="591209432">
      <w:bodyDiv w:val="1"/>
      <w:marLeft w:val="0"/>
      <w:marRight w:val="0"/>
      <w:marTop w:val="0"/>
      <w:marBottom w:val="0"/>
      <w:divBdr>
        <w:top w:val="none" w:sz="0" w:space="0" w:color="auto"/>
        <w:left w:val="none" w:sz="0" w:space="0" w:color="auto"/>
        <w:bottom w:val="none" w:sz="0" w:space="0" w:color="auto"/>
        <w:right w:val="none" w:sz="0" w:space="0" w:color="auto"/>
      </w:divBdr>
    </w:div>
    <w:div w:id="592324435">
      <w:bodyDiv w:val="1"/>
      <w:marLeft w:val="0"/>
      <w:marRight w:val="0"/>
      <w:marTop w:val="0"/>
      <w:marBottom w:val="0"/>
      <w:divBdr>
        <w:top w:val="none" w:sz="0" w:space="0" w:color="auto"/>
        <w:left w:val="none" w:sz="0" w:space="0" w:color="auto"/>
        <w:bottom w:val="none" w:sz="0" w:space="0" w:color="auto"/>
        <w:right w:val="none" w:sz="0" w:space="0" w:color="auto"/>
      </w:divBdr>
    </w:div>
    <w:div w:id="657614841">
      <w:bodyDiv w:val="1"/>
      <w:marLeft w:val="0"/>
      <w:marRight w:val="0"/>
      <w:marTop w:val="0"/>
      <w:marBottom w:val="0"/>
      <w:divBdr>
        <w:top w:val="none" w:sz="0" w:space="0" w:color="auto"/>
        <w:left w:val="none" w:sz="0" w:space="0" w:color="auto"/>
        <w:bottom w:val="none" w:sz="0" w:space="0" w:color="auto"/>
        <w:right w:val="none" w:sz="0" w:space="0" w:color="auto"/>
      </w:divBdr>
    </w:div>
    <w:div w:id="673335277">
      <w:bodyDiv w:val="1"/>
      <w:marLeft w:val="0"/>
      <w:marRight w:val="0"/>
      <w:marTop w:val="0"/>
      <w:marBottom w:val="0"/>
      <w:divBdr>
        <w:top w:val="none" w:sz="0" w:space="0" w:color="auto"/>
        <w:left w:val="none" w:sz="0" w:space="0" w:color="auto"/>
        <w:bottom w:val="none" w:sz="0" w:space="0" w:color="auto"/>
        <w:right w:val="none" w:sz="0" w:space="0" w:color="auto"/>
      </w:divBdr>
    </w:div>
    <w:div w:id="718015120">
      <w:bodyDiv w:val="1"/>
      <w:marLeft w:val="0"/>
      <w:marRight w:val="0"/>
      <w:marTop w:val="0"/>
      <w:marBottom w:val="0"/>
      <w:divBdr>
        <w:top w:val="none" w:sz="0" w:space="0" w:color="auto"/>
        <w:left w:val="none" w:sz="0" w:space="0" w:color="auto"/>
        <w:bottom w:val="none" w:sz="0" w:space="0" w:color="auto"/>
        <w:right w:val="none" w:sz="0" w:space="0" w:color="auto"/>
      </w:divBdr>
    </w:div>
    <w:div w:id="718631863">
      <w:bodyDiv w:val="1"/>
      <w:marLeft w:val="0"/>
      <w:marRight w:val="0"/>
      <w:marTop w:val="0"/>
      <w:marBottom w:val="0"/>
      <w:divBdr>
        <w:top w:val="none" w:sz="0" w:space="0" w:color="auto"/>
        <w:left w:val="none" w:sz="0" w:space="0" w:color="auto"/>
        <w:bottom w:val="none" w:sz="0" w:space="0" w:color="auto"/>
        <w:right w:val="none" w:sz="0" w:space="0" w:color="auto"/>
      </w:divBdr>
    </w:div>
    <w:div w:id="820734153">
      <w:bodyDiv w:val="1"/>
      <w:marLeft w:val="0"/>
      <w:marRight w:val="0"/>
      <w:marTop w:val="0"/>
      <w:marBottom w:val="0"/>
      <w:divBdr>
        <w:top w:val="none" w:sz="0" w:space="0" w:color="auto"/>
        <w:left w:val="none" w:sz="0" w:space="0" w:color="auto"/>
        <w:bottom w:val="none" w:sz="0" w:space="0" w:color="auto"/>
        <w:right w:val="none" w:sz="0" w:space="0" w:color="auto"/>
      </w:divBdr>
    </w:div>
    <w:div w:id="822695099">
      <w:bodyDiv w:val="1"/>
      <w:marLeft w:val="0"/>
      <w:marRight w:val="0"/>
      <w:marTop w:val="0"/>
      <w:marBottom w:val="0"/>
      <w:divBdr>
        <w:top w:val="none" w:sz="0" w:space="0" w:color="auto"/>
        <w:left w:val="none" w:sz="0" w:space="0" w:color="auto"/>
        <w:bottom w:val="none" w:sz="0" w:space="0" w:color="auto"/>
        <w:right w:val="none" w:sz="0" w:space="0" w:color="auto"/>
      </w:divBdr>
    </w:div>
    <w:div w:id="885064387">
      <w:bodyDiv w:val="1"/>
      <w:marLeft w:val="0"/>
      <w:marRight w:val="0"/>
      <w:marTop w:val="0"/>
      <w:marBottom w:val="0"/>
      <w:divBdr>
        <w:top w:val="none" w:sz="0" w:space="0" w:color="auto"/>
        <w:left w:val="none" w:sz="0" w:space="0" w:color="auto"/>
        <w:bottom w:val="none" w:sz="0" w:space="0" w:color="auto"/>
        <w:right w:val="none" w:sz="0" w:space="0" w:color="auto"/>
      </w:divBdr>
    </w:div>
    <w:div w:id="963541540">
      <w:bodyDiv w:val="1"/>
      <w:marLeft w:val="0"/>
      <w:marRight w:val="0"/>
      <w:marTop w:val="0"/>
      <w:marBottom w:val="0"/>
      <w:divBdr>
        <w:top w:val="none" w:sz="0" w:space="0" w:color="auto"/>
        <w:left w:val="none" w:sz="0" w:space="0" w:color="auto"/>
        <w:bottom w:val="none" w:sz="0" w:space="0" w:color="auto"/>
        <w:right w:val="none" w:sz="0" w:space="0" w:color="auto"/>
      </w:divBdr>
    </w:div>
    <w:div w:id="1045445990">
      <w:bodyDiv w:val="1"/>
      <w:marLeft w:val="0"/>
      <w:marRight w:val="0"/>
      <w:marTop w:val="0"/>
      <w:marBottom w:val="0"/>
      <w:divBdr>
        <w:top w:val="none" w:sz="0" w:space="0" w:color="auto"/>
        <w:left w:val="none" w:sz="0" w:space="0" w:color="auto"/>
        <w:bottom w:val="none" w:sz="0" w:space="0" w:color="auto"/>
        <w:right w:val="none" w:sz="0" w:space="0" w:color="auto"/>
      </w:divBdr>
    </w:div>
    <w:div w:id="1146582709">
      <w:bodyDiv w:val="1"/>
      <w:marLeft w:val="0"/>
      <w:marRight w:val="0"/>
      <w:marTop w:val="0"/>
      <w:marBottom w:val="0"/>
      <w:divBdr>
        <w:top w:val="none" w:sz="0" w:space="0" w:color="auto"/>
        <w:left w:val="none" w:sz="0" w:space="0" w:color="auto"/>
        <w:bottom w:val="none" w:sz="0" w:space="0" w:color="auto"/>
        <w:right w:val="none" w:sz="0" w:space="0" w:color="auto"/>
      </w:divBdr>
    </w:div>
    <w:div w:id="1230457776">
      <w:bodyDiv w:val="1"/>
      <w:marLeft w:val="0"/>
      <w:marRight w:val="0"/>
      <w:marTop w:val="0"/>
      <w:marBottom w:val="0"/>
      <w:divBdr>
        <w:top w:val="none" w:sz="0" w:space="0" w:color="auto"/>
        <w:left w:val="none" w:sz="0" w:space="0" w:color="auto"/>
        <w:bottom w:val="none" w:sz="0" w:space="0" w:color="auto"/>
        <w:right w:val="none" w:sz="0" w:space="0" w:color="auto"/>
      </w:divBdr>
    </w:div>
    <w:div w:id="1251355412">
      <w:bodyDiv w:val="1"/>
      <w:marLeft w:val="0"/>
      <w:marRight w:val="0"/>
      <w:marTop w:val="0"/>
      <w:marBottom w:val="0"/>
      <w:divBdr>
        <w:top w:val="none" w:sz="0" w:space="0" w:color="auto"/>
        <w:left w:val="none" w:sz="0" w:space="0" w:color="auto"/>
        <w:bottom w:val="none" w:sz="0" w:space="0" w:color="auto"/>
        <w:right w:val="none" w:sz="0" w:space="0" w:color="auto"/>
      </w:divBdr>
    </w:div>
    <w:div w:id="1262835433">
      <w:bodyDiv w:val="1"/>
      <w:marLeft w:val="0"/>
      <w:marRight w:val="0"/>
      <w:marTop w:val="0"/>
      <w:marBottom w:val="0"/>
      <w:divBdr>
        <w:top w:val="none" w:sz="0" w:space="0" w:color="auto"/>
        <w:left w:val="none" w:sz="0" w:space="0" w:color="auto"/>
        <w:bottom w:val="none" w:sz="0" w:space="0" w:color="auto"/>
        <w:right w:val="none" w:sz="0" w:space="0" w:color="auto"/>
      </w:divBdr>
    </w:div>
    <w:div w:id="1299728439">
      <w:bodyDiv w:val="1"/>
      <w:marLeft w:val="0"/>
      <w:marRight w:val="0"/>
      <w:marTop w:val="0"/>
      <w:marBottom w:val="0"/>
      <w:divBdr>
        <w:top w:val="none" w:sz="0" w:space="0" w:color="auto"/>
        <w:left w:val="none" w:sz="0" w:space="0" w:color="auto"/>
        <w:bottom w:val="none" w:sz="0" w:space="0" w:color="auto"/>
        <w:right w:val="none" w:sz="0" w:space="0" w:color="auto"/>
      </w:divBdr>
    </w:div>
    <w:div w:id="1334381375">
      <w:bodyDiv w:val="1"/>
      <w:marLeft w:val="0"/>
      <w:marRight w:val="0"/>
      <w:marTop w:val="0"/>
      <w:marBottom w:val="0"/>
      <w:divBdr>
        <w:top w:val="none" w:sz="0" w:space="0" w:color="auto"/>
        <w:left w:val="none" w:sz="0" w:space="0" w:color="auto"/>
        <w:bottom w:val="none" w:sz="0" w:space="0" w:color="auto"/>
        <w:right w:val="none" w:sz="0" w:space="0" w:color="auto"/>
      </w:divBdr>
    </w:div>
    <w:div w:id="1334912057">
      <w:bodyDiv w:val="1"/>
      <w:marLeft w:val="0"/>
      <w:marRight w:val="0"/>
      <w:marTop w:val="0"/>
      <w:marBottom w:val="0"/>
      <w:divBdr>
        <w:top w:val="none" w:sz="0" w:space="0" w:color="auto"/>
        <w:left w:val="none" w:sz="0" w:space="0" w:color="auto"/>
        <w:bottom w:val="none" w:sz="0" w:space="0" w:color="auto"/>
        <w:right w:val="none" w:sz="0" w:space="0" w:color="auto"/>
      </w:divBdr>
    </w:div>
    <w:div w:id="1398939794">
      <w:bodyDiv w:val="1"/>
      <w:marLeft w:val="0"/>
      <w:marRight w:val="0"/>
      <w:marTop w:val="0"/>
      <w:marBottom w:val="0"/>
      <w:divBdr>
        <w:top w:val="none" w:sz="0" w:space="0" w:color="auto"/>
        <w:left w:val="none" w:sz="0" w:space="0" w:color="auto"/>
        <w:bottom w:val="none" w:sz="0" w:space="0" w:color="auto"/>
        <w:right w:val="none" w:sz="0" w:space="0" w:color="auto"/>
      </w:divBdr>
    </w:div>
    <w:div w:id="1466656898">
      <w:bodyDiv w:val="1"/>
      <w:marLeft w:val="0"/>
      <w:marRight w:val="0"/>
      <w:marTop w:val="0"/>
      <w:marBottom w:val="0"/>
      <w:divBdr>
        <w:top w:val="none" w:sz="0" w:space="0" w:color="auto"/>
        <w:left w:val="none" w:sz="0" w:space="0" w:color="auto"/>
        <w:bottom w:val="none" w:sz="0" w:space="0" w:color="auto"/>
        <w:right w:val="none" w:sz="0" w:space="0" w:color="auto"/>
      </w:divBdr>
    </w:div>
    <w:div w:id="1519078009">
      <w:bodyDiv w:val="1"/>
      <w:marLeft w:val="0"/>
      <w:marRight w:val="0"/>
      <w:marTop w:val="0"/>
      <w:marBottom w:val="0"/>
      <w:divBdr>
        <w:top w:val="none" w:sz="0" w:space="0" w:color="auto"/>
        <w:left w:val="none" w:sz="0" w:space="0" w:color="auto"/>
        <w:bottom w:val="none" w:sz="0" w:space="0" w:color="auto"/>
        <w:right w:val="none" w:sz="0" w:space="0" w:color="auto"/>
      </w:divBdr>
    </w:div>
    <w:div w:id="1526868835">
      <w:bodyDiv w:val="1"/>
      <w:marLeft w:val="0"/>
      <w:marRight w:val="0"/>
      <w:marTop w:val="0"/>
      <w:marBottom w:val="0"/>
      <w:divBdr>
        <w:top w:val="none" w:sz="0" w:space="0" w:color="auto"/>
        <w:left w:val="none" w:sz="0" w:space="0" w:color="auto"/>
        <w:bottom w:val="none" w:sz="0" w:space="0" w:color="auto"/>
        <w:right w:val="none" w:sz="0" w:space="0" w:color="auto"/>
      </w:divBdr>
    </w:div>
    <w:div w:id="1532763154">
      <w:bodyDiv w:val="1"/>
      <w:marLeft w:val="0"/>
      <w:marRight w:val="0"/>
      <w:marTop w:val="0"/>
      <w:marBottom w:val="0"/>
      <w:divBdr>
        <w:top w:val="none" w:sz="0" w:space="0" w:color="auto"/>
        <w:left w:val="none" w:sz="0" w:space="0" w:color="auto"/>
        <w:bottom w:val="none" w:sz="0" w:space="0" w:color="auto"/>
        <w:right w:val="none" w:sz="0" w:space="0" w:color="auto"/>
      </w:divBdr>
    </w:div>
    <w:div w:id="1536582151">
      <w:bodyDiv w:val="1"/>
      <w:marLeft w:val="0"/>
      <w:marRight w:val="0"/>
      <w:marTop w:val="0"/>
      <w:marBottom w:val="0"/>
      <w:divBdr>
        <w:top w:val="none" w:sz="0" w:space="0" w:color="auto"/>
        <w:left w:val="none" w:sz="0" w:space="0" w:color="auto"/>
        <w:bottom w:val="none" w:sz="0" w:space="0" w:color="auto"/>
        <w:right w:val="none" w:sz="0" w:space="0" w:color="auto"/>
      </w:divBdr>
    </w:div>
    <w:div w:id="1539388703">
      <w:bodyDiv w:val="1"/>
      <w:marLeft w:val="0"/>
      <w:marRight w:val="0"/>
      <w:marTop w:val="0"/>
      <w:marBottom w:val="0"/>
      <w:divBdr>
        <w:top w:val="none" w:sz="0" w:space="0" w:color="auto"/>
        <w:left w:val="none" w:sz="0" w:space="0" w:color="auto"/>
        <w:bottom w:val="none" w:sz="0" w:space="0" w:color="auto"/>
        <w:right w:val="none" w:sz="0" w:space="0" w:color="auto"/>
      </w:divBdr>
    </w:div>
    <w:div w:id="1540436468">
      <w:bodyDiv w:val="1"/>
      <w:marLeft w:val="0"/>
      <w:marRight w:val="0"/>
      <w:marTop w:val="0"/>
      <w:marBottom w:val="0"/>
      <w:divBdr>
        <w:top w:val="none" w:sz="0" w:space="0" w:color="auto"/>
        <w:left w:val="none" w:sz="0" w:space="0" w:color="auto"/>
        <w:bottom w:val="none" w:sz="0" w:space="0" w:color="auto"/>
        <w:right w:val="none" w:sz="0" w:space="0" w:color="auto"/>
      </w:divBdr>
    </w:div>
    <w:div w:id="1560240548">
      <w:bodyDiv w:val="1"/>
      <w:marLeft w:val="0"/>
      <w:marRight w:val="0"/>
      <w:marTop w:val="0"/>
      <w:marBottom w:val="0"/>
      <w:divBdr>
        <w:top w:val="none" w:sz="0" w:space="0" w:color="auto"/>
        <w:left w:val="none" w:sz="0" w:space="0" w:color="auto"/>
        <w:bottom w:val="none" w:sz="0" w:space="0" w:color="auto"/>
        <w:right w:val="none" w:sz="0" w:space="0" w:color="auto"/>
      </w:divBdr>
    </w:div>
    <w:div w:id="1572229618">
      <w:bodyDiv w:val="1"/>
      <w:marLeft w:val="0"/>
      <w:marRight w:val="0"/>
      <w:marTop w:val="0"/>
      <w:marBottom w:val="0"/>
      <w:divBdr>
        <w:top w:val="none" w:sz="0" w:space="0" w:color="auto"/>
        <w:left w:val="none" w:sz="0" w:space="0" w:color="auto"/>
        <w:bottom w:val="none" w:sz="0" w:space="0" w:color="auto"/>
        <w:right w:val="none" w:sz="0" w:space="0" w:color="auto"/>
      </w:divBdr>
    </w:div>
    <w:div w:id="1573546676">
      <w:bodyDiv w:val="1"/>
      <w:marLeft w:val="0"/>
      <w:marRight w:val="0"/>
      <w:marTop w:val="0"/>
      <w:marBottom w:val="0"/>
      <w:divBdr>
        <w:top w:val="none" w:sz="0" w:space="0" w:color="auto"/>
        <w:left w:val="none" w:sz="0" w:space="0" w:color="auto"/>
        <w:bottom w:val="none" w:sz="0" w:space="0" w:color="auto"/>
        <w:right w:val="none" w:sz="0" w:space="0" w:color="auto"/>
      </w:divBdr>
    </w:div>
    <w:div w:id="1583367573">
      <w:bodyDiv w:val="1"/>
      <w:marLeft w:val="0"/>
      <w:marRight w:val="0"/>
      <w:marTop w:val="0"/>
      <w:marBottom w:val="0"/>
      <w:divBdr>
        <w:top w:val="none" w:sz="0" w:space="0" w:color="auto"/>
        <w:left w:val="none" w:sz="0" w:space="0" w:color="auto"/>
        <w:bottom w:val="none" w:sz="0" w:space="0" w:color="auto"/>
        <w:right w:val="none" w:sz="0" w:space="0" w:color="auto"/>
      </w:divBdr>
    </w:div>
    <w:div w:id="1621644071">
      <w:bodyDiv w:val="1"/>
      <w:marLeft w:val="0"/>
      <w:marRight w:val="0"/>
      <w:marTop w:val="0"/>
      <w:marBottom w:val="0"/>
      <w:divBdr>
        <w:top w:val="none" w:sz="0" w:space="0" w:color="auto"/>
        <w:left w:val="none" w:sz="0" w:space="0" w:color="auto"/>
        <w:bottom w:val="none" w:sz="0" w:space="0" w:color="auto"/>
        <w:right w:val="none" w:sz="0" w:space="0" w:color="auto"/>
      </w:divBdr>
    </w:div>
    <w:div w:id="1655838185">
      <w:bodyDiv w:val="1"/>
      <w:marLeft w:val="0"/>
      <w:marRight w:val="0"/>
      <w:marTop w:val="0"/>
      <w:marBottom w:val="0"/>
      <w:divBdr>
        <w:top w:val="none" w:sz="0" w:space="0" w:color="auto"/>
        <w:left w:val="none" w:sz="0" w:space="0" w:color="auto"/>
        <w:bottom w:val="none" w:sz="0" w:space="0" w:color="auto"/>
        <w:right w:val="none" w:sz="0" w:space="0" w:color="auto"/>
      </w:divBdr>
    </w:div>
    <w:div w:id="1671635289">
      <w:bodyDiv w:val="1"/>
      <w:marLeft w:val="0"/>
      <w:marRight w:val="0"/>
      <w:marTop w:val="0"/>
      <w:marBottom w:val="0"/>
      <w:divBdr>
        <w:top w:val="none" w:sz="0" w:space="0" w:color="auto"/>
        <w:left w:val="none" w:sz="0" w:space="0" w:color="auto"/>
        <w:bottom w:val="none" w:sz="0" w:space="0" w:color="auto"/>
        <w:right w:val="none" w:sz="0" w:space="0" w:color="auto"/>
      </w:divBdr>
    </w:div>
    <w:div w:id="1751460389">
      <w:bodyDiv w:val="1"/>
      <w:marLeft w:val="0"/>
      <w:marRight w:val="0"/>
      <w:marTop w:val="0"/>
      <w:marBottom w:val="0"/>
      <w:divBdr>
        <w:top w:val="none" w:sz="0" w:space="0" w:color="auto"/>
        <w:left w:val="none" w:sz="0" w:space="0" w:color="auto"/>
        <w:bottom w:val="none" w:sz="0" w:space="0" w:color="auto"/>
        <w:right w:val="none" w:sz="0" w:space="0" w:color="auto"/>
      </w:divBdr>
    </w:div>
    <w:div w:id="1801147432">
      <w:bodyDiv w:val="1"/>
      <w:marLeft w:val="0"/>
      <w:marRight w:val="0"/>
      <w:marTop w:val="0"/>
      <w:marBottom w:val="0"/>
      <w:divBdr>
        <w:top w:val="none" w:sz="0" w:space="0" w:color="auto"/>
        <w:left w:val="none" w:sz="0" w:space="0" w:color="auto"/>
        <w:bottom w:val="none" w:sz="0" w:space="0" w:color="auto"/>
        <w:right w:val="none" w:sz="0" w:space="0" w:color="auto"/>
      </w:divBdr>
    </w:div>
    <w:div w:id="1851019147">
      <w:bodyDiv w:val="1"/>
      <w:marLeft w:val="0"/>
      <w:marRight w:val="0"/>
      <w:marTop w:val="0"/>
      <w:marBottom w:val="0"/>
      <w:divBdr>
        <w:top w:val="none" w:sz="0" w:space="0" w:color="auto"/>
        <w:left w:val="none" w:sz="0" w:space="0" w:color="auto"/>
        <w:bottom w:val="none" w:sz="0" w:space="0" w:color="auto"/>
        <w:right w:val="none" w:sz="0" w:space="0" w:color="auto"/>
      </w:divBdr>
    </w:div>
    <w:div w:id="1872299891">
      <w:bodyDiv w:val="1"/>
      <w:marLeft w:val="0"/>
      <w:marRight w:val="0"/>
      <w:marTop w:val="0"/>
      <w:marBottom w:val="0"/>
      <w:divBdr>
        <w:top w:val="none" w:sz="0" w:space="0" w:color="auto"/>
        <w:left w:val="none" w:sz="0" w:space="0" w:color="auto"/>
        <w:bottom w:val="none" w:sz="0" w:space="0" w:color="auto"/>
        <w:right w:val="none" w:sz="0" w:space="0" w:color="auto"/>
      </w:divBdr>
    </w:div>
    <w:div w:id="1906380976">
      <w:bodyDiv w:val="1"/>
      <w:marLeft w:val="0"/>
      <w:marRight w:val="0"/>
      <w:marTop w:val="0"/>
      <w:marBottom w:val="0"/>
      <w:divBdr>
        <w:top w:val="none" w:sz="0" w:space="0" w:color="auto"/>
        <w:left w:val="none" w:sz="0" w:space="0" w:color="auto"/>
        <w:bottom w:val="none" w:sz="0" w:space="0" w:color="auto"/>
        <w:right w:val="none" w:sz="0" w:space="0" w:color="auto"/>
      </w:divBdr>
    </w:div>
    <w:div w:id="1943949697">
      <w:bodyDiv w:val="1"/>
      <w:marLeft w:val="0"/>
      <w:marRight w:val="0"/>
      <w:marTop w:val="0"/>
      <w:marBottom w:val="0"/>
      <w:divBdr>
        <w:top w:val="none" w:sz="0" w:space="0" w:color="auto"/>
        <w:left w:val="none" w:sz="0" w:space="0" w:color="auto"/>
        <w:bottom w:val="none" w:sz="0" w:space="0" w:color="auto"/>
        <w:right w:val="none" w:sz="0" w:space="0" w:color="auto"/>
      </w:divBdr>
    </w:div>
    <w:div w:id="1982810085">
      <w:bodyDiv w:val="1"/>
      <w:marLeft w:val="0"/>
      <w:marRight w:val="0"/>
      <w:marTop w:val="0"/>
      <w:marBottom w:val="0"/>
      <w:divBdr>
        <w:top w:val="none" w:sz="0" w:space="0" w:color="auto"/>
        <w:left w:val="none" w:sz="0" w:space="0" w:color="auto"/>
        <w:bottom w:val="none" w:sz="0" w:space="0" w:color="auto"/>
        <w:right w:val="none" w:sz="0" w:space="0" w:color="auto"/>
      </w:divBdr>
    </w:div>
    <w:div w:id="2025205188">
      <w:bodyDiv w:val="1"/>
      <w:marLeft w:val="0"/>
      <w:marRight w:val="0"/>
      <w:marTop w:val="0"/>
      <w:marBottom w:val="0"/>
      <w:divBdr>
        <w:top w:val="none" w:sz="0" w:space="0" w:color="auto"/>
        <w:left w:val="none" w:sz="0" w:space="0" w:color="auto"/>
        <w:bottom w:val="none" w:sz="0" w:space="0" w:color="auto"/>
        <w:right w:val="none" w:sz="0" w:space="0" w:color="auto"/>
      </w:divBdr>
    </w:div>
    <w:div w:id="2037269559">
      <w:bodyDiv w:val="1"/>
      <w:marLeft w:val="0"/>
      <w:marRight w:val="0"/>
      <w:marTop w:val="0"/>
      <w:marBottom w:val="0"/>
      <w:divBdr>
        <w:top w:val="none" w:sz="0" w:space="0" w:color="auto"/>
        <w:left w:val="none" w:sz="0" w:space="0" w:color="auto"/>
        <w:bottom w:val="none" w:sz="0" w:space="0" w:color="auto"/>
        <w:right w:val="none" w:sz="0" w:space="0" w:color="auto"/>
      </w:divBdr>
    </w:div>
    <w:div w:id="2062244565">
      <w:bodyDiv w:val="1"/>
      <w:marLeft w:val="0"/>
      <w:marRight w:val="0"/>
      <w:marTop w:val="0"/>
      <w:marBottom w:val="0"/>
      <w:divBdr>
        <w:top w:val="none" w:sz="0" w:space="0" w:color="auto"/>
        <w:left w:val="none" w:sz="0" w:space="0" w:color="auto"/>
        <w:bottom w:val="none" w:sz="0" w:space="0" w:color="auto"/>
        <w:right w:val="none" w:sz="0" w:space="0" w:color="auto"/>
      </w:divBdr>
    </w:div>
    <w:div w:id="2082364690">
      <w:bodyDiv w:val="1"/>
      <w:marLeft w:val="0"/>
      <w:marRight w:val="0"/>
      <w:marTop w:val="0"/>
      <w:marBottom w:val="0"/>
      <w:divBdr>
        <w:top w:val="none" w:sz="0" w:space="0" w:color="auto"/>
        <w:left w:val="none" w:sz="0" w:space="0" w:color="auto"/>
        <w:bottom w:val="none" w:sz="0" w:space="0" w:color="auto"/>
        <w:right w:val="none" w:sz="0" w:space="0" w:color="auto"/>
      </w:divBdr>
    </w:div>
    <w:div w:id="2110269903">
      <w:bodyDiv w:val="1"/>
      <w:marLeft w:val="0"/>
      <w:marRight w:val="0"/>
      <w:marTop w:val="0"/>
      <w:marBottom w:val="0"/>
      <w:divBdr>
        <w:top w:val="none" w:sz="0" w:space="0" w:color="auto"/>
        <w:left w:val="none" w:sz="0" w:space="0" w:color="auto"/>
        <w:bottom w:val="none" w:sz="0" w:space="0" w:color="auto"/>
        <w:right w:val="none" w:sz="0" w:space="0" w:color="auto"/>
      </w:divBdr>
    </w:div>
    <w:div w:id="21107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473DE-0136-5E42-A789-6C01CA2D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36</Pages>
  <Words>11175</Words>
  <Characters>63704</Characters>
  <Application>Microsoft Office Word</Application>
  <DocSecurity>0</DocSecurity>
  <Lines>530</Lines>
  <Paragraphs>149</Paragraphs>
  <ScaleCrop>false</ScaleCrop>
  <Company/>
  <LinksUpToDate>false</LinksUpToDate>
  <CharactersWithSpaces>74730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Channer</dc:creator>
  <cp:keywords/>
  <dc:description/>
  <cp:lastModifiedBy>Alex Channer</cp:lastModifiedBy>
  <cp:revision>71</cp:revision>
  <dcterms:created xsi:type="dcterms:W3CDTF">2024-03-29T17:18:00Z</dcterms:created>
  <dcterms:modified xsi:type="dcterms:W3CDTF">2024-04-19T11:34:00Z</dcterms:modified>
</cp:coreProperties>
</file>