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1326" w14:textId="33220F10" w:rsidR="005F53FC" w:rsidRPr="006E7D07" w:rsidRDefault="004908E4" w:rsidP="00951200">
      <w:pPr>
        <w:pStyle w:val="Heading1"/>
        <w:rPr>
          <w:rFonts w:asciiTheme="minorHAnsi" w:hAnsiTheme="minorHAnsi" w:cstheme="minorHAnsi"/>
        </w:rPr>
      </w:pPr>
      <w:bookmarkStart w:id="0" w:name="_Int_zaAGqLHJ"/>
      <w:bookmarkStart w:id="1" w:name="_Toc145261373"/>
      <w:r w:rsidRPr="006E7D07">
        <w:rPr>
          <w:rFonts w:asciiTheme="minorHAnsi" w:hAnsiTheme="minorHAnsi" w:cstheme="minorHAnsi"/>
        </w:rPr>
        <w:t>V</w:t>
      </w:r>
      <w:r w:rsidR="005F53FC" w:rsidRPr="006E7D07">
        <w:rPr>
          <w:rFonts w:asciiTheme="minorHAnsi" w:hAnsiTheme="minorHAnsi" w:cstheme="minorHAnsi"/>
        </w:rPr>
        <w:t xml:space="preserve">ulnerable groups </w:t>
      </w:r>
      <w:bookmarkEnd w:id="0"/>
      <w:bookmarkEnd w:id="1"/>
      <w:r w:rsidR="00D85A7E" w:rsidRPr="006E7D07">
        <w:rPr>
          <w:rFonts w:asciiTheme="minorHAnsi" w:hAnsiTheme="minorHAnsi" w:cstheme="minorHAnsi"/>
        </w:rPr>
        <w:t>list</w:t>
      </w:r>
    </w:p>
    <w:p w14:paraId="53A09B57" w14:textId="77777777" w:rsidR="00707C42" w:rsidRPr="006E7D07" w:rsidRDefault="00707C42" w:rsidP="005F53FC">
      <w:pPr>
        <w:rPr>
          <w:rFonts w:cstheme="minorHAnsi"/>
        </w:rPr>
      </w:pPr>
    </w:p>
    <w:p w14:paraId="179E8677" w14:textId="77777777" w:rsidR="00944893" w:rsidRPr="006E7D07" w:rsidRDefault="00944893" w:rsidP="00173452">
      <w:pPr>
        <w:pStyle w:val="Heading2"/>
        <w:rPr>
          <w:rFonts w:asciiTheme="minorHAnsi" w:hAnsiTheme="minorHAnsi" w:cstheme="minorHAnsi"/>
        </w:rPr>
      </w:pPr>
      <w:r w:rsidRPr="006E7D07">
        <w:rPr>
          <w:rFonts w:asciiTheme="minorHAnsi" w:hAnsiTheme="minorHAnsi" w:cstheme="minorHAnsi"/>
        </w:rPr>
        <w:t>Purpose</w:t>
      </w:r>
    </w:p>
    <w:p w14:paraId="0E331424" w14:textId="77777777" w:rsidR="00944893" w:rsidRPr="006E7D07" w:rsidRDefault="00944893" w:rsidP="006628FF">
      <w:pPr>
        <w:rPr>
          <w:rFonts w:cstheme="minorHAnsi"/>
        </w:rPr>
      </w:pPr>
    </w:p>
    <w:p w14:paraId="7BDEB616" w14:textId="4FD68AAA" w:rsidR="006628FF" w:rsidRPr="006E7D07" w:rsidRDefault="006628FF" w:rsidP="006628FF">
      <w:pPr>
        <w:rPr>
          <w:rFonts w:cstheme="minorHAnsi"/>
        </w:rPr>
      </w:pPr>
      <w:r w:rsidRPr="006E7D07">
        <w:rPr>
          <w:rFonts w:cstheme="minorHAnsi"/>
        </w:rPr>
        <w:t xml:space="preserve">Use this </w:t>
      </w:r>
      <w:r w:rsidR="00FF2AAA" w:rsidRPr="006E7D07">
        <w:rPr>
          <w:rFonts w:cstheme="minorHAnsi"/>
        </w:rPr>
        <w:t>checklist</w:t>
      </w:r>
      <w:r w:rsidRPr="006E7D07">
        <w:rPr>
          <w:rFonts w:cstheme="minorHAnsi"/>
        </w:rPr>
        <w:t xml:space="preserve"> to identify and list any </w:t>
      </w:r>
      <w:r w:rsidR="004908E4" w:rsidRPr="006E7D07">
        <w:rPr>
          <w:rFonts w:cstheme="minorHAnsi"/>
        </w:rPr>
        <w:t xml:space="preserve">vulnerable </w:t>
      </w:r>
      <w:r w:rsidRPr="006E7D07">
        <w:rPr>
          <w:rFonts w:cstheme="minorHAnsi"/>
        </w:rPr>
        <w:t xml:space="preserve">groups who </w:t>
      </w:r>
      <w:r w:rsidR="00FE0316" w:rsidRPr="006E7D07">
        <w:rPr>
          <w:rFonts w:cstheme="minorHAnsi"/>
        </w:rPr>
        <w:t xml:space="preserve">are more exposed to human rights risks, </w:t>
      </w:r>
      <w:r w:rsidR="00CE08F0" w:rsidRPr="006E7D07">
        <w:rPr>
          <w:rFonts w:cstheme="minorHAnsi"/>
        </w:rPr>
        <w:t>and</w:t>
      </w:r>
      <w:r w:rsidRPr="006E7D07">
        <w:rPr>
          <w:rFonts w:cstheme="minorHAnsi"/>
        </w:rPr>
        <w:t xml:space="preserve"> </w:t>
      </w:r>
      <w:r w:rsidR="00FE0316" w:rsidRPr="006E7D07">
        <w:rPr>
          <w:rFonts w:cstheme="minorHAnsi"/>
        </w:rPr>
        <w:t>especiall</w:t>
      </w:r>
      <w:r w:rsidR="00B62782" w:rsidRPr="006E7D07">
        <w:rPr>
          <w:rFonts w:cstheme="minorHAnsi"/>
        </w:rPr>
        <w:t>y</w:t>
      </w:r>
      <w:r w:rsidRPr="006E7D07">
        <w:rPr>
          <w:rFonts w:cstheme="minorHAnsi"/>
        </w:rPr>
        <w:t xml:space="preserve"> child labour</w:t>
      </w:r>
      <w:r w:rsidR="001A14F2" w:rsidRPr="006E7D07">
        <w:rPr>
          <w:rFonts w:cstheme="minorHAnsi"/>
        </w:rPr>
        <w:t xml:space="preserve">, </w:t>
      </w:r>
      <w:r w:rsidRPr="006E7D07">
        <w:rPr>
          <w:rFonts w:cstheme="minorHAnsi"/>
        </w:rPr>
        <w:t xml:space="preserve">forced </w:t>
      </w:r>
      <w:r w:rsidR="00B62782" w:rsidRPr="006E7D07">
        <w:rPr>
          <w:rFonts w:cstheme="minorHAnsi"/>
        </w:rPr>
        <w:t>labour</w:t>
      </w:r>
      <w:r w:rsidR="001A14F2" w:rsidRPr="006E7D07">
        <w:rPr>
          <w:rFonts w:cstheme="minorHAnsi"/>
        </w:rPr>
        <w:t xml:space="preserve"> and gender inequality</w:t>
      </w:r>
      <w:r w:rsidRPr="006E7D07">
        <w:rPr>
          <w:rFonts w:cstheme="minorHAnsi"/>
        </w:rPr>
        <w:t xml:space="preserve">. </w:t>
      </w:r>
    </w:p>
    <w:p w14:paraId="76E5E9B1" w14:textId="77777777" w:rsidR="00944893" w:rsidRPr="006E7D07" w:rsidRDefault="00944893" w:rsidP="006628FF">
      <w:pPr>
        <w:rPr>
          <w:rFonts w:cstheme="minorHAnsi"/>
        </w:rPr>
      </w:pPr>
    </w:p>
    <w:p w14:paraId="0224453C" w14:textId="2A8978A4" w:rsidR="001A39FA" w:rsidRPr="006E7D07" w:rsidRDefault="00B62782" w:rsidP="006628FF">
      <w:pPr>
        <w:rPr>
          <w:rFonts w:cstheme="minorHAnsi"/>
        </w:rPr>
      </w:pPr>
      <w:r w:rsidRPr="006E7D07">
        <w:rPr>
          <w:rFonts w:cstheme="minorHAnsi"/>
        </w:rPr>
        <w:t xml:space="preserve">People are considered vulnerable </w:t>
      </w:r>
      <w:r w:rsidR="008A1650" w:rsidRPr="006E7D07">
        <w:rPr>
          <w:rFonts w:cstheme="minorHAnsi"/>
        </w:rPr>
        <w:t>because they are disadvantaged, marginalised</w:t>
      </w:r>
      <w:r w:rsidR="00AC2D4D" w:rsidRPr="006E7D07">
        <w:rPr>
          <w:rFonts w:cstheme="minorHAnsi"/>
        </w:rPr>
        <w:t>,</w:t>
      </w:r>
      <w:r w:rsidR="008A1650" w:rsidRPr="006E7D07">
        <w:rPr>
          <w:rFonts w:cstheme="minorHAnsi"/>
        </w:rPr>
        <w:t xml:space="preserve"> or excluded from society</w:t>
      </w:r>
      <w:r w:rsidR="00081C50" w:rsidRPr="006E7D07">
        <w:rPr>
          <w:rFonts w:cstheme="minorHAnsi"/>
        </w:rPr>
        <w:t>, for example</w:t>
      </w:r>
      <w:r w:rsidR="00AC2D4D" w:rsidRPr="006E7D07">
        <w:rPr>
          <w:rFonts w:cstheme="minorHAnsi"/>
        </w:rPr>
        <w:t xml:space="preserve"> </w:t>
      </w:r>
      <w:r w:rsidR="00081C50" w:rsidRPr="006E7D07">
        <w:rPr>
          <w:rFonts w:cstheme="minorHAnsi"/>
        </w:rPr>
        <w:t xml:space="preserve">children, women, </w:t>
      </w:r>
      <w:r w:rsidR="00BC6122" w:rsidRPr="006E7D07">
        <w:rPr>
          <w:rFonts w:cstheme="minorHAnsi"/>
        </w:rPr>
        <w:t xml:space="preserve">the elderly, </w:t>
      </w:r>
      <w:r w:rsidR="00081C50" w:rsidRPr="006E7D07">
        <w:rPr>
          <w:rFonts w:cstheme="minorHAnsi"/>
        </w:rPr>
        <w:t>indigenous peoples, ethnic or other minorities, persons with disabilities</w:t>
      </w:r>
      <w:r w:rsidR="00BC6122" w:rsidRPr="006E7D07">
        <w:rPr>
          <w:rFonts w:cstheme="minorHAnsi"/>
        </w:rPr>
        <w:t>, seasonal or migrant labour</w:t>
      </w:r>
      <w:r w:rsidR="00FD63B6" w:rsidRPr="006E7D07">
        <w:rPr>
          <w:rFonts w:cstheme="minorHAnsi"/>
        </w:rPr>
        <w:t>, and households in extreme poverty</w:t>
      </w:r>
      <w:r w:rsidR="00081C50" w:rsidRPr="006E7D07">
        <w:rPr>
          <w:rFonts w:cstheme="minorHAnsi"/>
        </w:rPr>
        <w:t>.</w:t>
      </w:r>
      <w:r w:rsidR="00702EA2" w:rsidRPr="006E7D07">
        <w:rPr>
          <w:rFonts w:cstheme="minorHAnsi"/>
        </w:rPr>
        <w:t xml:space="preserve"> </w:t>
      </w:r>
    </w:p>
    <w:p w14:paraId="17A1AC06" w14:textId="77777777" w:rsidR="001A39FA" w:rsidRPr="006E7D07" w:rsidRDefault="001A39FA" w:rsidP="006628FF">
      <w:pPr>
        <w:rPr>
          <w:rFonts w:cstheme="minorHAnsi"/>
        </w:rPr>
      </w:pPr>
    </w:p>
    <w:p w14:paraId="11AEEF25" w14:textId="19745F41" w:rsidR="00CE08F0" w:rsidRPr="006E7D07" w:rsidRDefault="00702EA2" w:rsidP="006628FF">
      <w:pPr>
        <w:rPr>
          <w:rFonts w:cstheme="minorHAnsi"/>
        </w:rPr>
      </w:pPr>
      <w:r w:rsidRPr="006E7D07">
        <w:rPr>
          <w:rFonts w:cstheme="minorHAnsi"/>
        </w:rPr>
        <w:t>The</w:t>
      </w:r>
      <w:r w:rsidR="00DE5E6E" w:rsidRPr="006E7D07">
        <w:rPr>
          <w:rFonts w:cstheme="minorHAnsi"/>
        </w:rPr>
        <w:t>ir vulnerability compared to others means they are</w:t>
      </w:r>
      <w:r w:rsidRPr="006E7D07">
        <w:rPr>
          <w:rFonts w:cstheme="minorHAnsi"/>
        </w:rPr>
        <w:t xml:space="preserve"> less resilient to exploitation, and </w:t>
      </w:r>
      <w:r w:rsidR="001A39FA" w:rsidRPr="006E7D07">
        <w:rPr>
          <w:rFonts w:cstheme="minorHAnsi"/>
        </w:rPr>
        <w:t xml:space="preserve">less likely to have a voice. This is why it is important to </w:t>
      </w:r>
      <w:r w:rsidR="00AE4A8F" w:rsidRPr="006E7D07">
        <w:rPr>
          <w:rFonts w:cstheme="minorHAnsi"/>
        </w:rPr>
        <w:t xml:space="preserve">make special arrangements </w:t>
      </w:r>
      <w:r w:rsidR="001A39FA" w:rsidRPr="006E7D07">
        <w:rPr>
          <w:rFonts w:cstheme="minorHAnsi"/>
        </w:rPr>
        <w:t>to</w:t>
      </w:r>
      <w:r w:rsidR="002F35B4" w:rsidRPr="006E7D07">
        <w:rPr>
          <w:rFonts w:cstheme="minorHAnsi"/>
        </w:rPr>
        <w:t xml:space="preserve"> identify and</w:t>
      </w:r>
      <w:r w:rsidR="001A39FA" w:rsidRPr="006E7D07">
        <w:rPr>
          <w:rFonts w:cstheme="minorHAnsi"/>
        </w:rPr>
        <w:t xml:space="preserve"> include </w:t>
      </w:r>
      <w:r w:rsidR="00DE5E6E" w:rsidRPr="006E7D07">
        <w:rPr>
          <w:rFonts w:cstheme="minorHAnsi"/>
        </w:rPr>
        <w:t>persons from vulnerable groups</w:t>
      </w:r>
      <w:r w:rsidR="001A39FA" w:rsidRPr="006E7D07">
        <w:rPr>
          <w:rFonts w:cstheme="minorHAnsi"/>
        </w:rPr>
        <w:t xml:space="preserve"> in </w:t>
      </w:r>
      <w:r w:rsidR="008F7529" w:rsidRPr="006E7D07">
        <w:rPr>
          <w:rFonts w:cstheme="minorHAnsi"/>
        </w:rPr>
        <w:t>awareness raising and outreach on the grievance mechanism, as well as in risk assessment and mitigation</w:t>
      </w:r>
      <w:r w:rsidR="001A39FA" w:rsidRPr="006E7D07">
        <w:rPr>
          <w:rFonts w:cstheme="minorHAnsi"/>
        </w:rPr>
        <w:t>.</w:t>
      </w:r>
    </w:p>
    <w:p w14:paraId="5C0BD4F1" w14:textId="77777777" w:rsidR="00060914" w:rsidRPr="006E7D07" w:rsidRDefault="00060914" w:rsidP="006628FF">
      <w:pPr>
        <w:rPr>
          <w:rFonts w:cstheme="minorHAnsi"/>
        </w:rPr>
      </w:pPr>
    </w:p>
    <w:p w14:paraId="71762DCB" w14:textId="5931326E" w:rsidR="00060914" w:rsidRPr="006E7D07" w:rsidRDefault="00060914" w:rsidP="006628FF">
      <w:pPr>
        <w:rPr>
          <w:rFonts w:cstheme="minorHAnsi"/>
        </w:rPr>
      </w:pPr>
      <w:r w:rsidRPr="006E7D07">
        <w:rPr>
          <w:rFonts w:cstheme="minorHAnsi"/>
        </w:rPr>
        <w:t>Persons from vulnerable groups should be included in:</w:t>
      </w:r>
    </w:p>
    <w:p w14:paraId="769431CC" w14:textId="183D622F" w:rsidR="00060914" w:rsidRPr="006E7D07" w:rsidRDefault="00060914" w:rsidP="00060914">
      <w:pPr>
        <w:pStyle w:val="ListParagraph"/>
        <w:numPr>
          <w:ilvl w:val="0"/>
          <w:numId w:val="1"/>
        </w:numPr>
        <w:rPr>
          <w:rFonts w:cstheme="minorHAnsi"/>
        </w:rPr>
      </w:pPr>
      <w:r w:rsidRPr="006E7D07">
        <w:rPr>
          <w:rFonts w:cstheme="minorHAnsi"/>
        </w:rPr>
        <w:t>Awareness raising</w:t>
      </w:r>
    </w:p>
    <w:p w14:paraId="59698FBC" w14:textId="68FB8843" w:rsidR="00060914" w:rsidRPr="006E7D07" w:rsidRDefault="00395B13" w:rsidP="00060914">
      <w:pPr>
        <w:pStyle w:val="ListParagraph"/>
        <w:numPr>
          <w:ilvl w:val="0"/>
          <w:numId w:val="1"/>
        </w:numPr>
        <w:rPr>
          <w:rFonts w:cstheme="minorHAnsi"/>
        </w:rPr>
      </w:pPr>
      <w:r w:rsidRPr="006E7D07">
        <w:rPr>
          <w:rFonts w:cstheme="minorHAnsi"/>
        </w:rPr>
        <w:t>R</w:t>
      </w:r>
      <w:r w:rsidR="00060914" w:rsidRPr="006E7D07">
        <w:rPr>
          <w:rFonts w:cstheme="minorHAnsi"/>
        </w:rPr>
        <w:t xml:space="preserve">isk assessment </w:t>
      </w:r>
    </w:p>
    <w:p w14:paraId="7A755320" w14:textId="02E47820" w:rsidR="00395B13" w:rsidRPr="006E7D07" w:rsidRDefault="00395B13" w:rsidP="00060914">
      <w:pPr>
        <w:pStyle w:val="ListParagraph"/>
        <w:numPr>
          <w:ilvl w:val="0"/>
          <w:numId w:val="1"/>
        </w:numPr>
        <w:rPr>
          <w:rFonts w:cstheme="minorHAnsi"/>
        </w:rPr>
      </w:pPr>
      <w:r w:rsidRPr="006E7D07">
        <w:rPr>
          <w:rFonts w:cstheme="minorHAnsi"/>
        </w:rPr>
        <w:t>Risk monitoring</w:t>
      </w:r>
    </w:p>
    <w:p w14:paraId="688204F7" w14:textId="2ACFBA47" w:rsidR="00395B13" w:rsidRPr="006E7D07" w:rsidRDefault="00395B13" w:rsidP="00060914">
      <w:pPr>
        <w:pStyle w:val="ListParagraph"/>
        <w:numPr>
          <w:ilvl w:val="0"/>
          <w:numId w:val="1"/>
        </w:numPr>
        <w:rPr>
          <w:rFonts w:cstheme="minorHAnsi"/>
        </w:rPr>
      </w:pPr>
      <w:r w:rsidRPr="006E7D07">
        <w:rPr>
          <w:rFonts w:cstheme="minorHAnsi"/>
        </w:rPr>
        <w:t>Grievance mechanism</w:t>
      </w:r>
    </w:p>
    <w:p w14:paraId="74558D86" w14:textId="1A78B8F0" w:rsidR="00395B13" w:rsidRPr="006E7D07" w:rsidRDefault="00395B13" w:rsidP="00060914">
      <w:pPr>
        <w:pStyle w:val="ListParagraph"/>
        <w:numPr>
          <w:ilvl w:val="0"/>
          <w:numId w:val="1"/>
        </w:numPr>
        <w:rPr>
          <w:rFonts w:cstheme="minorHAnsi"/>
        </w:rPr>
      </w:pPr>
      <w:r w:rsidRPr="006E7D07">
        <w:rPr>
          <w:rFonts w:cstheme="minorHAnsi"/>
        </w:rPr>
        <w:t>Mitigation and remediation where relevant</w:t>
      </w:r>
    </w:p>
    <w:p w14:paraId="043AE691" w14:textId="77777777" w:rsidR="006628FF" w:rsidRPr="006E7D07" w:rsidRDefault="006628FF" w:rsidP="005F53FC">
      <w:pPr>
        <w:rPr>
          <w:rFonts w:cstheme="minorHAnsi"/>
        </w:rPr>
      </w:pPr>
    </w:p>
    <w:p w14:paraId="12BFF84E" w14:textId="17B88141" w:rsidR="00173452" w:rsidRPr="00DA1AEC" w:rsidRDefault="00FF2AAA" w:rsidP="00DA1AEC">
      <w:pPr>
        <w:pStyle w:val="Heading2"/>
        <w:rPr>
          <w:rFonts w:asciiTheme="minorHAnsi" w:hAnsiTheme="minorHAnsi" w:cstheme="minorHAnsi"/>
        </w:rPr>
      </w:pPr>
      <w:r w:rsidRPr="006E7D07">
        <w:rPr>
          <w:rFonts w:asciiTheme="minorHAnsi" w:hAnsiTheme="minorHAnsi" w:cstheme="minorHAnsi"/>
        </w:rPr>
        <w:t>Checklist</w:t>
      </w:r>
    </w:p>
    <w:p w14:paraId="06AFE21B" w14:textId="69C59AFF" w:rsidR="007A4103" w:rsidRPr="006E7D07" w:rsidRDefault="007A4103" w:rsidP="005F53FC">
      <w:pPr>
        <w:rPr>
          <w:rFonts w:cstheme="minorHAnsi"/>
        </w:rPr>
      </w:pPr>
      <w:r w:rsidRPr="006E7D07">
        <w:rPr>
          <w:rFonts w:cstheme="minorHAnsi"/>
        </w:rPr>
        <w:t xml:space="preserve">The table </w:t>
      </w:r>
      <w:r w:rsidR="00F07DA8" w:rsidRPr="006E7D07">
        <w:rPr>
          <w:rFonts w:cstheme="minorHAnsi"/>
        </w:rPr>
        <w:t>includes</w:t>
      </w:r>
      <w:r w:rsidRPr="006E7D07">
        <w:rPr>
          <w:rFonts w:cstheme="minorHAnsi"/>
        </w:rPr>
        <w:t xml:space="preserve"> examples of vulnerable groups, </w:t>
      </w:r>
      <w:r w:rsidR="00F07DA8" w:rsidRPr="006E7D07">
        <w:rPr>
          <w:rFonts w:cstheme="minorHAnsi"/>
        </w:rPr>
        <w:t xml:space="preserve">and this list </w:t>
      </w:r>
      <w:r w:rsidRPr="006E7D07">
        <w:rPr>
          <w:rFonts w:cstheme="minorHAnsi"/>
        </w:rPr>
        <w:t>can be adapted to the local situation.</w:t>
      </w:r>
      <w:r w:rsidR="002F35B4" w:rsidRPr="006E7D07">
        <w:rPr>
          <w:rFonts w:cstheme="minorHAnsi"/>
        </w:rPr>
        <w:t xml:space="preserve"> Use this list when planning HRDD activities to ensure </w:t>
      </w:r>
      <w:r w:rsidR="00566013" w:rsidRPr="006E7D07">
        <w:rPr>
          <w:rFonts w:cstheme="minorHAnsi"/>
        </w:rPr>
        <w:t>the</w:t>
      </w:r>
      <w:r w:rsidR="00D50375" w:rsidRPr="006E7D07">
        <w:rPr>
          <w:rFonts w:cstheme="minorHAnsi"/>
        </w:rPr>
        <w:t xml:space="preserve"> inclusion</w:t>
      </w:r>
      <w:r w:rsidR="00566013" w:rsidRPr="006E7D07">
        <w:rPr>
          <w:rFonts w:cstheme="minorHAnsi"/>
        </w:rPr>
        <w:t xml:space="preserve"> of vulnerable groups</w:t>
      </w:r>
      <w:r w:rsidR="00D50375" w:rsidRPr="006E7D07">
        <w:rPr>
          <w:rFonts w:cstheme="minorHAnsi"/>
        </w:rPr>
        <w:t>.</w:t>
      </w:r>
    </w:p>
    <w:p w14:paraId="5E7D412D" w14:textId="77777777" w:rsidR="001052FC" w:rsidRDefault="001052FC" w:rsidP="005F53FC">
      <w:pPr>
        <w:rPr>
          <w:rFonts w:cstheme="minorHAnsi"/>
        </w:rPr>
      </w:pPr>
    </w:p>
    <w:p w14:paraId="5759E829" w14:textId="77777777" w:rsidR="00DA1AEC" w:rsidRDefault="00DA1AEC" w:rsidP="00DA1AEC">
      <w:pPr>
        <w:rPr>
          <w:rFonts w:cstheme="minorHAnsi"/>
        </w:rPr>
      </w:pPr>
      <w:r>
        <w:rPr>
          <w:rFonts w:cstheme="minorHAnsi"/>
        </w:rPr>
        <w:t>Below is the template and a worked example.</w:t>
      </w:r>
    </w:p>
    <w:p w14:paraId="5FF1B92D" w14:textId="77777777" w:rsidR="00DA1AEC" w:rsidRPr="006E7D07" w:rsidRDefault="00DA1AEC" w:rsidP="005F53FC">
      <w:pPr>
        <w:rPr>
          <w:rFonts w:cstheme="minorHAnsi"/>
        </w:rPr>
      </w:pPr>
    </w:p>
    <w:p w14:paraId="063074E9" w14:textId="77777777" w:rsidR="001052FC" w:rsidRPr="006E7D07" w:rsidRDefault="001052FC" w:rsidP="005F53FC">
      <w:pPr>
        <w:rPr>
          <w:rFonts w:cstheme="minorHAnsi"/>
        </w:rPr>
      </w:pPr>
    </w:p>
    <w:p w14:paraId="393C1F8C" w14:textId="77777777" w:rsidR="001052FC" w:rsidRDefault="001052FC" w:rsidP="005F53FC">
      <w:pPr>
        <w:rPr>
          <w:rFonts w:cstheme="minorHAnsi"/>
        </w:rPr>
      </w:pPr>
    </w:p>
    <w:p w14:paraId="54D6631D" w14:textId="77777777" w:rsidR="00EB4E5C" w:rsidRPr="006E7D07" w:rsidRDefault="00EB4E5C" w:rsidP="005F53FC">
      <w:pPr>
        <w:rPr>
          <w:rFonts w:cstheme="minorHAnsi"/>
        </w:rPr>
      </w:pPr>
    </w:p>
    <w:p w14:paraId="70BBD74A" w14:textId="77777777" w:rsidR="001052FC" w:rsidRPr="006E7D07" w:rsidRDefault="001052FC" w:rsidP="005F53FC">
      <w:pPr>
        <w:rPr>
          <w:rFonts w:cstheme="minorHAnsi"/>
        </w:rPr>
      </w:pPr>
    </w:p>
    <w:p w14:paraId="2079E747" w14:textId="77777777" w:rsidR="001052FC" w:rsidRPr="006E7D07" w:rsidRDefault="001052FC" w:rsidP="005F53FC">
      <w:pPr>
        <w:rPr>
          <w:rFonts w:cstheme="minorHAnsi"/>
        </w:rPr>
      </w:pPr>
    </w:p>
    <w:p w14:paraId="45943682" w14:textId="77777777" w:rsidR="001052FC" w:rsidRPr="006E7D07" w:rsidRDefault="001052FC" w:rsidP="005F53FC">
      <w:pPr>
        <w:rPr>
          <w:rFonts w:cstheme="minorHAnsi"/>
        </w:rPr>
      </w:pPr>
    </w:p>
    <w:p w14:paraId="1B18944C" w14:textId="77777777" w:rsidR="001052FC" w:rsidRPr="006E7D07" w:rsidRDefault="001052FC" w:rsidP="005F53FC">
      <w:pPr>
        <w:rPr>
          <w:rFonts w:cstheme="minorHAnsi"/>
        </w:rPr>
      </w:pPr>
    </w:p>
    <w:p w14:paraId="5F295CE2" w14:textId="77777777" w:rsidR="001052FC" w:rsidRPr="006E7D07" w:rsidRDefault="001052FC" w:rsidP="005F53FC">
      <w:pPr>
        <w:rPr>
          <w:rFonts w:cstheme="minorHAnsi"/>
        </w:rPr>
      </w:pPr>
    </w:p>
    <w:p w14:paraId="53CBEBC4" w14:textId="77777777" w:rsidR="001052FC" w:rsidRPr="006E7D07" w:rsidRDefault="001052FC" w:rsidP="005F53FC">
      <w:pPr>
        <w:rPr>
          <w:rFonts w:cstheme="minorHAnsi"/>
        </w:rPr>
      </w:pPr>
    </w:p>
    <w:p w14:paraId="7AC6614C" w14:textId="77777777" w:rsidR="005F53FC" w:rsidRDefault="005F53FC" w:rsidP="005F53FC">
      <w:pPr>
        <w:rPr>
          <w:rFonts w:cstheme="minorHAnsi"/>
          <w:i/>
          <w:iCs/>
        </w:rPr>
      </w:pPr>
    </w:p>
    <w:p w14:paraId="2ABF07CF" w14:textId="77777777" w:rsidR="00920C35" w:rsidRDefault="00920C35" w:rsidP="005F53FC">
      <w:pPr>
        <w:rPr>
          <w:rFonts w:cstheme="minorHAnsi"/>
          <w:i/>
          <w:iCs/>
        </w:rPr>
      </w:pPr>
    </w:p>
    <w:p w14:paraId="353EBB0B" w14:textId="5D1DE20A" w:rsidR="00920C35" w:rsidRPr="00920C35" w:rsidRDefault="00920C35" w:rsidP="005F53FC">
      <w:pPr>
        <w:rPr>
          <w:rFonts w:cstheme="minorHAnsi"/>
          <w:b/>
          <w:bCs/>
        </w:rPr>
      </w:pPr>
      <w:r w:rsidRPr="00920C35">
        <w:rPr>
          <w:rFonts w:cstheme="minorHAnsi"/>
          <w:b/>
          <w:bCs/>
        </w:rPr>
        <w:t>Vulnerable groups list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2122"/>
        <w:gridCol w:w="1456"/>
        <w:gridCol w:w="3080"/>
        <w:gridCol w:w="3118"/>
      </w:tblGrid>
      <w:tr w:rsidR="00FC7EE4" w:rsidRPr="006E7D07" w14:paraId="337CE179" w14:textId="5DEFD29A" w:rsidTr="00FC7EE4">
        <w:trPr>
          <w:trHeight w:val="5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278FA310" w14:textId="063E7F12" w:rsidR="00FC7EE4" w:rsidRPr="006E7D07" w:rsidRDefault="00FC7EE4" w:rsidP="008A2437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Type of vulnerable group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6F5CF6C2" w14:textId="19E03C47" w:rsidR="00FC7EE4" w:rsidRPr="006E7D07" w:rsidRDefault="00FC7EE4" w:rsidP="008A2437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Role or presence at the </w:t>
            </w:r>
          </w:p>
          <w:p w14:paraId="317B284A" w14:textId="0503204A" w:rsidR="00FC7EE4" w:rsidRPr="006E7D07" w:rsidRDefault="00FC7EE4" w:rsidP="008A2437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mine or farm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2CB3F72A" w14:textId="31C74A8E" w:rsidR="00FC7EE4" w:rsidRPr="006E7D07" w:rsidRDefault="00FC7EE4" w:rsidP="008A2437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Estimated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6E45AFA2" w14:textId="50517F13" w:rsidR="00FC7EE4" w:rsidRPr="006E7D07" w:rsidRDefault="00FC7EE4" w:rsidP="008A2437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Human rights risks</w:t>
            </w:r>
          </w:p>
        </w:tc>
      </w:tr>
      <w:tr w:rsidR="00FC7EE4" w:rsidRPr="006E7D07" w14:paraId="42CB850F" w14:textId="5CE41B5F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9EDF" w14:textId="0855A252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 </w:t>
            </w: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534" w14:textId="594DC7FE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46B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6C3D" w14:textId="300513D6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FC7EE4" w:rsidRPr="006E7D07" w14:paraId="6B026C75" w14:textId="2EB23583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7A07" w14:textId="22A3D00A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Women family farmers, miners, workers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EDA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C9A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E9A1" w14:textId="4D5B8A30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FC7EE4" w:rsidRPr="006E7D07" w14:paraId="7ED67C53" w14:textId="2BCE0B2B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4C9" w14:textId="350BE589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Persons who are illiterate or less literate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D36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457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6EA6" w14:textId="4478C429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FC7EE4" w:rsidRPr="006E7D07" w14:paraId="4B00AF27" w14:textId="23EA4EE5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77F0" w14:textId="2BA66F71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Ethnic minority members or workers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739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1E6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456A" w14:textId="7E04B8EB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FC7EE4" w:rsidRPr="006E7D07" w14:paraId="3C3E5375" w14:textId="69603257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171" w14:textId="5275D72F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Persons with disabilities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676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F26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264C" w14:textId="69D217C1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FC7EE4" w:rsidRPr="006E7D07" w14:paraId="2E54466C" w14:textId="7AFDCFBB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95DC" w14:textId="09A03950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Seasonal or migrant labour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91E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B9C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573" w14:textId="15A8C215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64DFDDD7" w14:textId="4565D0F2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636" w14:textId="091CFDD2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Single parent households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404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E68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939" w14:textId="7FA9656E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1D31D8F2" w14:textId="2E5BE493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844" w14:textId="5DEE240E" w:rsidR="00FC7EE4" w:rsidRPr="006E7D07" w:rsidRDefault="00FC7EE4" w:rsidP="003645C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Households in extreme poverty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499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84B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A98" w14:textId="2C94357A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094746D3" w14:textId="3AA3BAAE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E585" w14:textId="70CD216C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2F1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5AA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A27" w14:textId="0C5CC601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5A1ECDAC" w14:textId="44851798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B0F" w14:textId="55C789CB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747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087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B1C" w14:textId="539504EB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63DAA0AC" w14:textId="077068C3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F54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9040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293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433" w14:textId="46595446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5FB6AE6C" w14:textId="4C5CFD59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995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CCB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E39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9F6" w14:textId="24D4146E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52982BF3" w14:textId="179B2332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E3D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B0C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245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35C" w14:textId="443C19FC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C7EE4" w:rsidRPr="006E7D07" w14:paraId="784CF5FA" w14:textId="4DD73E53" w:rsidTr="00FC7EE4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353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3BC" w14:textId="77777777" w:rsidR="00FC7EE4" w:rsidRPr="006E7D07" w:rsidRDefault="00FC7EE4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0C0" w14:textId="77777777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D44" w14:textId="040A7A86" w:rsidR="00FC7EE4" w:rsidRPr="006E7D07" w:rsidRDefault="00FC7EE4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38AFDC1" w14:textId="77777777" w:rsidR="00651AD7" w:rsidRDefault="00651AD7">
      <w:pPr>
        <w:rPr>
          <w:rFonts w:cstheme="minorHAnsi"/>
        </w:rPr>
      </w:pPr>
    </w:p>
    <w:p w14:paraId="77351C4B" w14:textId="77777777" w:rsidR="00EA08F1" w:rsidRDefault="00EA08F1">
      <w:pPr>
        <w:rPr>
          <w:rFonts w:cstheme="minorHAnsi"/>
        </w:rPr>
      </w:pPr>
    </w:p>
    <w:p w14:paraId="08F74844" w14:textId="77777777" w:rsidR="00A17F81" w:rsidRDefault="00A17F81">
      <w:pPr>
        <w:rPr>
          <w:rFonts w:cstheme="minorHAnsi"/>
        </w:rPr>
      </w:pPr>
    </w:p>
    <w:p w14:paraId="28922925" w14:textId="77777777" w:rsidR="00A17F81" w:rsidRDefault="00A17F81">
      <w:pPr>
        <w:rPr>
          <w:rFonts w:cstheme="minorHAnsi"/>
        </w:rPr>
      </w:pPr>
    </w:p>
    <w:p w14:paraId="053044D1" w14:textId="77777777" w:rsidR="00A17F81" w:rsidRDefault="00A17F81">
      <w:pPr>
        <w:rPr>
          <w:rFonts w:cstheme="minorHAnsi"/>
        </w:rPr>
      </w:pPr>
    </w:p>
    <w:p w14:paraId="72BB040E" w14:textId="77777777" w:rsidR="00A17F81" w:rsidRDefault="00A17F81">
      <w:pPr>
        <w:rPr>
          <w:rFonts w:cstheme="minorHAnsi"/>
        </w:rPr>
      </w:pPr>
    </w:p>
    <w:p w14:paraId="4DB87CCA" w14:textId="77777777" w:rsidR="00A17F81" w:rsidRDefault="00A17F81">
      <w:pPr>
        <w:rPr>
          <w:rFonts w:cstheme="minorHAnsi"/>
        </w:rPr>
      </w:pPr>
    </w:p>
    <w:p w14:paraId="1C2F6D5C" w14:textId="77777777" w:rsidR="00A17F81" w:rsidRDefault="00A17F81">
      <w:pPr>
        <w:rPr>
          <w:rFonts w:cstheme="minorHAnsi"/>
        </w:rPr>
      </w:pPr>
    </w:p>
    <w:p w14:paraId="59760F87" w14:textId="77777777" w:rsidR="00A17F81" w:rsidRDefault="00A17F81">
      <w:pPr>
        <w:rPr>
          <w:rFonts w:cstheme="minorHAnsi"/>
        </w:rPr>
      </w:pPr>
    </w:p>
    <w:p w14:paraId="793180C7" w14:textId="77777777" w:rsidR="00A17F81" w:rsidRDefault="00A17F81">
      <w:pPr>
        <w:rPr>
          <w:rFonts w:cstheme="minorHAnsi"/>
        </w:rPr>
      </w:pPr>
    </w:p>
    <w:p w14:paraId="04BF6BC6" w14:textId="77777777" w:rsidR="00A17F81" w:rsidRDefault="00A17F81">
      <w:pPr>
        <w:rPr>
          <w:rFonts w:cstheme="minorHAnsi"/>
        </w:rPr>
      </w:pPr>
    </w:p>
    <w:p w14:paraId="25F3214C" w14:textId="77777777" w:rsidR="00A17F81" w:rsidRDefault="00A17F81">
      <w:pPr>
        <w:rPr>
          <w:rFonts w:cstheme="minorHAnsi"/>
        </w:rPr>
      </w:pPr>
    </w:p>
    <w:p w14:paraId="759B26B0" w14:textId="77777777" w:rsidR="00A17F81" w:rsidRDefault="00A17F81">
      <w:pPr>
        <w:rPr>
          <w:rFonts w:cstheme="minorHAnsi"/>
        </w:rPr>
      </w:pPr>
    </w:p>
    <w:p w14:paraId="0C84AC92" w14:textId="77777777" w:rsidR="00A17F81" w:rsidRDefault="00A17F81">
      <w:pPr>
        <w:rPr>
          <w:rFonts w:cstheme="minorHAnsi"/>
        </w:rPr>
      </w:pPr>
    </w:p>
    <w:p w14:paraId="338D4C9A" w14:textId="77777777" w:rsidR="00A17F81" w:rsidRDefault="00A17F81">
      <w:pPr>
        <w:rPr>
          <w:rFonts w:cstheme="minorHAnsi"/>
        </w:rPr>
      </w:pPr>
    </w:p>
    <w:p w14:paraId="48567984" w14:textId="77777777" w:rsidR="00A17F81" w:rsidRDefault="00A17F81">
      <w:pPr>
        <w:rPr>
          <w:rFonts w:cstheme="minorHAnsi"/>
        </w:rPr>
      </w:pPr>
    </w:p>
    <w:p w14:paraId="36AD2C5C" w14:textId="77777777" w:rsidR="00A17F81" w:rsidRDefault="00A17F81">
      <w:pPr>
        <w:rPr>
          <w:rFonts w:cstheme="minorHAnsi"/>
        </w:rPr>
      </w:pPr>
    </w:p>
    <w:p w14:paraId="03C2BB02" w14:textId="77777777" w:rsidR="00A17F81" w:rsidRDefault="00A17F81">
      <w:pPr>
        <w:rPr>
          <w:rFonts w:cstheme="minorHAnsi"/>
        </w:rPr>
      </w:pPr>
    </w:p>
    <w:p w14:paraId="17CA6633" w14:textId="77777777" w:rsidR="00A17F81" w:rsidRDefault="00A17F81">
      <w:pPr>
        <w:rPr>
          <w:rFonts w:cstheme="minorHAnsi"/>
        </w:rPr>
      </w:pPr>
    </w:p>
    <w:p w14:paraId="3AC15BE9" w14:textId="77777777" w:rsidR="00EA08F1" w:rsidRDefault="00EA08F1">
      <w:pPr>
        <w:rPr>
          <w:rFonts w:cstheme="minorHAnsi"/>
        </w:rPr>
      </w:pPr>
    </w:p>
    <w:p w14:paraId="70EA2427" w14:textId="48A91A0D" w:rsidR="00EA08F1" w:rsidRDefault="00EA08F1" w:rsidP="00EA08F1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Example</w:t>
      </w:r>
    </w:p>
    <w:p w14:paraId="642BA1AA" w14:textId="77777777" w:rsidR="00BC1000" w:rsidRDefault="00EA08F1" w:rsidP="00EA08F1">
      <w:pPr>
        <w:rPr>
          <w:lang w:val="en-US"/>
        </w:rPr>
      </w:pPr>
      <w:r>
        <w:rPr>
          <w:lang w:val="en-US"/>
        </w:rPr>
        <w:t xml:space="preserve">Below is an example </w:t>
      </w:r>
      <w:r w:rsidR="00C40FD0">
        <w:rPr>
          <w:lang w:val="en-US"/>
        </w:rPr>
        <w:t>to illustrate</w:t>
      </w:r>
      <w:r>
        <w:rPr>
          <w:lang w:val="en-US"/>
        </w:rPr>
        <w:t xml:space="preserve"> how this form can be used.</w:t>
      </w:r>
      <w:r w:rsidR="00C40FD0">
        <w:rPr>
          <w:lang w:val="en-US"/>
        </w:rPr>
        <w:t xml:space="preserve"> </w:t>
      </w:r>
    </w:p>
    <w:p w14:paraId="6EEF92E5" w14:textId="66698B53" w:rsidR="00EA08F1" w:rsidRDefault="00C40FD0" w:rsidP="00EA08F1">
      <w:pPr>
        <w:rPr>
          <w:lang w:val="en-US"/>
        </w:rPr>
      </w:pPr>
      <w:r>
        <w:rPr>
          <w:lang w:val="en-US"/>
        </w:rPr>
        <w:t xml:space="preserve">Users adapt this table </w:t>
      </w:r>
      <w:r w:rsidR="00BC1000">
        <w:rPr>
          <w:lang w:val="en-US"/>
        </w:rPr>
        <w:t xml:space="preserve">and use it in a manner that is relevant </w:t>
      </w:r>
      <w:r>
        <w:rPr>
          <w:lang w:val="en-US"/>
        </w:rPr>
        <w:t>to their local situation</w:t>
      </w:r>
      <w:r w:rsidR="00BC1000">
        <w:rPr>
          <w:lang w:val="en-US"/>
        </w:rPr>
        <w:t>.</w:t>
      </w:r>
    </w:p>
    <w:p w14:paraId="61FA624E" w14:textId="77777777" w:rsidR="00EA08F1" w:rsidRPr="00EA08F1" w:rsidRDefault="00EA08F1" w:rsidP="00EA08F1">
      <w:pPr>
        <w:rPr>
          <w:lang w:val="en-US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2122"/>
        <w:gridCol w:w="2551"/>
        <w:gridCol w:w="1985"/>
        <w:gridCol w:w="3118"/>
      </w:tblGrid>
      <w:tr w:rsidR="00EA08F1" w:rsidRPr="006E7D07" w14:paraId="02328ECF" w14:textId="77777777" w:rsidTr="00EA08F1">
        <w:trPr>
          <w:trHeight w:val="5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0B2BF2AE" w14:textId="77777777" w:rsidR="00EA08F1" w:rsidRPr="006E7D07" w:rsidRDefault="00EA08F1" w:rsidP="00972D11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Type of vulnerable group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3009C478" w14:textId="77777777" w:rsidR="00EA08F1" w:rsidRPr="006E7D07" w:rsidRDefault="00EA08F1" w:rsidP="00972D11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Role or presence at the </w:t>
            </w:r>
          </w:p>
          <w:p w14:paraId="01C2FF79" w14:textId="77777777" w:rsidR="00EA08F1" w:rsidRPr="006E7D07" w:rsidRDefault="00EA08F1" w:rsidP="00972D11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 xml:space="preserve">mine or farm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14:paraId="30CF6A33" w14:textId="77777777" w:rsidR="00EA08F1" w:rsidRPr="006E7D07" w:rsidRDefault="00EA08F1" w:rsidP="00972D11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Estimated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14:paraId="2029E493" w14:textId="77777777" w:rsidR="00EA08F1" w:rsidRPr="006E7D07" w:rsidRDefault="00EA08F1" w:rsidP="00972D11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</w:pPr>
            <w:r w:rsidRPr="006E7D07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GB"/>
              </w:rPr>
              <w:t>Human rights risks</w:t>
            </w:r>
          </w:p>
        </w:tc>
      </w:tr>
      <w:tr w:rsidR="00EA08F1" w:rsidRPr="006E7D07" w14:paraId="3B1030D5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3F8A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 </w:t>
            </w: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EA5" w14:textId="330B1397" w:rsidR="00EA08F1" w:rsidRPr="006E7D07" w:rsidRDefault="00DD566B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Children of miner households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4CC" w14:textId="29408E42" w:rsidR="00EA08F1" w:rsidRPr="006E7D07" w:rsidRDefault="00073B03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Estimated 1200 if each household has minimum of 3 children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1C52" w14:textId="1C5FF07F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073B0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Risk of </w:t>
            </w:r>
            <w:proofErr w:type="spellStart"/>
            <w:proofErr w:type="gramStart"/>
            <w:r w:rsidR="00073B03">
              <w:rPr>
                <w:rFonts w:eastAsia="Times New Roman" w:cstheme="minorHAnsi"/>
                <w:sz w:val="20"/>
                <w:szCs w:val="20"/>
                <w:lang w:eastAsia="en-GB"/>
              </w:rPr>
              <w:t>under age</w:t>
            </w:r>
            <w:proofErr w:type="spellEnd"/>
            <w:proofErr w:type="gramEnd"/>
            <w:r w:rsidR="00073B0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work, children missing school to work, hazardous work</w:t>
            </w:r>
          </w:p>
        </w:tc>
      </w:tr>
      <w:tr w:rsidR="00EA08F1" w:rsidRPr="006E7D07" w14:paraId="4A307E82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3A4F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Women family farmers, miners, workers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E39" w14:textId="57C10EC0" w:rsidR="00EA08F1" w:rsidRPr="006E7D07" w:rsidRDefault="00B92865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Women </w:t>
            </w:r>
            <w:r w:rsidR="00116878">
              <w:rPr>
                <w:rFonts w:eastAsia="Times New Roman" w:cstheme="minorHAnsi"/>
                <w:sz w:val="20"/>
                <w:szCs w:val="20"/>
                <w:lang w:eastAsia="en-GB"/>
              </w:rPr>
              <w:t>are the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majority of artisanal mining workforce, and family farming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E69" w14:textId="56A85DFC" w:rsidR="00EA08F1" w:rsidRPr="006E7D07" w:rsidRDefault="00B92865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Estimated 400 households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537C" w14:textId="074CF468" w:rsidR="00EA08F1" w:rsidRPr="006E7D07" w:rsidRDefault="00897BBC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Risks of unequal pay, sexual harassment, workplace violence, unequal treatment</w:t>
            </w:r>
            <w:r w:rsidR="00533955">
              <w:rPr>
                <w:rFonts w:eastAsia="Times New Roman" w:cstheme="minorHAnsi"/>
                <w:sz w:val="20"/>
                <w:szCs w:val="20"/>
                <w:lang w:eastAsia="en-GB"/>
              </w:rPr>
              <w:t>, health and safety risks, exclusion from training</w:t>
            </w:r>
          </w:p>
        </w:tc>
      </w:tr>
      <w:tr w:rsidR="00EA08F1" w:rsidRPr="006E7D07" w14:paraId="0111E15A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F7D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Persons who are illiterate or less literate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537" w14:textId="6D17F0BE" w:rsidR="00EA08F1" w:rsidRPr="006E7D07" w:rsidRDefault="003F46DF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Majority of members and miners have low literacy capacity</w:t>
            </w:r>
            <w:r w:rsidR="000A4274">
              <w:rPr>
                <w:rFonts w:eastAsia="Times New Roman" w:cstheme="minorHAnsi"/>
                <w:sz w:val="20"/>
                <w:szCs w:val="20"/>
                <w:lang w:eastAsia="en-GB"/>
              </w:rPr>
              <w:t>, and spouses are likely to be illiterate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1C5" w14:textId="36743A38" w:rsidR="00EA08F1" w:rsidRPr="006E7D07" w:rsidRDefault="000A4274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Estimated 400 households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645" w14:textId="77777777" w:rsidR="00EA08F1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0A4274">
              <w:rPr>
                <w:rFonts w:eastAsia="Times New Roman" w:cstheme="minorHAnsi"/>
                <w:sz w:val="20"/>
                <w:szCs w:val="20"/>
                <w:lang w:eastAsia="en-GB"/>
              </w:rPr>
              <w:t>Higher risk of child labour in households where women are illiterate.</w:t>
            </w:r>
          </w:p>
          <w:p w14:paraId="202686E6" w14:textId="14DE9E8F" w:rsidR="000A4274" w:rsidRPr="006E7D07" w:rsidRDefault="000A4274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Training and awareness raising more difficult</w:t>
            </w:r>
          </w:p>
        </w:tc>
      </w:tr>
      <w:tr w:rsidR="00EA08F1" w:rsidRPr="006E7D07" w14:paraId="0544B22F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EB3A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Ethnic minority members or workers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C605" w14:textId="2EFEEEF2" w:rsidR="00EA08F1" w:rsidRPr="006E7D07" w:rsidRDefault="003F46DF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See below on poverty.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AC3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545F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EA08F1" w:rsidRPr="006E7D07" w14:paraId="580CE5F1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5751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Persons with disabilities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8A5" w14:textId="4AF57E72" w:rsidR="00EA08F1" w:rsidRPr="006E7D07" w:rsidRDefault="00294C23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Working on farms and mines, disabilities as a result of injury and birth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9BC" w14:textId="043F3FF2" w:rsidR="00EA08F1" w:rsidRPr="006E7D07" w:rsidRDefault="00294C23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Not known – estimated around </w:t>
            </w:r>
            <w:r w:rsidR="00D97BED">
              <w:rPr>
                <w:rFonts w:eastAsia="Times New Roman" w:cstheme="minorHAnsi"/>
                <w:sz w:val="20"/>
                <w:szCs w:val="20"/>
                <w:lang w:eastAsia="en-GB"/>
              </w:rPr>
              <w:t>20 household include a person with disabilities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5FB8" w14:textId="4F8995CC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D97BED">
              <w:rPr>
                <w:rFonts w:eastAsia="Times New Roman" w:cstheme="minorHAnsi"/>
                <w:sz w:val="20"/>
                <w:szCs w:val="20"/>
                <w:lang w:eastAsia="en-GB"/>
              </w:rPr>
              <w:t>Individuals affected are more at risk of manipulation and control in forced labour, or children may not be sent to school</w:t>
            </w:r>
          </w:p>
        </w:tc>
      </w:tr>
      <w:tr w:rsidR="00EA08F1" w:rsidRPr="006E7D07" w14:paraId="71726352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D73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Seasonal or migrant labour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1A9" w14:textId="7B964D2B" w:rsidR="00EA08F1" w:rsidRPr="006E7D07" w:rsidRDefault="00617DEF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Seasonal labourers </w:t>
            </w:r>
            <w:r w:rsidR="00A7607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are present for the harvest </w:t>
            </w:r>
            <w:r w:rsidR="009B0304">
              <w:rPr>
                <w:rFonts w:eastAsia="Times New Roman" w:cstheme="minorHAnsi"/>
                <w:sz w:val="20"/>
                <w:szCs w:val="20"/>
                <w:lang w:eastAsia="en-GB"/>
              </w:rPr>
              <w:t>season and most come from x 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2AA" w14:textId="44859768" w:rsidR="00EA08F1" w:rsidRPr="006E7D07" w:rsidRDefault="009B0304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In high season, approximately 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58A" w14:textId="51E46EFF" w:rsidR="00EA08F1" w:rsidRPr="006E7D07" w:rsidRDefault="001647C7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Risk of unethical recruitment and forced labour; some risks of child labour affecting workers who move with their family</w:t>
            </w:r>
            <w:r w:rsidR="00292AB2">
              <w:rPr>
                <w:rFonts w:eastAsia="Times New Roman" w:cstheme="minorHAnsi"/>
                <w:sz w:val="20"/>
                <w:szCs w:val="20"/>
                <w:lang w:eastAsia="en-GB"/>
              </w:rPr>
              <w:t>; high illiteracy rates and different language speakers</w:t>
            </w:r>
          </w:p>
        </w:tc>
      </w:tr>
      <w:tr w:rsidR="00EA08F1" w:rsidRPr="006E7D07" w14:paraId="41054E83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6BA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Single parent households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3AA" w14:textId="553ECE0A" w:rsidR="00EA08F1" w:rsidRPr="006E7D07" w:rsidRDefault="002411C0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Mostly women who are single head</w:t>
            </w:r>
            <w:r w:rsidR="00164950"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of household, most working as miners, and minority as members of cooperative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F49" w14:textId="05061420" w:rsidR="00EA08F1" w:rsidRPr="006E7D07" w:rsidRDefault="00164950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Approx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20 households with single parents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4C8" w14:textId="3B2C1C3B" w:rsidR="00EA08F1" w:rsidRPr="006E7D07" w:rsidRDefault="00164950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Higher risk of child labour</w:t>
            </w:r>
            <w:r w:rsidR="00133E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because of economic pressures on the household</w:t>
            </w:r>
          </w:p>
        </w:tc>
      </w:tr>
      <w:tr w:rsidR="00EA08F1" w:rsidRPr="006E7D07" w14:paraId="5B165370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9FA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Households in extreme poverty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BE3" w14:textId="50E41B47" w:rsidR="00EA08F1" w:rsidRPr="006E7D07" w:rsidRDefault="00A415B9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There are 2 ethnic groups in the wider community which live in extreme poverty and sometimes provide casual labour in mines, or farms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59C7" w14:textId="14EAE194" w:rsidR="00EA08F1" w:rsidRPr="006E7D07" w:rsidRDefault="006658F2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Approximately </w:t>
            </w:r>
            <w:r w:rsidR="008501BA">
              <w:rPr>
                <w:rFonts w:eastAsia="Times New Roman" w:cstheme="minorHAnsi"/>
                <w:sz w:val="20"/>
                <w:szCs w:val="20"/>
                <w:lang w:eastAsia="en-GB"/>
              </w:rPr>
              <w:t>130 households altogether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9F1" w14:textId="33C9AC20" w:rsidR="00EA08F1" w:rsidRPr="006E7D07" w:rsidRDefault="008501BA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Higher risk of forced labour and child labour. Higher risk of gender inequality due to cultural and social circumstances.</w:t>
            </w:r>
          </w:p>
        </w:tc>
      </w:tr>
      <w:tr w:rsidR="00EA08F1" w:rsidRPr="006E7D07" w14:paraId="0F1D2E0A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512" w14:textId="77777777" w:rsidR="00EA08F1" w:rsidRPr="006E7D07" w:rsidRDefault="00EA08F1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DCC" w14:textId="77777777" w:rsidR="00EA08F1" w:rsidRPr="006E7D07" w:rsidRDefault="00EA08F1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608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978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EA08F1" w:rsidRPr="006E7D07" w14:paraId="57FAEC5D" w14:textId="77777777" w:rsidTr="00EA08F1">
        <w:trPr>
          <w:trHeight w:val="3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703" w14:textId="77777777" w:rsidR="00EA08F1" w:rsidRPr="006E7D07" w:rsidRDefault="00EA08F1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7D07">
              <w:rPr>
                <w:rFonts w:eastAsia="Times New Roman" w:cstheme="minorHAnsi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78" w14:textId="77777777" w:rsidR="00EA08F1" w:rsidRPr="006E7D07" w:rsidRDefault="00EA08F1" w:rsidP="00972D11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34B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FC7" w14:textId="77777777" w:rsidR="00EA08F1" w:rsidRPr="006E7D07" w:rsidRDefault="00EA08F1" w:rsidP="00972D11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18658F02" w14:textId="77777777" w:rsidR="00EA08F1" w:rsidRPr="006E7D07" w:rsidRDefault="00EA08F1">
      <w:pPr>
        <w:rPr>
          <w:rFonts w:cstheme="minorHAnsi"/>
        </w:rPr>
      </w:pPr>
    </w:p>
    <w:sectPr w:rsidR="00EA08F1" w:rsidRPr="006E7D07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B000" w14:textId="77777777" w:rsidR="00790205" w:rsidRDefault="00790205" w:rsidP="00722129">
      <w:r>
        <w:separator/>
      </w:r>
    </w:p>
  </w:endnote>
  <w:endnote w:type="continuationSeparator" w:id="0">
    <w:p w14:paraId="4722A302" w14:textId="77777777" w:rsidR="00790205" w:rsidRDefault="00790205" w:rsidP="0072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44812"/>
      <w:docPartObj>
        <w:docPartGallery w:val="Page Numbers (Bottom of Page)"/>
        <w:docPartUnique/>
      </w:docPartObj>
    </w:sdtPr>
    <w:sdtContent>
      <w:p w14:paraId="7702BF51" w14:textId="2910AFBD" w:rsidR="00EB4E5C" w:rsidRDefault="00EB4E5C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34EA06" w14:textId="77777777" w:rsidR="00EB4E5C" w:rsidRDefault="00EB4E5C" w:rsidP="00EB4E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7563580"/>
      <w:docPartObj>
        <w:docPartGallery w:val="Page Numbers (Bottom of Page)"/>
        <w:docPartUnique/>
      </w:docPartObj>
    </w:sdtPr>
    <w:sdtContent>
      <w:p w14:paraId="3A7D38C1" w14:textId="46F92500" w:rsidR="00EB4E5C" w:rsidRDefault="00EB4E5C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6A1390" w14:textId="77777777" w:rsidR="00EB4E5C" w:rsidRDefault="00EB4E5C" w:rsidP="00EB4E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B709" w14:textId="77777777" w:rsidR="00790205" w:rsidRDefault="00790205" w:rsidP="00722129">
      <w:r>
        <w:separator/>
      </w:r>
    </w:p>
  </w:footnote>
  <w:footnote w:type="continuationSeparator" w:id="0">
    <w:p w14:paraId="7A8318CE" w14:textId="77777777" w:rsidR="00790205" w:rsidRDefault="00790205" w:rsidP="0072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D112" w14:textId="32BA45D0" w:rsidR="00722129" w:rsidRDefault="00722129">
    <w:pPr>
      <w:pStyle w:val="Header"/>
    </w:pPr>
    <w:r>
      <w:t>Template 3</w:t>
    </w:r>
    <w:r w:rsidR="00D85A7E">
      <w:t>. Vulnerable groups list</w:t>
    </w:r>
  </w:p>
  <w:p w14:paraId="51499614" w14:textId="77777777" w:rsidR="00722129" w:rsidRDefault="00722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92F"/>
    <w:multiLevelType w:val="hybridMultilevel"/>
    <w:tmpl w:val="957EA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4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FC"/>
    <w:rsid w:val="00060914"/>
    <w:rsid w:val="00073B03"/>
    <w:rsid w:val="00081C50"/>
    <w:rsid w:val="000A4274"/>
    <w:rsid w:val="000A7910"/>
    <w:rsid w:val="001052FC"/>
    <w:rsid w:val="001126AA"/>
    <w:rsid w:val="00116878"/>
    <w:rsid w:val="00133E0C"/>
    <w:rsid w:val="00146BCA"/>
    <w:rsid w:val="001647C7"/>
    <w:rsid w:val="00164950"/>
    <w:rsid w:val="00173452"/>
    <w:rsid w:val="00173BA8"/>
    <w:rsid w:val="001A14F2"/>
    <w:rsid w:val="001A39FA"/>
    <w:rsid w:val="001B66C8"/>
    <w:rsid w:val="00224E0A"/>
    <w:rsid w:val="002411C0"/>
    <w:rsid w:val="00292AB2"/>
    <w:rsid w:val="00294C23"/>
    <w:rsid w:val="002C6383"/>
    <w:rsid w:val="002F35B4"/>
    <w:rsid w:val="00323EA0"/>
    <w:rsid w:val="003645CB"/>
    <w:rsid w:val="00395B13"/>
    <w:rsid w:val="003A66F7"/>
    <w:rsid w:val="003B69D1"/>
    <w:rsid w:val="003D48F1"/>
    <w:rsid w:val="003E096D"/>
    <w:rsid w:val="003F46DF"/>
    <w:rsid w:val="004554AD"/>
    <w:rsid w:val="004908E4"/>
    <w:rsid w:val="004B3F37"/>
    <w:rsid w:val="004C7C43"/>
    <w:rsid w:val="004D08A1"/>
    <w:rsid w:val="005025D4"/>
    <w:rsid w:val="00533955"/>
    <w:rsid w:val="005529AD"/>
    <w:rsid w:val="00566013"/>
    <w:rsid w:val="005A4B15"/>
    <w:rsid w:val="005C34A4"/>
    <w:rsid w:val="005F53FC"/>
    <w:rsid w:val="00607799"/>
    <w:rsid w:val="00617DEF"/>
    <w:rsid w:val="00651AD7"/>
    <w:rsid w:val="006628FF"/>
    <w:rsid w:val="006658F2"/>
    <w:rsid w:val="006A01A0"/>
    <w:rsid w:val="006E4826"/>
    <w:rsid w:val="006E7D07"/>
    <w:rsid w:val="00701A43"/>
    <w:rsid w:val="00702EA2"/>
    <w:rsid w:val="00707C42"/>
    <w:rsid w:val="00722129"/>
    <w:rsid w:val="00726164"/>
    <w:rsid w:val="00733C3B"/>
    <w:rsid w:val="007809E0"/>
    <w:rsid w:val="00790205"/>
    <w:rsid w:val="007A4103"/>
    <w:rsid w:val="007B5532"/>
    <w:rsid w:val="007F63CE"/>
    <w:rsid w:val="008112B5"/>
    <w:rsid w:val="008501BA"/>
    <w:rsid w:val="0085615F"/>
    <w:rsid w:val="00897BBC"/>
    <w:rsid w:val="008A1650"/>
    <w:rsid w:val="008A2437"/>
    <w:rsid w:val="008F7529"/>
    <w:rsid w:val="00920C35"/>
    <w:rsid w:val="00927C26"/>
    <w:rsid w:val="00944893"/>
    <w:rsid w:val="00951200"/>
    <w:rsid w:val="00991F58"/>
    <w:rsid w:val="009B0304"/>
    <w:rsid w:val="009C07B0"/>
    <w:rsid w:val="009C702E"/>
    <w:rsid w:val="00A17F81"/>
    <w:rsid w:val="00A25998"/>
    <w:rsid w:val="00A415B9"/>
    <w:rsid w:val="00A76078"/>
    <w:rsid w:val="00AC2D4D"/>
    <w:rsid w:val="00AE4A8F"/>
    <w:rsid w:val="00AE56C4"/>
    <w:rsid w:val="00B0502A"/>
    <w:rsid w:val="00B34B90"/>
    <w:rsid w:val="00B4716A"/>
    <w:rsid w:val="00B62782"/>
    <w:rsid w:val="00B92865"/>
    <w:rsid w:val="00B97EDC"/>
    <w:rsid w:val="00BC1000"/>
    <w:rsid w:val="00BC6122"/>
    <w:rsid w:val="00C40FD0"/>
    <w:rsid w:val="00C8664A"/>
    <w:rsid w:val="00CE08F0"/>
    <w:rsid w:val="00CE353A"/>
    <w:rsid w:val="00D50375"/>
    <w:rsid w:val="00D85A7E"/>
    <w:rsid w:val="00D96955"/>
    <w:rsid w:val="00D97BED"/>
    <w:rsid w:val="00DA1AEC"/>
    <w:rsid w:val="00DD566B"/>
    <w:rsid w:val="00DE5E6E"/>
    <w:rsid w:val="00E402E5"/>
    <w:rsid w:val="00E428B8"/>
    <w:rsid w:val="00E72A17"/>
    <w:rsid w:val="00EA08F1"/>
    <w:rsid w:val="00EB4E5C"/>
    <w:rsid w:val="00F065AB"/>
    <w:rsid w:val="00F07DA8"/>
    <w:rsid w:val="00F13565"/>
    <w:rsid w:val="00F211C8"/>
    <w:rsid w:val="00F26691"/>
    <w:rsid w:val="00F7710D"/>
    <w:rsid w:val="00F86D36"/>
    <w:rsid w:val="00FC7EE4"/>
    <w:rsid w:val="00FD63B6"/>
    <w:rsid w:val="00FE0316"/>
    <w:rsid w:val="00FE6724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AE19"/>
  <w15:chartTrackingRefBased/>
  <w15:docId w15:val="{87E28E86-57BB-4262-9BEA-EB09B3C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FC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7C26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7C26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34B90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color w:val="4472C4" w:themeColor="accent1"/>
      <w:kern w:val="2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4716A"/>
    <w:pPr>
      <w:keepNext/>
      <w:keepLines/>
      <w:spacing w:before="4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kern w:val="2"/>
      <w:szCs w:val="22"/>
      <w:lang w:val="en-US"/>
      <w14:ligatures w14:val="standardContextual"/>
    </w:rPr>
  </w:style>
  <w:style w:type="paragraph" w:styleId="Heading5">
    <w:name w:val="heading 5"/>
    <w:aliases w:val="Heading 5figures"/>
    <w:basedOn w:val="Normal"/>
    <w:next w:val="Normal"/>
    <w:link w:val="Heading5Char"/>
    <w:autoRedefine/>
    <w:uiPriority w:val="9"/>
    <w:unhideWhenUsed/>
    <w:qFormat/>
    <w:rsid w:val="00B4716A"/>
    <w:pPr>
      <w:keepNext/>
      <w:keepLines/>
      <w:spacing w:before="40" w:line="360" w:lineRule="auto"/>
      <w:jc w:val="both"/>
      <w:outlineLvl w:val="4"/>
    </w:pPr>
    <w:rPr>
      <w:rFonts w:ascii="Times New Roman" w:eastAsiaTheme="majorEastAsia" w:hAnsi="Times New Roman" w:cstheme="majorBidi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C2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7C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34B90"/>
    <w:rPr>
      <w:rFonts w:ascii="Times New Roman" w:eastAsiaTheme="majorEastAsia" w:hAnsi="Times New Roman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16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aliases w:val="Heading 5figures Char"/>
    <w:basedOn w:val="DefaultParagraphFont"/>
    <w:link w:val="Heading5"/>
    <w:uiPriority w:val="9"/>
    <w:rsid w:val="00B4716A"/>
    <w:rPr>
      <w:rFonts w:ascii="Times New Roman" w:eastAsiaTheme="majorEastAsia" w:hAnsi="Times New Roman" w:cstheme="majorBidi"/>
      <w:sz w:val="24"/>
    </w:rPr>
  </w:style>
  <w:style w:type="table" w:styleId="TableGrid">
    <w:name w:val="Table Grid"/>
    <w:basedOn w:val="TableNormal"/>
    <w:uiPriority w:val="39"/>
    <w:rsid w:val="005F53FC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129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2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129"/>
    <w:rPr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06091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B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c83a4-f9c9-43c3-b7bb-f4c15bfe49d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ac901e1d-52a1-41dc-a5d0-28c896783e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42AE9787174D965816CA97B9CD29" ma:contentTypeVersion="" ma:contentTypeDescription="Create a new document." ma:contentTypeScope="" ma:versionID="925d264a2162c9eccd0f9eef1486f25a">
  <xsd:schema xmlns:xsd="http://www.w3.org/2001/XMLSchema" xmlns:xs="http://www.w3.org/2001/XMLSchema" xmlns:p="http://schemas.microsoft.com/office/2006/metadata/properties" xmlns:ns1="http://schemas.microsoft.com/sharepoint/v3" xmlns:ns2="a9ac83a4-f9c9-43c3-b7bb-f4c15bfe49d0" xmlns:ns3="119d55c5-f723-44e5-84e2-d959e394f7b7" xmlns:ns4="ac901e1d-52a1-41dc-a5d0-28c896783e16" targetNamespace="http://schemas.microsoft.com/office/2006/metadata/properties" ma:root="true" ma:fieldsID="35bc6b2dc3abf7089eacebfa5adc60d5" ns1:_="" ns2:_="" ns3:_="" ns4:_="">
    <xsd:import namespace="http://schemas.microsoft.com/sharepoint/v3"/>
    <xsd:import namespace="a9ac83a4-f9c9-43c3-b7bb-f4c15bfe49d0"/>
    <xsd:import namespace="119d55c5-f723-44e5-84e2-d959e394f7b7"/>
    <xsd:import namespace="ac901e1d-52a1-41dc-a5d0-28c896783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3a4-f9c9-43c3-b7bb-f4c15bfe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e46e6-79dd-420e-99dc-c75ba4a29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55c5-f723-44e5-84e2-d959e394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1e1d-52a1-41dc-a5d0-28c896783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f19a42-212c-41ac-8370-798502839d20}" ma:internalName="TaxCatchAll" ma:showField="CatchAllData" ma:web="ac901e1d-52a1-41dc-a5d0-28c896783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45F9A-256F-B14B-921E-ECB1DBB83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DCE55-18D7-40E4-A8BF-B4A973011BD6}">
  <ds:schemaRefs>
    <ds:schemaRef ds:uri="http://schemas.microsoft.com/office/2006/metadata/properties"/>
    <ds:schemaRef ds:uri="http://schemas.microsoft.com/office/infopath/2007/PartnerControls"/>
    <ds:schemaRef ds:uri="a9ac83a4-f9c9-43c3-b7bb-f4c15bfe49d0"/>
    <ds:schemaRef ds:uri="http://schemas.microsoft.com/sharepoint/v3"/>
    <ds:schemaRef ds:uri="ac901e1d-52a1-41dc-a5d0-28c896783e16"/>
  </ds:schemaRefs>
</ds:datastoreItem>
</file>

<file path=customXml/itemProps3.xml><?xml version="1.0" encoding="utf-8"?>
<ds:datastoreItem xmlns:ds="http://schemas.openxmlformats.org/officeDocument/2006/customXml" ds:itemID="{3B9BAA12-279E-4B50-B35D-5E62836AE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ac83a4-f9c9-43c3-b7bb-f4c15bfe49d0"/>
    <ds:schemaRef ds:uri="119d55c5-f723-44e5-84e2-d959e394f7b7"/>
    <ds:schemaRef ds:uri="ac901e1d-52a1-41dc-a5d0-28c89678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44178-6142-4B28-96EC-89F1C12C8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Amissah</dc:creator>
  <cp:keywords/>
  <dc:description/>
  <cp:lastModifiedBy>Alex Channer</cp:lastModifiedBy>
  <cp:revision>100</cp:revision>
  <dcterms:created xsi:type="dcterms:W3CDTF">2024-03-12T10:50:00Z</dcterms:created>
  <dcterms:modified xsi:type="dcterms:W3CDTF">2024-04-17T14:43:00Z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0x010100C81142AE9787174D965816CA97B9CD29</vt:lpwstr>
  </property>
</Properties>
</file>